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10208-2025-QEO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石家庄京铁腾飞工量具有限公司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911301086813901389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石家庄京铁腾飞工量具有限公司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河北省石家庄市栾城区楼底镇石家庄装备制造产业园区建达路63号中南高科栾城新智谷8-4-101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河北省石家庄市栾城区楼底镇石家庄装备制造产业园区建达路63号中南高科栾城新智谷8-4-101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石家庄京铁腾飞工量具有限公司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河北省石家庄市栾城区楼底镇石家庄装备制造产业园区建达路63号中南高科栾城新智谷8-4-101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河北省石家庄市栾城区楼底镇石家庄装备制造产业园区建达路63号中南高科栾城新智谷8-4-101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83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