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11310-2024-QEO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天津市东方瑞祥工程咨询有限公司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91120116553423708K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天津市东方瑞祥工程咨询有限公司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国资公司2024年度资产中型修缮项目全过程工程咨询 天津市滨海新区中新生态城和畅路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E:资质范围内建设工程项目管理、工程造价咨询、招标代理咨询所涉及场所的相关环境管理活动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O:资质范围内建设工程项目管理、工程造价咨询、招标代理咨询所涉及场所的相关职业健康安全管理活动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Q:资质范围内建设工程项目管理、工程造价咨询、招标代理咨询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天津市东方瑞祥工程咨询有限公司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国资公司2024年度资产中型修缮项目全过程工程咨询 天津市滨海新区中新生态城和畅路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E:资质范围内建设工程项目管理、工程造价咨询、招标代理咨询所涉及场所的相关环境管理活动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O:资质范围内建设工程项目管理、工程造价咨询、招标代理咨询所涉及场所的相关职业健康安全管理活动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Q:资质范围内建设工程项目管理、工程造价咨询、招标代理咨询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239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