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10711-2024-EO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重庆昭德堂制药有限公司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马焕秋</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91500229MAABU73P1D</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重庆昭德堂制药有限公司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重庆市城口县庙坝镇兴旺村9组</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重庆市城口县庙坝镇兴旺村9组</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E:普通中药饮片的生产及中药材的初加工所涉及场所的相关环境管理活动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O:普通中药饮片的生产及中药材的初加工所涉及场所的相关职业健康安全管理活动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重庆昭德堂制药有限公司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重庆市城口县庙坝镇兴旺村9组</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重庆市城口县庙坝镇兴旺村9组</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E:普通中药饮片的生产及中药材的初加工所涉及场所的相关环境管理活动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O:普通中药饮片的生产及中药材的初加工所涉及场所的相关职业健康安全管理活动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549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