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20856-2024-QEO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青岛安瑞泰消防工程技术有限公司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汪桂丽</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9137021156856073XK</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E:未认可,O:未认可,Q:未认可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青岛安瑞泰消防工程技术有限公司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山东省青岛市黄岛区阅武路2218号1栋网点</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山东省青岛市黄岛区阅武路2218号1栋网点</w:t>
            </w:r>
          </w:p>
          <w:p w:rsidR="002460AB">
            <w:pPr>
              <w:snapToGrid w:val="0"/>
              <w:spacing w:line="0" w:lineRule="atLeast"/>
              <w:jc w:val="left"/>
              <w:rPr>
                <w:sz w:val="21"/>
                <w:szCs w:val="21"/>
              </w:rPr>
            </w:pPr>
            <w:r>
              <w:rPr>
                <w:rFonts w:hint="eastAsia"/>
                <w:sz w:val="21"/>
                <w:szCs w:val="21"/>
              </w:rPr>
              <w:t>青岛安瑞泰消防工程技术有限公司 青岛市黄岛区胶州湾东路577号莫丽商旅快捷酒店(黄岛店)</w:t>
            </w: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E:资质范围内的消防技术服务所涉及场所的相关环境管理活动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O:资质范围内的消防技术服务所涉及场所的相关职业健康安全管理活动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Q:资质范围内的消防技术服务</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青岛安瑞泰消防工程技术有限公司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山东省青岛市黄岛区阅武路2218号1栋网点</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山东省青岛市黄岛区阅武路2218号1栋网点</w:t>
            </w:r>
          </w:p>
          <w:p w:rsidR="002460AB">
            <w:pPr>
              <w:snapToGrid w:val="0"/>
              <w:spacing w:line="0" w:lineRule="atLeast"/>
              <w:jc w:val="left"/>
              <w:rPr>
                <w:sz w:val="21"/>
                <w:szCs w:val="21"/>
              </w:rPr>
            </w:pPr>
            <w:r>
              <w:rPr>
                <w:rFonts w:hint="eastAsia"/>
                <w:sz w:val="21"/>
                <w:szCs w:val="21"/>
              </w:rPr>
              <w:t>青岛安瑞泰消防工程技术有限公司 青岛市黄岛区胶州湾东路577号莫丽商旅快捷酒店(黄岛店)</w:t>
            </w: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E:资质范围内的消防技术服务所涉及场所的相关环境管理活动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O:资质范围内的消防技术服务所涉及场所的相关职业健康安全管理活动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Q:资质范围内的消防技术服务</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75507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