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北京超能环科能源科技有限公司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黄朝星、高静</w:t>
            </w:r>
            <w:r>
              <w:rPr>
                <w:rFonts w:hint="eastAsia"/>
                <w:sz w:val="21"/>
                <w:szCs w:val="21"/>
              </w:rPr>
              <w:t xml:space="preserve">  </w:t>
            </w:r>
            <w:r w:rsidRPr="007F49B5">
              <w:rPr>
                <w:rFonts w:hint="eastAsia"/>
                <w:sz w:val="21"/>
                <w:szCs w:val="21"/>
              </w:rPr>
              <w:t>高静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96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