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10747-2024-QEO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广西贵通航工程物资有限公司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91450105MA5QE8CG5T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广西贵通航工程物资有限公司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南宁市青秀区茅桥路2号习艺基地办公楼A栋一层2-12轴至2-13轴房屋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南宁市青秀区茅桥路2号习艺基地办公楼A栋一层2-12轴至2-13轴房屋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E:砂石的销售所涉及场所的相关环境管理活动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O:砂石的销售所涉及场所的相关职业健康安全管理活动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Q:砂石的销售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广西贵通航工程物资有限公司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南宁市青秀区茅桥路2号习艺基地办公楼A栋一层2-12轴至2-13轴房屋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南宁市青秀区茅桥路2号习艺基地办公楼A栋一层2-12轴至2-13轴房屋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E:砂石的销售所涉及场所的相关环境管理活动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O:砂石的销售所涉及场所的相关职业健康安全管理活动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Q:砂石的销售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049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