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重庆市璧山区渝峰摩托车配件有限公司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9150022757480506XC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重庆市璧山区渝峰摩托车配件有限公司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E:线束（摩托车配件）的组装；摩托车配件的销售所涉及场所的相关环境管理活动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O:线束（摩托车配件）的组装；摩托车配件的销售所涉及场所的相关职业健康安全管理活动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Q:线束（摩托车配件）的组装；摩托车配件的销售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重庆市璧山区渝峰摩托车配件有限公司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重庆市璧山区璧城街道工业园区金剑路366号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E:线束（摩托车配件）的组装；摩托车配件的销售所涉及场所的相关环境管理活动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O:线束（摩托车配件）的组装；摩托车配件的销售所涉及场所的相关职业健康安全管理活动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Q:线束（摩托车配件）的组装；摩托车配件的销售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11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