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10268-2024-QEO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河北德润泽环保有限公司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徐红英</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91131181MABXUBTB5K</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河北德润泽环保有限公司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河北省衡水市冀州区高新技术产业开发区（南区）规划三路南侧、纬三路以东</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河北省衡水市冀州区高新技术产业开发区（南区）规划三路南侧、纬三路以东</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Q:环境保护专用设备的生产</w:t>
            </w:r>
          </w:p>
          <w:p>
            <w:pPr>
              <w:snapToGrid w:val="0"/>
              <w:spacing w:line="0" w:lineRule="atLeast"/>
              <w:jc w:val="left"/>
              <w:rPr>
                <w:rFonts w:hint="eastAsia"/>
                <w:sz w:val="21"/>
                <w:szCs w:val="21"/>
                <w:lang w:val="en-GB"/>
              </w:rPr>
            </w:pPr>
            <w:r>
              <w:rPr>
                <w:rFonts w:hint="eastAsia"/>
                <w:sz w:val="21"/>
                <w:szCs w:val="21"/>
                <w:lang w:val="en-GB"/>
              </w:rPr>
              <w:t>E:环境保护专用设备的生产所涉及场所的相关环境管理活动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O:环境保护专用设备的生产所涉及场所的相关职业健康安全管理活动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河北德润泽环保有限公司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河北省衡水市冀州区高新技术产业开发区（南区）规划三路南侧、纬三路以东</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河北省衡水市冀州区高新技术产业开发区（南区）规划三路南侧、纬三路以东</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Q:环境保护专用设备的生产</w:t>
            </w:r>
          </w:p>
          <w:p>
            <w:pPr>
              <w:snapToGrid w:val="0"/>
              <w:spacing w:line="0" w:lineRule="atLeast"/>
              <w:jc w:val="left"/>
              <w:rPr>
                <w:rFonts w:hint="eastAsia"/>
                <w:sz w:val="21"/>
                <w:szCs w:val="21"/>
                <w:lang w:val="en-GB"/>
              </w:rPr>
            </w:pPr>
            <w:r>
              <w:rPr>
                <w:rFonts w:hint="eastAsia"/>
                <w:sz w:val="21"/>
                <w:szCs w:val="21"/>
                <w:lang w:val="en-GB"/>
              </w:rPr>
              <w:t>E:环境保护专用设备的生产所涉及场所的相关环境管理活动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O:环境保护专用设备的生产所涉及场所的相关职业健康安全管理活动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282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