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10043-2024-QEO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天津市三正科技有限公司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周文廷</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91120116075943791B</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天津市三正科技有限公司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天津市滨海新区海滨街大港油田创业路富丽大酒店西侧180米（原滨海法庭楼）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天津市滨海新区海滨街大港油田创业路富丽大酒店西侧180米（原滨海法庭楼）</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E:计算机硬件及辅助设备、家用电器、资质许可范围内的农副产品的销售所涉及场所的相关环境管理活动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S:计算机硬件及辅助设备、家用电器、资质许可范围内农副产品的销售所涉及场所的相关职业健康安全管理活动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Q:计算机硬件及辅助设备、家用电器、资质许可范围内的农副产品的销售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天津市三正科技有限公司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天津市滨海新区海滨街大港油田创业路富丽大酒店西侧180米（原滨海法庭楼）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天津市滨海新区海滨街大港油田创业路富丽大酒店西侧180米（原滨海法庭楼）</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E:计算机硬件及辅助设备、家用电器、资质许可范围内的农副产品的销售所涉及场所的相关环境管理活动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S:计算机硬件及辅助设备、家用电器、资质许可范围内农副产品的销售所涉及场所的相关职业健康安全管理活动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Q:计算机硬件及辅助设备、家用电器、资质许可范围内的农副产品的销售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7276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