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4"/>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790"/>
        <w:gridCol w:w="7373"/>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2" w:type="dxa"/>
            <w:vMerge w:val="restart"/>
            <w:noWrap w:val="0"/>
            <w:vAlign w:val="center"/>
          </w:tcPr>
          <w:p>
            <w:pPr>
              <w:spacing w:before="120"/>
            </w:pPr>
            <w:r>
              <w:rPr>
                <w:rFonts w:hint="eastAsia" w:cs="宋体"/>
              </w:rPr>
              <w:t>过程与活动、抽样计划</w:t>
            </w:r>
          </w:p>
        </w:tc>
        <w:tc>
          <w:tcPr>
            <w:tcW w:w="790" w:type="dxa"/>
            <w:vMerge w:val="restart"/>
            <w:noWrap w:val="0"/>
            <w:vAlign w:val="center"/>
          </w:tcPr>
          <w:p>
            <w:r>
              <w:rPr>
                <w:rFonts w:hint="eastAsia" w:cs="宋体"/>
              </w:rPr>
              <w:t>涉及</w:t>
            </w:r>
          </w:p>
          <w:p>
            <w:r>
              <w:rPr>
                <w:rFonts w:hint="eastAsia" w:cs="宋体"/>
              </w:rPr>
              <w:t>条款</w:t>
            </w:r>
          </w:p>
        </w:tc>
        <w:tc>
          <w:tcPr>
            <w:tcW w:w="7373" w:type="dxa"/>
            <w:noWrap w:val="0"/>
            <w:vAlign w:val="center"/>
          </w:tcPr>
          <w:p>
            <w:pPr>
              <w:rPr>
                <w:rFonts w:hint="eastAsia"/>
              </w:rPr>
            </w:pPr>
            <w:r>
              <w:rPr>
                <w:rFonts w:hint="eastAsia" w:cs="宋体"/>
              </w:rPr>
              <w:t>受审核部门：领导层</w:t>
            </w:r>
            <w:r>
              <w:t xml:space="preserve">     </w:t>
            </w:r>
            <w:r>
              <w:rPr>
                <w:rFonts w:hint="eastAsia" w:cs="宋体"/>
              </w:rPr>
              <w:t>主管领导：</w:t>
            </w:r>
            <w:r>
              <w:rPr>
                <w:rFonts w:hint="eastAsia"/>
              </w:rPr>
              <w:t>黄宗伟</w:t>
            </w:r>
            <w:r>
              <w:t xml:space="preserve">      </w:t>
            </w:r>
            <w:r>
              <w:rPr>
                <w:rFonts w:hint="eastAsia" w:cs="宋体"/>
              </w:rPr>
              <w:t>陪同人员：赵金山</w:t>
            </w:r>
          </w:p>
        </w:tc>
        <w:tc>
          <w:tcPr>
            <w:tcW w:w="582"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2" w:type="dxa"/>
            <w:vMerge w:val="continue"/>
            <w:noWrap w:val="0"/>
            <w:vAlign w:val="center"/>
          </w:tcPr>
          <w:p/>
        </w:tc>
        <w:tc>
          <w:tcPr>
            <w:tcW w:w="790" w:type="dxa"/>
            <w:vMerge w:val="continue"/>
            <w:noWrap w:val="0"/>
            <w:vAlign w:val="center"/>
          </w:tcPr>
          <w:p/>
        </w:tc>
        <w:tc>
          <w:tcPr>
            <w:tcW w:w="7373" w:type="dxa"/>
            <w:noWrap w:val="0"/>
            <w:vAlign w:val="center"/>
          </w:tcPr>
          <w:p>
            <w:pPr>
              <w:spacing w:before="120"/>
            </w:pPr>
            <w:r>
              <w:rPr>
                <w:rFonts w:hint="eastAsia" w:cs="宋体"/>
              </w:rPr>
              <w:t xml:space="preserve">审核员：朱晓丽 </w:t>
            </w:r>
            <w:r>
              <w:t xml:space="preserve">             </w:t>
            </w:r>
            <w:r>
              <w:rPr>
                <w:rFonts w:hint="eastAsia" w:cs="宋体"/>
              </w:rPr>
              <w:t>审核时间：</w:t>
            </w:r>
            <w:r>
              <w:t>20</w:t>
            </w:r>
            <w:r>
              <w:rPr>
                <w:rFonts w:hint="eastAsia"/>
              </w:rPr>
              <w:t>20</w:t>
            </w:r>
            <w:r>
              <w:t>.</w:t>
            </w:r>
            <w:r>
              <w:rPr>
                <w:rFonts w:hint="eastAsia"/>
              </w:rPr>
              <w:t>4.16</w:t>
            </w:r>
          </w:p>
        </w:tc>
        <w:tc>
          <w:tcPr>
            <w:tcW w:w="5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82" w:type="dxa"/>
            <w:vMerge w:val="continue"/>
            <w:noWrap w:val="0"/>
            <w:vAlign w:val="center"/>
          </w:tcPr>
          <w:p/>
        </w:tc>
        <w:tc>
          <w:tcPr>
            <w:tcW w:w="790" w:type="dxa"/>
            <w:vMerge w:val="continue"/>
            <w:noWrap w:val="0"/>
            <w:vAlign w:val="center"/>
          </w:tcPr>
          <w:p/>
        </w:tc>
        <w:tc>
          <w:tcPr>
            <w:tcW w:w="7373" w:type="dxa"/>
            <w:noWrap w:val="0"/>
            <w:vAlign w:val="center"/>
          </w:tcPr>
          <w:p>
            <w:pPr>
              <w:spacing w:line="240" w:lineRule="exact"/>
              <w:jc w:val="left"/>
              <w:rPr>
                <w:rFonts w:hint="eastAsia"/>
              </w:rPr>
            </w:pPr>
            <w:r>
              <w:rPr>
                <w:rFonts w:hint="eastAsia" w:cs="宋体"/>
              </w:rPr>
              <w:t>审核条款：</w:t>
            </w:r>
            <w:r>
              <w:rPr>
                <w:rFonts w:hint="eastAsia"/>
              </w:rPr>
              <w:t>Q4.1/4.2/4.3/4.4/5.1.1/5.1.2/5.2/5.3/6.1/6.2/6.3/7.1/7.5.1/9.1.1/9.3/10.1/10.3</w:t>
            </w:r>
          </w:p>
          <w:p>
            <w:pPr>
              <w:spacing w:line="240" w:lineRule="exact"/>
              <w:jc w:val="left"/>
            </w:pPr>
            <w:r>
              <w:t>E:4.1/4.2/4.3/4.4/5.1/5.2/5.3/6.1.1/6.1.4/6.2/7.1/7.5.1/9.1.1/9.3/10.1/10.3</w:t>
            </w:r>
          </w:p>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资质验证/范围再确认/一阶段问题验证/投诉或事故/政府主管部门监督抽查情况</w:t>
            </w:r>
          </w:p>
          <w:p>
            <w:pPr>
              <w:spacing w:line="240" w:lineRule="exact"/>
              <w:jc w:val="left"/>
              <w:rPr>
                <w:rFonts w:hint="eastAsia" w:ascii="宋体" w:hAnsi="宋体" w:eastAsia="宋体" w:cs="宋体"/>
                <w:sz w:val="21"/>
                <w:szCs w:val="21"/>
              </w:rPr>
            </w:pPr>
            <w:r>
              <w:rPr>
                <w:rFonts w:hint="eastAsia" w:asciiTheme="minorEastAsia" w:hAnsiTheme="minorEastAsia" w:eastAsiaTheme="minorEastAsia" w:cstheme="minorEastAsia"/>
                <w:color w:val="auto"/>
                <w:sz w:val="21"/>
                <w:szCs w:val="21"/>
                <w:lang w:val="en-US" w:eastAsia="zh-CN"/>
              </w:rPr>
              <w:t>Q8.3不适用条款确认</w:t>
            </w:r>
          </w:p>
        </w:tc>
        <w:tc>
          <w:tcPr>
            <w:tcW w:w="5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82" w:type="dxa"/>
            <w:noWrap w:val="0"/>
            <w:vAlign w:val="center"/>
          </w:tcPr>
          <w:p>
            <w:pPr>
              <w:rPr>
                <w:rFonts w:hint="eastAsia" w:ascii="宋体" w:hAnsi="宋体"/>
              </w:rPr>
            </w:pPr>
            <w:r>
              <w:rPr>
                <w:rFonts w:hint="eastAsia" w:ascii="宋体" w:hAnsi="宋体"/>
              </w:rPr>
              <w:t>资质验证</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范围在确定</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相关方投诉</w:t>
            </w:r>
          </w:p>
          <w:p>
            <w:pPr>
              <w:rPr>
                <w:rFonts w:ascii="宋体" w:hAnsi="宋体"/>
              </w:rPr>
            </w:pPr>
          </w:p>
          <w:p>
            <w:pPr>
              <w:rPr>
                <w:rFonts w:hint="eastAsia" w:ascii="宋体" w:hAnsi="宋体"/>
              </w:rPr>
            </w:pPr>
            <w:r>
              <w:rPr>
                <w:rFonts w:hint="eastAsia" w:ascii="宋体" w:hAnsi="宋体"/>
              </w:rPr>
              <w:t>国家抽检</w:t>
            </w:r>
          </w:p>
          <w:p>
            <w:pPr>
              <w:rPr>
                <w:rFonts w:ascii="宋体" w:hAnsi="宋体"/>
              </w:rPr>
            </w:pPr>
          </w:p>
          <w:p>
            <w:pPr>
              <w:rPr>
                <w:rFonts w:hint="eastAsia" w:ascii="宋体" w:hAnsi="宋体"/>
              </w:rPr>
            </w:pPr>
            <w:r>
              <w:rPr>
                <w:rFonts w:hint="eastAsia" w:ascii="宋体" w:hAnsi="宋体"/>
              </w:rPr>
              <w:t>质量环境安全事故</w:t>
            </w:r>
          </w:p>
          <w:p>
            <w:pPr>
              <w:rPr>
                <w:rFonts w:ascii="宋体" w:hAnsi="宋体"/>
              </w:rPr>
            </w:pPr>
          </w:p>
          <w:p>
            <w:pPr>
              <w:tabs>
                <w:tab w:val="left" w:pos="7380"/>
              </w:tabs>
              <w:rPr>
                <w:rFonts w:hint="eastAsia" w:ascii="宋体" w:hAnsi="宋体"/>
              </w:rPr>
            </w:pPr>
            <w:r>
              <w:rPr>
                <w:rFonts w:hint="eastAsia" w:ascii="宋体" w:hAnsi="宋体"/>
              </w:rPr>
              <w:t>变更情况</w:t>
            </w:r>
          </w:p>
          <w:p>
            <w:pPr>
              <w:tabs>
                <w:tab w:val="left" w:pos="7380"/>
              </w:tabs>
              <w:rPr>
                <w:rFonts w:ascii="宋体" w:hAnsi="宋体"/>
              </w:rPr>
            </w:pPr>
          </w:p>
          <w:p>
            <w:pPr>
              <w:rPr>
                <w:rFonts w:hint="eastAsia" w:cs="宋体"/>
              </w:rPr>
            </w:pPr>
            <w:r>
              <w:rPr>
                <w:rFonts w:hint="eastAsia" w:ascii="宋体" w:hAnsi="宋体"/>
              </w:rPr>
              <w:t>一阶段不符合验证</w:t>
            </w:r>
          </w:p>
        </w:tc>
        <w:tc>
          <w:tcPr>
            <w:tcW w:w="790" w:type="dxa"/>
            <w:noWrap w:val="0"/>
            <w:vAlign w:val="center"/>
          </w:tcPr>
          <w:p/>
        </w:tc>
        <w:tc>
          <w:tcPr>
            <w:tcW w:w="7373" w:type="dxa"/>
            <w:noWrap w:val="0"/>
            <w:vAlign w:val="center"/>
          </w:tcPr>
          <w:p>
            <w:pPr>
              <w:rPr>
                <w:rFonts w:hint="eastAsia" w:ascii="宋体" w:hAnsi="宋体"/>
              </w:rPr>
            </w:pPr>
            <w:r>
              <w:rPr>
                <w:rFonts w:hint="eastAsia" w:ascii="宋体" w:hAnsi="宋体"/>
              </w:rPr>
              <w:t>微信查看营业执照原件，认证范围在经营范围内，符合要求。</w:t>
            </w:r>
          </w:p>
          <w:p>
            <w:pPr>
              <w:rPr>
                <w:rFonts w:hint="eastAsia" w:ascii="宋体" w:hAnsi="宋体"/>
              </w:rPr>
            </w:pPr>
            <w:r>
              <w:rPr>
                <w:rFonts w:hint="eastAsia" w:ascii="宋体" w:hAnsi="宋体"/>
              </w:rPr>
              <w:t>微信查看2018年1月水泥构件生产项目环境影响报告表、栾环表（2018）065号批复意见、2018年竣工环境保护验收专家验收意见原件，有专家签字</w:t>
            </w:r>
          </w:p>
          <w:p>
            <w:pPr>
              <w:rPr>
                <w:rFonts w:hint="eastAsia" w:ascii="宋体" w:hAnsi="宋体"/>
              </w:rPr>
            </w:pPr>
            <w:r>
              <w:rPr>
                <w:rFonts w:hint="eastAsia" w:ascii="宋体" w:hAnsi="宋体"/>
              </w:rPr>
              <w:t>微信查看排污许可证原件，符合要求。</w:t>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认证范围：</w:t>
            </w:r>
          </w:p>
          <w:p>
            <w:pPr>
              <w:rPr>
                <w:rFonts w:hint="eastAsia" w:ascii="宋体" w:hAnsi="宋体"/>
              </w:rPr>
            </w:pPr>
            <w:r>
              <w:rPr>
                <w:rFonts w:hint="eastAsia" w:ascii="宋体" w:hAnsi="宋体"/>
              </w:rPr>
              <w:t>Q：预制钢筋混凝土构件生产(资质范围内除外)</w:t>
            </w:r>
          </w:p>
          <w:p>
            <w:pPr>
              <w:rPr>
                <w:rFonts w:hint="eastAsia" w:ascii="宋体" w:hAnsi="宋体"/>
              </w:rPr>
            </w:pPr>
            <w:r>
              <w:rPr>
                <w:rFonts w:hint="eastAsia" w:ascii="宋体" w:hAnsi="宋体"/>
              </w:rPr>
              <w:t>E：预制钢筋混凝土构件生产(资质范围内除外)所涉及的相关环境管理活动</w:t>
            </w:r>
          </w:p>
          <w:p>
            <w:pPr>
              <w:rPr>
                <w:rFonts w:hint="eastAsia" w:ascii="宋体" w:hAnsi="宋体"/>
              </w:rPr>
            </w:pPr>
            <w:r>
              <w:rPr>
                <w:rFonts w:hint="eastAsia" w:ascii="宋体" w:hAnsi="宋体"/>
              </w:rPr>
              <w:t>注册/经营/生产地址：</w:t>
            </w:r>
            <w:bookmarkStart w:id="0" w:name="生产地址"/>
            <w:r>
              <w:rPr>
                <w:rFonts w:hint="eastAsia" w:ascii="宋体" w:hAnsi="宋体" w:cs="宋体"/>
              </w:rPr>
              <w:t>河北省唐山市滦县九百户镇南赵庄子村</w:t>
            </w:r>
            <w:bookmarkEnd w:id="0"/>
          </w:p>
          <w:p>
            <w:pPr>
              <w:rPr>
                <w:rFonts w:hint="eastAsia" w:ascii="宋体" w:hAnsi="宋体"/>
              </w:rPr>
            </w:pPr>
          </w:p>
          <w:p>
            <w:pPr>
              <w:rPr>
                <w:rFonts w:ascii="宋体" w:hAnsi="宋体"/>
              </w:rPr>
            </w:pPr>
            <w:r>
              <w:rPr>
                <w:rFonts w:hint="eastAsia" w:ascii="宋体" w:hAnsi="宋体"/>
              </w:rPr>
              <w:t>未发生</w:t>
            </w:r>
          </w:p>
          <w:p>
            <w:pPr>
              <w:rPr>
                <w:rFonts w:hint="eastAsia" w:ascii="宋体" w:hAnsi="宋体"/>
              </w:rPr>
            </w:pPr>
          </w:p>
          <w:p>
            <w:pPr>
              <w:rPr>
                <w:rFonts w:hint="eastAsia" w:ascii="宋体" w:hAnsi="宋体"/>
              </w:rPr>
            </w:pPr>
          </w:p>
          <w:p>
            <w:pPr>
              <w:rPr>
                <w:rFonts w:ascii="宋体" w:hAnsi="宋体"/>
              </w:rPr>
            </w:pPr>
            <w:r>
              <w:rPr>
                <w:rFonts w:hint="eastAsia" w:ascii="宋体" w:hAnsi="宋体"/>
              </w:rPr>
              <w:t>未发生</w:t>
            </w:r>
          </w:p>
          <w:p>
            <w:pPr>
              <w:rPr>
                <w:rFonts w:hint="eastAsia" w:ascii="宋体" w:hAnsi="宋体"/>
              </w:rPr>
            </w:pPr>
          </w:p>
          <w:p>
            <w:pPr>
              <w:rPr>
                <w:rFonts w:ascii="宋体" w:hAnsi="宋体"/>
              </w:rPr>
            </w:pPr>
            <w:r>
              <w:rPr>
                <w:rFonts w:hint="eastAsia" w:ascii="宋体" w:hAnsi="宋体"/>
              </w:rPr>
              <w:t>在体系运行期间未发生</w:t>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无</w:t>
            </w:r>
          </w:p>
          <w:p>
            <w:pPr>
              <w:rPr>
                <w:rFonts w:ascii="宋体" w:hAnsi="宋体"/>
              </w:rPr>
            </w:pPr>
          </w:p>
          <w:p>
            <w:pPr>
              <w:rPr>
                <w:rFonts w:hint="eastAsia" w:ascii="宋体" w:hAnsi="宋体"/>
              </w:rPr>
            </w:pPr>
            <w:r>
              <w:rPr>
                <w:rFonts w:ascii="宋体" w:hAnsi="宋体"/>
              </w:rPr>
              <w:t>不符合已整改</w:t>
            </w:r>
            <w:r>
              <w:rPr>
                <w:rFonts w:hint="eastAsia" w:ascii="宋体" w:hAnsi="宋体"/>
              </w:rPr>
              <w:t>，</w:t>
            </w:r>
            <w:r>
              <w:rPr>
                <w:rFonts w:ascii="宋体" w:hAnsi="宋体"/>
              </w:rPr>
              <w:t>符合要求</w:t>
            </w:r>
          </w:p>
          <w:p>
            <w:pPr>
              <w:rPr>
                <w:rFonts w:hint="eastAsia" w:cs="宋体"/>
              </w:rPr>
            </w:pP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82" w:type="dxa"/>
            <w:noWrap w:val="0"/>
            <w:vAlign w:val="center"/>
          </w:tcPr>
          <w:p>
            <w:pPr>
              <w:rPr>
                <w:rFonts w:hint="eastAsia" w:ascii="宋体" w:hAnsi="宋体"/>
              </w:rPr>
            </w:pPr>
            <w:r>
              <w:rPr>
                <w:rFonts w:hint="eastAsia" w:asciiTheme="minorEastAsia" w:hAnsiTheme="minorEastAsia" w:eastAsiaTheme="minorEastAsia" w:cstheme="minorEastAsia"/>
                <w:color w:val="auto"/>
                <w:sz w:val="21"/>
                <w:szCs w:val="21"/>
                <w:lang w:val="en-US" w:eastAsia="zh-CN"/>
              </w:rPr>
              <w:t>Q8.3不适用条款确认</w:t>
            </w:r>
          </w:p>
        </w:tc>
        <w:tc>
          <w:tcPr>
            <w:tcW w:w="790" w:type="dxa"/>
            <w:noWrap w:val="0"/>
            <w:vAlign w:val="center"/>
          </w:tcPr>
          <w:p/>
        </w:tc>
        <w:tc>
          <w:tcPr>
            <w:tcW w:w="7373" w:type="dxa"/>
            <w:noWrap w:val="0"/>
            <w:vAlign w:val="center"/>
          </w:tcPr>
          <w:p>
            <w:pPr>
              <w:rPr>
                <w:rFonts w:hint="eastAsia" w:cs="宋体"/>
              </w:rPr>
            </w:pPr>
            <w:r>
              <w:rPr>
                <w:rFonts w:hint="eastAsia" w:asciiTheme="minorEastAsia" w:hAnsiTheme="minorEastAsia" w:eastAsiaTheme="minorEastAsia" w:cstheme="minorEastAsia"/>
                <w:b w:val="0"/>
                <w:bCs w:val="0"/>
                <w:sz w:val="21"/>
                <w:szCs w:val="21"/>
                <w:lang w:val="en-US" w:eastAsia="zh-CN"/>
              </w:rPr>
              <w:t>Q8.3不适用：</w:t>
            </w:r>
            <w:r>
              <w:rPr>
                <w:rFonts w:hint="eastAsia" w:ascii="宋体" w:hAnsi="宋体"/>
                <w:b w:val="0"/>
                <w:bCs w:val="0"/>
                <w:sz w:val="21"/>
                <w:szCs w:val="21"/>
              </w:rPr>
              <w:t>产品按国家标准或客户要求生产制造，不涉及设计研发，故公司目前不适用 “8.3  产品和服务的设计和开发”条款。不适用的要求不影响组织确保产品和服务的符合性以及增强顾客满意的能力或责任。</w:t>
            </w:r>
            <w:bookmarkStart w:id="1" w:name="_GoBack"/>
            <w:bookmarkEnd w:id="1"/>
          </w:p>
        </w:tc>
        <w:tc>
          <w:tcPr>
            <w:tcW w:w="582"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2" w:type="dxa"/>
            <w:noWrap w:val="0"/>
            <w:vAlign w:val="center"/>
          </w:tcPr>
          <w:p>
            <w:pPr>
              <w:rPr>
                <w:b/>
                <w:bCs/>
              </w:rPr>
            </w:pPr>
            <w:r>
              <w:rPr>
                <w:rFonts w:hint="eastAsia" w:cs="宋体"/>
              </w:rPr>
              <w:t>理解组织及其环境</w:t>
            </w:r>
          </w:p>
        </w:tc>
        <w:tc>
          <w:tcPr>
            <w:tcW w:w="790" w:type="dxa"/>
            <w:noWrap w:val="0"/>
            <w:vAlign w:val="center"/>
          </w:tcPr>
          <w:p>
            <w:pPr>
              <w:rPr>
                <w:rFonts w:hint="eastAsia"/>
              </w:rPr>
            </w:pPr>
            <w:r>
              <w:t>QE</w:t>
            </w:r>
          </w:p>
          <w:p>
            <w:pPr>
              <w:rPr>
                <w:b/>
                <w:bCs/>
              </w:rPr>
            </w:pPr>
            <w:r>
              <w:t>4.1</w:t>
            </w:r>
          </w:p>
        </w:tc>
        <w:tc>
          <w:tcPr>
            <w:tcW w:w="7373" w:type="dxa"/>
            <w:noWrap w:val="0"/>
            <w:vAlign w:val="center"/>
          </w:tcPr>
          <w:p>
            <w:pPr>
              <w:spacing w:line="240" w:lineRule="atLeast"/>
              <w:jc w:val="left"/>
              <w:rPr>
                <w:rFonts w:ascii="宋体"/>
              </w:rPr>
            </w:pPr>
            <w:r>
              <w:rPr>
                <w:rFonts w:hint="eastAsia" w:cs="宋体"/>
                <w:b/>
                <w:bCs/>
              </w:rPr>
              <w:t>■</w:t>
            </w:r>
            <w:r>
              <w:rPr>
                <w:rFonts w:hint="eastAsia" w:cs="宋体"/>
              </w:rPr>
              <w:t>受审核方</w:t>
            </w:r>
            <w:r>
              <w:rPr>
                <w:rFonts w:hint="eastAsia"/>
              </w:rPr>
              <w:t>滦县山青新型建材有限责任公司</w:t>
            </w:r>
            <w:r>
              <w:rPr>
                <w:rFonts w:hint="eastAsia" w:cs="宋体"/>
              </w:rPr>
              <w:t>成立于</w:t>
            </w:r>
            <w:r>
              <w:t>20</w:t>
            </w:r>
            <w:r>
              <w:rPr>
                <w:rFonts w:hint="eastAsia"/>
              </w:rPr>
              <w:t>17</w:t>
            </w:r>
            <w:r>
              <w:rPr>
                <w:rFonts w:hint="eastAsia" w:cs="宋体"/>
              </w:rPr>
              <w:t>年</w:t>
            </w:r>
            <w:r>
              <w:rPr>
                <w:rFonts w:hint="eastAsia"/>
              </w:rPr>
              <w:t>11</w:t>
            </w:r>
            <w:r>
              <w:rPr>
                <w:rFonts w:hint="eastAsia" w:cs="宋体"/>
              </w:rPr>
              <w:t>月</w:t>
            </w:r>
            <w:r>
              <w:rPr>
                <w:rFonts w:hint="eastAsia"/>
              </w:rPr>
              <w:t>14</w:t>
            </w:r>
            <w:r>
              <w:rPr>
                <w:rFonts w:hint="eastAsia" w:cs="宋体"/>
              </w:rPr>
              <w:t>日，注册资本壹仟万元整，地址位于</w:t>
            </w:r>
            <w:r>
              <w:rPr>
                <w:rFonts w:hint="eastAsia" w:ascii="宋体" w:hAnsi="宋体"/>
              </w:rPr>
              <w:t>河北省唐山市滦县九百户镇南赵庄子村，</w:t>
            </w:r>
            <w:r>
              <w:rPr>
                <w:rFonts w:hint="eastAsia" w:cs="宋体"/>
              </w:rPr>
              <w:t>面积约</w:t>
            </w:r>
            <w:r>
              <w:rPr>
                <w:rFonts w:hint="eastAsia"/>
              </w:rPr>
              <w:t>9767多</w:t>
            </w:r>
            <w:r>
              <w:rPr>
                <w:rFonts w:hint="eastAsia" w:cs="宋体"/>
              </w:rPr>
              <w:t>平米，生产车间面积约1500平米，成品库房2240平米左右，办公生活区480平米左右，主要从事</w:t>
            </w:r>
            <w:r>
              <w:rPr>
                <w:rFonts w:hint="eastAsia" w:ascii="宋体" w:hAnsi="宋体" w:cs="宋体"/>
              </w:rPr>
              <w:t>预制钢筋混凝土构件生产(资质范围内除外)</w:t>
            </w:r>
            <w:r>
              <w:rPr>
                <w:rFonts w:hint="eastAsia" w:cs="宋体"/>
              </w:rPr>
              <w:t>。</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cs="宋体"/>
              </w:rPr>
              <w:t>法律法规：公司经营应符合国家的法律法规要求。公司地处唐山市滦县，在环境方面应符合国家和本市的环境法律法规要求。</w:t>
            </w:r>
            <w:r>
              <w:t xml:space="preserve"> </w:t>
            </w:r>
          </w:p>
          <w:p>
            <w:r>
              <w:rPr>
                <w:rFonts w:hint="eastAsia" w:cs="宋体"/>
              </w:rPr>
              <w:t>技术水平：企业2017年成立，生产经验、销售经验，能够满足用户的个性化需求。</w:t>
            </w:r>
          </w:p>
          <w:p>
            <w:r>
              <w:rPr>
                <w:rFonts w:hint="eastAsia" w:cs="宋体"/>
              </w:rPr>
              <w:t>文化和价值观：公司成立多年，形成了积极向上、努力进取的企业文化氛围。公司运行管理体系以来，重视产品质量、增强用户满意是所有员工的共识。</w:t>
            </w:r>
          </w:p>
          <w:p>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2" w:type="dxa"/>
            <w:noWrap w:val="0"/>
            <w:vAlign w:val="center"/>
          </w:tcPr>
          <w:p>
            <w:pPr>
              <w:rPr>
                <w:b/>
                <w:bCs/>
              </w:rPr>
            </w:pPr>
            <w:r>
              <w:rPr>
                <w:rFonts w:hint="eastAsia" w:cs="宋体"/>
              </w:rPr>
              <w:t>理解相关方需求和期望</w:t>
            </w:r>
          </w:p>
        </w:tc>
        <w:tc>
          <w:tcPr>
            <w:tcW w:w="790" w:type="dxa"/>
            <w:noWrap w:val="0"/>
            <w:vAlign w:val="center"/>
          </w:tcPr>
          <w:p>
            <w:pPr>
              <w:rPr>
                <w:rFonts w:hint="eastAsia"/>
              </w:rPr>
            </w:pPr>
            <w:r>
              <w:t>QE</w:t>
            </w:r>
          </w:p>
          <w:p>
            <w:pPr>
              <w:rPr>
                <w:b/>
                <w:bCs/>
              </w:rPr>
            </w:pPr>
            <w:r>
              <w:t>4.2</w:t>
            </w:r>
          </w:p>
        </w:tc>
        <w:tc>
          <w:tcPr>
            <w:tcW w:w="7373" w:type="dxa"/>
            <w:noWrap w:val="0"/>
            <w:vAlign w:val="center"/>
          </w:tcPr>
          <w:p>
            <w:pPr>
              <w:rPr>
                <w:rFonts w:hint="eastAsia" w:cs="宋体"/>
              </w:rPr>
            </w:pPr>
            <w:r>
              <w:rPr>
                <w:rFonts w:hint="eastAsia" w:cs="宋体"/>
              </w:rPr>
              <w:t>公司确定了与管理体系有关的相关方包括客户、供方、政府机构、供应商、内部员工、竞争对手等。</w:t>
            </w:r>
          </w:p>
          <w:p>
            <w:pPr>
              <w:rPr>
                <w:rFonts w:hint="eastAsia" w:cs="宋体"/>
              </w:rPr>
            </w:pPr>
            <w:r>
              <w:rPr>
                <w:rFonts w:hint="eastAsia" w:cs="宋体"/>
              </w:rPr>
              <w:t>相关方对企业的要求有：</w:t>
            </w:r>
          </w:p>
          <w:p>
            <w:pPr>
              <w:rPr>
                <w:rFonts w:hint="eastAsia" w:cs="宋体"/>
              </w:rPr>
            </w:pPr>
            <w:r>
              <w:rPr>
                <w:rFonts w:hint="eastAsia" w:cs="宋体"/>
              </w:rPr>
              <w:t>客户：产品质量，满足国家标准及客户要求；交货期要求，执行合同；使用高品质原材料，做到工艺先进；按要求规格安排生产</w:t>
            </w:r>
          </w:p>
          <w:p>
            <w:pPr>
              <w:rPr>
                <w:rFonts w:hint="eastAsia" w:cs="宋体"/>
              </w:rPr>
            </w:pPr>
            <w:r>
              <w:rPr>
                <w:rFonts w:hint="eastAsia" w:cs="宋体"/>
              </w:rPr>
              <w:t>供方：提供合格的保存物品现场、库房；提供便捷的现场交通通道；不拖欠货款</w:t>
            </w:r>
          </w:p>
          <w:p>
            <w:pPr>
              <w:rPr>
                <w:rFonts w:hint="eastAsia" w:cs="宋体"/>
              </w:rPr>
            </w:pPr>
            <w:r>
              <w:rPr>
                <w:rFonts w:hint="eastAsia" w:cs="宋体"/>
              </w:rPr>
              <w:t>员工：保证正当的合法权益；保证工资按时发放；保证各类保险依法缴纳</w:t>
            </w:r>
          </w:p>
          <w:p>
            <w:pPr>
              <w:rPr>
                <w:rFonts w:hint="eastAsia" w:cs="宋体"/>
              </w:rPr>
            </w:pPr>
            <w:r>
              <w:rPr>
                <w:rFonts w:hint="eastAsia" w:cs="宋体"/>
              </w:rPr>
              <w:t>。。。。</w:t>
            </w:r>
          </w:p>
          <w:p>
            <w:r>
              <w:rPr>
                <w:rFonts w:hint="eastAsia" w:cs="宋体"/>
              </w:rPr>
              <w:t>公司通过以下行为满足相关方需求和期望：</w:t>
            </w:r>
          </w:p>
          <w:p>
            <w:r>
              <w:rPr>
                <w:rFonts w:hint="eastAsia"/>
              </w:rPr>
              <w:t>执行招投标及合同评审制度；   加大产品质量监管力度；加强对生产进度及规格的监督；对原材料的质量及规格进行严格把关；规范库房的管理，划分区域存放，做到便利安全；对现场实施划区域管理，规划行车道等等</w:t>
            </w:r>
            <w:r>
              <w:rPr>
                <w:rFonts w:hint="eastAsia" w:cs="宋体"/>
              </w:rPr>
              <w:t>。</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82" w:type="dxa"/>
            <w:noWrap w:val="0"/>
            <w:vAlign w:val="center"/>
          </w:tcPr>
          <w:p>
            <w:pPr>
              <w:rPr>
                <w:b/>
                <w:bCs/>
              </w:rPr>
            </w:pPr>
            <w:r>
              <w:rPr>
                <w:rFonts w:hint="eastAsia" w:cs="宋体"/>
              </w:rPr>
              <w:t>管理体系的范围</w:t>
            </w:r>
          </w:p>
        </w:tc>
        <w:tc>
          <w:tcPr>
            <w:tcW w:w="790" w:type="dxa"/>
            <w:noWrap w:val="0"/>
            <w:vAlign w:val="center"/>
          </w:tcPr>
          <w:p>
            <w:pPr>
              <w:rPr>
                <w:rFonts w:hint="eastAsia"/>
              </w:rPr>
            </w:pPr>
            <w:r>
              <w:t>QE</w:t>
            </w:r>
          </w:p>
          <w:p>
            <w:pPr>
              <w:rPr>
                <w:b/>
                <w:bCs/>
              </w:rPr>
            </w:pPr>
            <w:r>
              <w:t>4.3</w:t>
            </w:r>
          </w:p>
        </w:tc>
        <w:tc>
          <w:tcPr>
            <w:tcW w:w="7373" w:type="dxa"/>
            <w:noWrap w:val="0"/>
            <w:vAlign w:val="center"/>
          </w:tcPr>
          <w:p>
            <w:r>
              <w:rPr>
                <w:rFonts w:hint="eastAsia" w:cs="宋体"/>
              </w:rPr>
              <w:t>根据客户需求（外部信息）、企业内部状况及相关方要求，确定体系覆盖的范围：</w:t>
            </w:r>
          </w:p>
          <w:p>
            <w:pPr>
              <w:rPr>
                <w:rFonts w:hint="eastAsia"/>
                <w:sz w:val="20"/>
              </w:rPr>
            </w:pPr>
            <w:r>
              <w:rPr>
                <w:rFonts w:hint="eastAsia"/>
                <w:sz w:val="20"/>
              </w:rPr>
              <w:t>Q：预制钢筋混凝土构件生产(资质范围内除外)</w:t>
            </w:r>
          </w:p>
          <w:p>
            <w:r>
              <w:rPr>
                <w:rFonts w:hint="eastAsia"/>
                <w:sz w:val="20"/>
              </w:rPr>
              <w:t>E：预制钢筋混凝土构件生产(资质范围内除外)所涉及的相关环境管理活动</w:t>
            </w:r>
          </w:p>
          <w:p>
            <w:r>
              <w:rPr>
                <w:rFonts w:hint="eastAsia" w:cs="宋体"/>
              </w:rPr>
              <w:t>通过文件发放方式在公司内部进行传递；在与客户沟通中，及时通知客户，为相关方获取。上述范围与企业目前经营范围相一致。</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1082" w:type="dxa"/>
            <w:noWrap w:val="0"/>
            <w:vAlign w:val="center"/>
          </w:tcPr>
          <w:p>
            <w:pPr>
              <w:rPr>
                <w:b/>
                <w:bCs/>
              </w:rPr>
            </w:pPr>
            <w:r>
              <w:rPr>
                <w:rFonts w:hint="eastAsia" w:cs="宋体"/>
              </w:rPr>
              <w:t>管理体系及其过程</w:t>
            </w:r>
          </w:p>
        </w:tc>
        <w:tc>
          <w:tcPr>
            <w:tcW w:w="790" w:type="dxa"/>
            <w:noWrap w:val="0"/>
            <w:vAlign w:val="center"/>
          </w:tcPr>
          <w:p>
            <w:pPr>
              <w:rPr>
                <w:rFonts w:hint="eastAsia"/>
              </w:rPr>
            </w:pPr>
            <w:r>
              <w:t>QE</w:t>
            </w:r>
          </w:p>
          <w:p>
            <w:pPr>
              <w:rPr>
                <w:b/>
                <w:bCs/>
              </w:rPr>
            </w:pPr>
            <w:r>
              <w:t>4.4</w:t>
            </w:r>
          </w:p>
        </w:tc>
        <w:tc>
          <w:tcPr>
            <w:tcW w:w="7373" w:type="dxa"/>
            <w:noWrap w:val="0"/>
            <w:vAlign w:val="center"/>
          </w:tcPr>
          <w:p>
            <w:r>
              <w:t>1.</w:t>
            </w:r>
            <w:r>
              <w:rPr>
                <w:rFonts w:hint="eastAsia" w:cs="宋体"/>
              </w:rPr>
              <w:t>公司依据</w:t>
            </w:r>
            <w:r>
              <w:t xml:space="preserve"> GB/T19001-2016</w:t>
            </w:r>
            <w:r>
              <w:rPr>
                <w:rFonts w:hint="eastAsia" w:cs="宋体"/>
              </w:rPr>
              <w:t>、</w:t>
            </w:r>
            <w:r>
              <w:t>GB/T24001-2016</w:t>
            </w:r>
            <w:r>
              <w:rPr>
                <w:rFonts w:hint="eastAsia" w:cs="宋体"/>
              </w:rPr>
              <w:t>标准，于</w:t>
            </w:r>
            <w:r>
              <w:t>201</w:t>
            </w:r>
            <w:r>
              <w:rPr>
                <w:rFonts w:hint="eastAsia"/>
              </w:rPr>
              <w:t>9</w:t>
            </w:r>
            <w:r>
              <w:rPr>
                <w:rFonts w:hint="eastAsia" w:cs="宋体"/>
              </w:rPr>
              <w:t>年12月01日建立了质量、环境管理体系。遵循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pPr>
              <w:rPr>
                <w:color w:val="auto"/>
              </w:rPr>
            </w:pPr>
            <w:r>
              <w:t>3.</w:t>
            </w:r>
            <w:r>
              <w:rPr>
                <w:rFonts w:hint="eastAsia" w:cs="宋体"/>
              </w:rPr>
              <w:t>公司编制了管理手册、程序文件及作业管理性文件、记录表格等。通过管理手册、程序文件明确各部门职责、权限；资源管理，测量分析和改进、运行控制等过程。</w:t>
            </w:r>
          </w:p>
          <w:p>
            <w:pPr>
              <w:rPr>
                <w:color w:val="auto"/>
              </w:rPr>
            </w:pPr>
            <w:r>
              <w:rPr>
                <w:color w:val="auto"/>
              </w:rPr>
              <w:t>4.</w:t>
            </w:r>
            <w:r>
              <w:rPr>
                <w:rFonts w:hint="eastAsia" w:cs="宋体"/>
                <w:color w:val="auto"/>
              </w:rPr>
              <w:t>通过对各主要环节的风险评估，识别，评价并制定相应措施进行风险控制（包括实施过程中所需要的变更）。</w:t>
            </w:r>
          </w:p>
          <w:p>
            <w:pPr>
              <w:rPr>
                <w:color w:val="auto"/>
              </w:rPr>
            </w:pPr>
            <w:r>
              <w:rPr>
                <w:color w:val="auto"/>
              </w:rPr>
              <w:t>5</w:t>
            </w:r>
            <w:r>
              <w:rPr>
                <w:rFonts w:hint="eastAsia" w:cs="宋体"/>
                <w:color w:val="auto"/>
              </w:rPr>
              <w:t>、通过监视、测量和分析结果以及内审，管理评审等达到持续改进的目的。</w:t>
            </w:r>
          </w:p>
          <w:p>
            <w:pPr>
              <w:rPr>
                <w:b/>
                <w:bCs/>
              </w:rPr>
            </w:pPr>
            <w:r>
              <w:rPr>
                <w:color w:val="auto"/>
              </w:rPr>
              <w:t>6</w:t>
            </w:r>
            <w:r>
              <w:rPr>
                <w:rFonts w:hint="eastAsia" w:cs="宋体"/>
                <w:color w:val="auto"/>
              </w:rPr>
              <w:t>、经识别外包过程：物流</w:t>
            </w:r>
            <w:r>
              <w:rPr>
                <w:rFonts w:hint="eastAsia"/>
                <w:color w:val="auto"/>
              </w:rPr>
              <w:t>运输</w:t>
            </w:r>
            <w:r>
              <w:rPr>
                <w:rFonts w:hint="eastAsia" w:cs="宋体"/>
                <w:color w:val="auto"/>
              </w:rPr>
              <w:t>。</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082" w:type="dxa"/>
            <w:noWrap w:val="0"/>
            <w:vAlign w:val="center"/>
          </w:tcPr>
          <w:p>
            <w:pPr>
              <w:rPr>
                <w:b/>
                <w:bCs/>
              </w:rPr>
            </w:pPr>
            <w:r>
              <w:rPr>
                <w:rFonts w:hint="eastAsia" w:cs="宋体"/>
              </w:rPr>
              <w:t>管理承诺总则</w:t>
            </w:r>
          </w:p>
        </w:tc>
        <w:tc>
          <w:tcPr>
            <w:tcW w:w="790" w:type="dxa"/>
            <w:noWrap w:val="0"/>
            <w:vAlign w:val="center"/>
          </w:tcPr>
          <w:p>
            <w:r>
              <w:t>Q5.1.1</w:t>
            </w:r>
          </w:p>
          <w:p>
            <w:pPr>
              <w:rPr>
                <w:b/>
                <w:bCs/>
              </w:rPr>
            </w:pPr>
            <w:r>
              <w:t>E5.1</w:t>
            </w:r>
          </w:p>
        </w:tc>
        <w:tc>
          <w:tcPr>
            <w:tcW w:w="7373" w:type="dxa"/>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w:t>
            </w:r>
            <w:r>
              <w:t>/</w:t>
            </w:r>
            <w:r>
              <w:rPr>
                <w:rFonts w:hint="eastAsia" w:cs="宋体"/>
              </w:rPr>
              <w:t>安全工作的投入，提供充分的资源，确保公司管理体系有效运行。目前各项工作基本得到实施，并取得了一定的效果。</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082" w:type="dxa"/>
            <w:noWrap w:val="0"/>
            <w:vAlign w:val="center"/>
          </w:tcPr>
          <w:p>
            <w:pPr>
              <w:rPr>
                <w:b/>
                <w:bCs/>
              </w:rPr>
            </w:pPr>
            <w:r>
              <w:rPr>
                <w:rFonts w:hint="eastAsia" w:cs="宋体"/>
              </w:rPr>
              <w:t>以顾客为关注焦点</w:t>
            </w:r>
          </w:p>
        </w:tc>
        <w:tc>
          <w:tcPr>
            <w:tcW w:w="790" w:type="dxa"/>
            <w:noWrap w:val="0"/>
            <w:vAlign w:val="center"/>
          </w:tcPr>
          <w:p>
            <w:pPr>
              <w:rPr>
                <w:b/>
                <w:bCs/>
              </w:rPr>
            </w:pPr>
            <w:r>
              <w:t>Q5.1.2</w:t>
            </w:r>
          </w:p>
        </w:tc>
        <w:tc>
          <w:tcPr>
            <w:tcW w:w="7373" w:type="dxa"/>
            <w:noWrap w:val="0"/>
            <w:vAlign w:val="center"/>
          </w:tcPr>
          <w:p>
            <w:r>
              <w:rPr>
                <w:rFonts w:hint="eastAsia" w:cs="宋体"/>
              </w:rPr>
              <w:t>通过确定顾客相关要求，提供相应产品与相关服务，对顾客使用情况进行跟踪调查；并对顾客满意度感受进行测量与分析，以改进产品与服务。</w:t>
            </w:r>
          </w:p>
          <w:p>
            <w:pPr>
              <w:rPr>
                <w:b/>
                <w:bCs/>
              </w:rPr>
            </w:pPr>
            <w:r>
              <w:rPr>
                <w:rFonts w:hint="eastAsia" w:cs="宋体"/>
              </w:rPr>
              <w:t>并策划和规定了由销售部定期对顾客实施满意度测评，从各方面提高顾客的满意度。具体见供销部</w:t>
            </w:r>
            <w:r>
              <w:t xml:space="preserve">Q9.1.2 </w:t>
            </w:r>
            <w:r>
              <w:rPr>
                <w:rFonts w:hint="eastAsia" w:cs="宋体"/>
              </w:rPr>
              <w:t>条款审核记录。</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082" w:type="dxa"/>
            <w:noWrap w:val="0"/>
            <w:vAlign w:val="center"/>
          </w:tcPr>
          <w:p>
            <w:pPr>
              <w:rPr>
                <w:b/>
                <w:bCs/>
              </w:rPr>
            </w:pPr>
            <w:r>
              <w:rPr>
                <w:rFonts w:hint="eastAsia" w:cs="宋体"/>
              </w:rPr>
              <w:t>管理方针</w:t>
            </w:r>
          </w:p>
        </w:tc>
        <w:tc>
          <w:tcPr>
            <w:tcW w:w="790" w:type="dxa"/>
            <w:noWrap w:val="0"/>
            <w:vAlign w:val="center"/>
          </w:tcPr>
          <w:p>
            <w:pPr>
              <w:rPr>
                <w:rFonts w:hint="eastAsia"/>
              </w:rPr>
            </w:pPr>
            <w:r>
              <w:t>QE</w:t>
            </w:r>
          </w:p>
          <w:p>
            <w:pPr>
              <w:rPr>
                <w:b/>
                <w:bCs/>
              </w:rPr>
            </w:pPr>
            <w:r>
              <w:t>5.2</w:t>
            </w:r>
          </w:p>
        </w:tc>
        <w:tc>
          <w:tcPr>
            <w:tcW w:w="7373" w:type="dxa"/>
            <w:noWrap w:val="0"/>
            <w:vAlign w:val="center"/>
          </w:tcPr>
          <w:p>
            <w:pPr>
              <w:rPr>
                <w:rFonts w:hint="eastAsia" w:cs="宋体"/>
              </w:rPr>
            </w:pPr>
            <w:r>
              <w:rPr>
                <w:rFonts w:hint="eastAsia" w:cs="宋体"/>
              </w:rPr>
              <w:t>管理方针：</w:t>
            </w:r>
          </w:p>
          <w:p>
            <w:pPr>
              <w:rPr>
                <w:rFonts w:hint="eastAsia" w:cs="宋体"/>
                <w:szCs w:val="22"/>
              </w:rPr>
            </w:pPr>
            <w:r>
              <w:rPr>
                <w:rFonts w:hint="eastAsia" w:cs="宋体"/>
                <w:szCs w:val="22"/>
              </w:rPr>
              <w:t>科学管理，质量领先，持续改进，顾客满意；</w:t>
            </w:r>
          </w:p>
          <w:p>
            <w:pPr>
              <w:rPr>
                <w:rFonts w:hint="eastAsia" w:cs="宋体"/>
                <w:szCs w:val="22"/>
              </w:rPr>
            </w:pPr>
            <w:r>
              <w:rPr>
                <w:rFonts w:hint="eastAsia" w:cs="宋体"/>
                <w:szCs w:val="22"/>
              </w:rPr>
              <w:t>节能降耗，环境保护，预防污染，协调发展；</w:t>
            </w:r>
          </w:p>
          <w:p>
            <w:pPr>
              <w:rPr>
                <w:rFonts w:hint="eastAsia" w:cs="宋体"/>
                <w:szCs w:val="22"/>
              </w:rPr>
            </w:pPr>
            <w:r>
              <w:rPr>
                <w:rFonts w:hint="eastAsia" w:cs="宋体"/>
                <w:szCs w:val="22"/>
              </w:rPr>
              <w:t>员工参与，职业健康，层级控制，劳动安全；</w:t>
            </w:r>
          </w:p>
          <w:p>
            <w:pPr>
              <w:rPr>
                <w:rFonts w:hint="eastAsia"/>
              </w:rPr>
            </w:pPr>
            <w:r>
              <w:rPr>
                <w:rFonts w:hint="eastAsia" w:cs="宋体"/>
                <w:szCs w:val="22"/>
              </w:rPr>
              <w:t>守法诚信，预防为主，持续改进，追求卓越。</w:t>
            </w:r>
          </w:p>
          <w:p>
            <w:pPr>
              <w:rPr>
                <w:b/>
                <w:bCs/>
              </w:rPr>
            </w:pPr>
            <w:r>
              <w:rPr>
                <w:rFonts w:hint="eastAsia" w:cs="宋体"/>
              </w:rPr>
              <w:t>管理方针与企业的经营宗旨相适应，协调；通过会议传达，沟通，让全体员工理解执行。并定期进行评审（一般一年一次）。</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noWrap w:val="0"/>
            <w:vAlign w:val="center"/>
          </w:tcPr>
          <w:p>
            <w:pPr>
              <w:rPr>
                <w:b/>
                <w:bCs/>
              </w:rPr>
            </w:pPr>
            <w:r>
              <w:rPr>
                <w:rFonts w:hint="eastAsia" w:cs="宋体"/>
              </w:rPr>
              <w:t>组织的岗位、职责权限</w:t>
            </w:r>
          </w:p>
        </w:tc>
        <w:tc>
          <w:tcPr>
            <w:tcW w:w="790" w:type="dxa"/>
            <w:noWrap w:val="0"/>
            <w:vAlign w:val="center"/>
          </w:tcPr>
          <w:p>
            <w:pPr>
              <w:rPr>
                <w:rFonts w:hint="eastAsia"/>
              </w:rPr>
            </w:pPr>
            <w:r>
              <w:t>QE</w:t>
            </w:r>
          </w:p>
          <w:p>
            <w:pPr>
              <w:rPr>
                <w:b/>
                <w:bCs/>
              </w:rPr>
            </w:pPr>
            <w:r>
              <w:t>5.3</w:t>
            </w:r>
          </w:p>
        </w:tc>
        <w:tc>
          <w:tcPr>
            <w:tcW w:w="7373" w:type="dxa"/>
            <w:noWrap w:val="0"/>
            <w:vAlign w:val="center"/>
          </w:tcPr>
          <w:p>
            <w:r>
              <w:rPr>
                <w:rFonts w:hint="eastAsia" w:cs="宋体"/>
              </w:rPr>
              <w:t>公司管理体系覆盖的部门包括：管理层、办公室、供销部、生产部、技术部，部门划分尚可。</w:t>
            </w:r>
          </w:p>
          <w:p>
            <w:r>
              <w:rPr>
                <w:rFonts w:hint="eastAsia" w:cs="宋体"/>
              </w:rPr>
              <w:t>在《管理手册》及《岗位任职要求》中规定了各部门及主要岗位人员的工作职责、作用、责任、权限，职责包括了标准要求的所有要求，充分适宜，上述文件通过发放的形成传达到相关部门和人员。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生产现场管理规定、特殊过程评审、确认准则、节能降耗控制办法、噪声排放控制管理办法等，基本明确了各级人员的环境管理职责等。确认公司目前人力资源、基础设施、技术人员、财力、信息资源均能保证。</w:t>
            </w:r>
          </w:p>
          <w:p>
            <w:pPr>
              <w:rPr>
                <w:b/>
                <w:bCs/>
              </w:rPr>
            </w:pPr>
            <w:r>
              <w:rPr>
                <w:rFonts w:hint="eastAsia" w:cs="宋体"/>
              </w:rPr>
              <w:t>详见各部门相关条款审核记录。</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noWrap w:val="0"/>
            <w:vAlign w:val="center"/>
          </w:tcPr>
          <w:p>
            <w:pPr>
              <w:rPr>
                <w:b/>
                <w:bCs/>
              </w:rPr>
            </w:pPr>
            <w:r>
              <w:rPr>
                <w:rFonts w:hint="eastAsia" w:cs="宋体"/>
              </w:rPr>
              <w:t>应对风险和机会的策划</w:t>
            </w:r>
          </w:p>
        </w:tc>
        <w:tc>
          <w:tcPr>
            <w:tcW w:w="790" w:type="dxa"/>
            <w:noWrap w:val="0"/>
            <w:vAlign w:val="center"/>
          </w:tcPr>
          <w:p>
            <w:r>
              <w:t>Q6.1</w:t>
            </w:r>
          </w:p>
          <w:p>
            <w:pPr>
              <w:rPr>
                <w:rFonts w:hint="eastAsia"/>
              </w:rPr>
            </w:pPr>
            <w:r>
              <w:t>E</w:t>
            </w:r>
          </w:p>
          <w:p>
            <w:pPr>
              <w:rPr>
                <w:b/>
                <w:bCs/>
              </w:rPr>
            </w:pPr>
            <w:r>
              <w:t>6.1.1</w:t>
            </w:r>
          </w:p>
        </w:tc>
        <w:tc>
          <w:tcPr>
            <w:tcW w:w="7373" w:type="dxa"/>
            <w:noWrap w:val="0"/>
            <w:vAlign w:val="center"/>
          </w:tcPr>
          <w:p>
            <w:r>
              <w:rPr>
                <w:rFonts w:hint="eastAsia" w:cs="宋体"/>
              </w:rPr>
              <w:t>编制了《风险和机遇的应对控制程序》。</w:t>
            </w:r>
          </w:p>
          <w:p>
            <w:pPr>
              <w:rPr>
                <w:rFonts w:hint="eastAsia"/>
              </w:rPr>
            </w:pPr>
            <w:r>
              <w:rPr>
                <w:rFonts w:hint="eastAsia"/>
              </w:rPr>
              <w:t>查见“SWOT分析”“风险机遇措施实施计划表”，确定了组织需应对的风险和机遇。</w:t>
            </w:r>
          </w:p>
          <w:p>
            <w:pPr>
              <w:rPr>
                <w:rFonts w:hint="eastAsia"/>
              </w:rPr>
            </w:pPr>
            <w:r>
              <w:rPr>
                <w:rFonts w:hint="eastAsia"/>
              </w:rPr>
              <w:t>如：</w:t>
            </w:r>
          </w:p>
          <w:p>
            <w:pPr>
              <w:rPr>
                <w:rFonts w:hint="eastAsia" w:ascii="宋体" w:hAnsi="宋体" w:cs="宋体"/>
              </w:rPr>
            </w:pPr>
            <w:r>
              <w:rPr>
                <w:rFonts w:hint="eastAsia"/>
              </w:rPr>
              <w:t>机会：</w:t>
            </w:r>
            <w:r>
              <w:rPr>
                <w:rFonts w:hint="eastAsia" w:ascii="宋体" w:hAnsi="宋体" w:cs="宋体"/>
              </w:rPr>
              <w:t>•政府加大基础设施投资力度，钢筋混凝土构件市场前景广阔，市场需求量持续增加；•国内同行业工艺设备不齐全，作坊式配件企业较多，政府扶持规模企业发展。</w:t>
            </w:r>
          </w:p>
          <w:p>
            <w:pPr>
              <w:rPr>
                <w:rFonts w:hint="eastAsia"/>
              </w:rPr>
            </w:pPr>
            <w:r>
              <w:rPr>
                <w:rFonts w:hint="eastAsia" w:ascii="宋体" w:hAnsi="宋体" w:cs="宋体"/>
              </w:rPr>
              <w:t>风险：原材料</w:t>
            </w:r>
            <w:r>
              <w:rPr>
                <w:rFonts w:hint="eastAsia"/>
              </w:rPr>
              <w:t>价格不稳定。</w:t>
            </w:r>
            <w:r>
              <w:rPr>
                <w:rFonts w:hint="eastAsia" w:ascii="宋体" w:hAnsi="宋体" w:cs="宋体"/>
              </w:rPr>
              <w:t>受装备制造业周期影响，市场需求变动较大同行业竞争加剧；重要环境因素运行控制不当造成的风险，如意外火灾；危险废弃物(硒鼓/墨盒/色带/日光灯等) 控制不当；合规义务风险：适用的法律法规收不全、不及时、不了解导致违规行为的发生等</w:t>
            </w:r>
          </w:p>
          <w:p>
            <w:pPr>
              <w:rPr>
                <w:rFonts w:hint="eastAsia"/>
              </w:rPr>
            </w:pPr>
            <w:r>
              <w:rPr>
                <w:rFonts w:hint="eastAsia"/>
              </w:rPr>
              <w:t>优势：产品种类齐全，生产工艺先进。具有专业的技术人员，负责产品的技术服务；产品质量过硬，可以满足用户及国家要求；原料厂家稳定，确保产品供应及时、质量达标；公司管理制度较为完善。公司人员相对比较稳定</w:t>
            </w:r>
          </w:p>
          <w:p>
            <w:pPr>
              <w:rPr>
                <w:rFonts w:hint="eastAsia"/>
              </w:rPr>
            </w:pPr>
            <w:r>
              <w:rPr>
                <w:rFonts w:hint="eastAsia"/>
              </w:rPr>
              <w:t>劣势：部分合同，质保金回款速度较慢；专业技术人员所占比例较小，人才资源缺乏；员工安全意识薄弱。部分制度执行力力差</w:t>
            </w:r>
          </w:p>
          <w:p>
            <w:pPr>
              <w:rPr>
                <w:b/>
                <w:bCs/>
              </w:rPr>
            </w:pPr>
            <w:r>
              <w:rPr>
                <w:rFonts w:hint="eastAsia"/>
              </w:rPr>
              <w:t>组织在确定这些风险和机遇时，考虑了员工岗位技能、生产能力、市场需求等内外部因素及合同方（顾客）的相关要求。评审情况均为符合发展要求，评审人：黄宗伟 赵金山 尹红军 赵金良 任标  2020.3.5措施正在实施中。</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82" w:type="dxa"/>
            <w:noWrap w:val="0"/>
            <w:vAlign w:val="center"/>
          </w:tcPr>
          <w:p>
            <w:pPr>
              <w:rPr>
                <w:b/>
                <w:bCs/>
              </w:rPr>
            </w:pPr>
            <w:r>
              <w:rPr>
                <w:rFonts w:hint="eastAsia" w:cs="宋体"/>
              </w:rPr>
              <w:t>策划措施</w:t>
            </w:r>
          </w:p>
        </w:tc>
        <w:tc>
          <w:tcPr>
            <w:tcW w:w="790" w:type="dxa"/>
            <w:noWrap w:val="0"/>
            <w:vAlign w:val="center"/>
          </w:tcPr>
          <w:p>
            <w:pPr>
              <w:rPr>
                <w:rFonts w:hint="eastAsia"/>
              </w:rPr>
            </w:pPr>
            <w:r>
              <w:t>E</w:t>
            </w:r>
          </w:p>
          <w:p>
            <w:pPr>
              <w:rPr>
                <w:b/>
                <w:bCs/>
              </w:rPr>
            </w:pPr>
            <w:r>
              <w:t>6.1.4</w:t>
            </w:r>
          </w:p>
        </w:tc>
        <w:tc>
          <w:tcPr>
            <w:tcW w:w="7373" w:type="dxa"/>
            <w:noWrap w:val="0"/>
            <w:vAlign w:val="center"/>
          </w:tcPr>
          <w:p>
            <w:pPr>
              <w:rPr>
                <w:b/>
                <w:bCs/>
              </w:rPr>
            </w:pPr>
            <w:r>
              <w:rPr>
                <w:rFonts w:hint="eastAsia" w:cs="宋体"/>
              </w:rPr>
              <w:t>组织管理层策划关于开展管理体系中所采取措施，以便管理环境/安全目标、环境因素、合规性义务、法律法规组织识别的风险等等。通过合规性评价、目标考核、运行方案、管理评审、内外部沟通等方式以保证管理体系达到预期结果。具体见各部门审核记录。</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082" w:type="dxa"/>
            <w:noWrap w:val="0"/>
            <w:vAlign w:val="center"/>
          </w:tcPr>
          <w:p>
            <w:pPr>
              <w:rPr>
                <w:b/>
                <w:bCs/>
              </w:rPr>
            </w:pPr>
            <w:r>
              <w:rPr>
                <w:rFonts w:hint="eastAsia" w:cs="宋体"/>
              </w:rPr>
              <w:t>目标指标</w:t>
            </w:r>
          </w:p>
        </w:tc>
        <w:tc>
          <w:tcPr>
            <w:tcW w:w="790" w:type="dxa"/>
            <w:noWrap w:val="0"/>
            <w:vAlign w:val="center"/>
          </w:tcPr>
          <w:p>
            <w:r>
              <w:t>QE</w:t>
            </w:r>
          </w:p>
          <w:p>
            <w:pPr>
              <w:rPr>
                <w:b/>
                <w:bCs/>
              </w:rPr>
            </w:pPr>
            <w:r>
              <w:t>6.2</w:t>
            </w:r>
          </w:p>
        </w:tc>
        <w:tc>
          <w:tcPr>
            <w:tcW w:w="7373" w:type="dxa"/>
            <w:noWrap w:val="0"/>
            <w:vAlign w:val="center"/>
          </w:tcPr>
          <w:p>
            <w:pPr>
              <w:rPr>
                <w:rFonts w:hint="eastAsia" w:cs="宋体"/>
              </w:rPr>
            </w:pPr>
            <w:r>
              <w:rPr>
                <w:rFonts w:hint="eastAsia" w:cs="宋体"/>
              </w:rPr>
              <w:t>公司目标：1、产品一次检验合格率≥95%；</w:t>
            </w:r>
          </w:p>
          <w:p>
            <w:pPr>
              <w:rPr>
                <w:rFonts w:hint="eastAsia" w:cs="宋体"/>
              </w:rPr>
            </w:pPr>
            <w:r>
              <w:rPr>
                <w:rFonts w:hint="eastAsia" w:cs="宋体"/>
              </w:rPr>
              <w:t>2、顾客满意度≥90%；</w:t>
            </w:r>
          </w:p>
          <w:p>
            <w:pPr>
              <w:rPr>
                <w:rFonts w:hint="eastAsia" w:cs="宋体"/>
              </w:rPr>
            </w:pPr>
            <w:r>
              <w:rPr>
                <w:rFonts w:hint="eastAsia" w:cs="宋体"/>
              </w:rPr>
              <w:t>3、污染物排放达标率100%；</w:t>
            </w:r>
          </w:p>
          <w:p>
            <w:pPr>
              <w:rPr>
                <w:rFonts w:hint="eastAsia" w:cs="宋体"/>
              </w:rPr>
            </w:pPr>
            <w:r>
              <w:rPr>
                <w:rFonts w:hint="eastAsia" w:cs="宋体"/>
              </w:rPr>
              <w:t>4)环境事故为0；</w:t>
            </w:r>
          </w:p>
          <w:p>
            <w:pPr>
              <w:rPr>
                <w:rFonts w:hint="eastAsia" w:cs="宋体"/>
              </w:rPr>
            </w:pPr>
            <w:r>
              <w:rPr>
                <w:rFonts w:hint="eastAsia" w:cs="宋体"/>
              </w:rPr>
              <w:t>5)火灾事故为0</w:t>
            </w:r>
          </w:p>
          <w:p>
            <w:pPr>
              <w:rPr>
                <w:b/>
                <w:bCs/>
              </w:rPr>
            </w:pPr>
            <w:r>
              <w:rPr>
                <w:rFonts w:hint="eastAsia" w:cs="宋体"/>
              </w:rPr>
              <w:t>对目标进行了分解，建立了各部门的分目标，每季度末对目标进行考核，查看“</w:t>
            </w:r>
            <w:r>
              <w:t>2019</w:t>
            </w:r>
            <w:r>
              <w:rPr>
                <w:rFonts w:hint="eastAsia" w:cs="宋体"/>
              </w:rPr>
              <w:t>年12月-2020年3月目标完成情况统计表”，见各部门考核情况。</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082" w:type="dxa"/>
            <w:noWrap w:val="0"/>
            <w:vAlign w:val="center"/>
          </w:tcPr>
          <w:p>
            <w:r>
              <w:rPr>
                <w:rFonts w:hint="eastAsia" w:cs="宋体"/>
              </w:rPr>
              <w:t>变更的策划</w:t>
            </w:r>
          </w:p>
        </w:tc>
        <w:tc>
          <w:tcPr>
            <w:tcW w:w="790" w:type="dxa"/>
            <w:noWrap w:val="0"/>
            <w:vAlign w:val="center"/>
          </w:tcPr>
          <w:p>
            <w:r>
              <w:t>Q6.3</w:t>
            </w:r>
          </w:p>
        </w:tc>
        <w:tc>
          <w:tcPr>
            <w:tcW w:w="7373" w:type="dxa"/>
            <w:noWrap w:val="0"/>
            <w:vAlign w:val="center"/>
          </w:tcPr>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cs="宋体"/>
              </w:rPr>
              <w:t>自体系建立以来，体系未发生变更，保持完整。</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82" w:type="dxa"/>
            <w:noWrap w:val="0"/>
            <w:vAlign w:val="center"/>
          </w:tcPr>
          <w:p>
            <w:pPr>
              <w:rPr>
                <w:b/>
                <w:bCs/>
              </w:rPr>
            </w:pPr>
            <w:r>
              <w:rPr>
                <w:rFonts w:hint="eastAsia" w:cs="宋体"/>
              </w:rPr>
              <w:t>资源提供</w:t>
            </w:r>
          </w:p>
        </w:tc>
        <w:tc>
          <w:tcPr>
            <w:tcW w:w="790" w:type="dxa"/>
            <w:noWrap w:val="0"/>
            <w:vAlign w:val="center"/>
          </w:tcPr>
          <w:p>
            <w:r>
              <w:t>Q7.1.1</w:t>
            </w:r>
          </w:p>
          <w:p>
            <w:pPr>
              <w:rPr>
                <w:b/>
                <w:bCs/>
              </w:rPr>
            </w:pPr>
            <w:r>
              <w:rPr>
                <w:rFonts w:hint="eastAsia"/>
              </w:rPr>
              <w:t>E</w:t>
            </w:r>
            <w:r>
              <w:t>7.1</w:t>
            </w:r>
          </w:p>
        </w:tc>
        <w:tc>
          <w:tcPr>
            <w:tcW w:w="7373" w:type="dxa"/>
            <w:noWrap w:val="0"/>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人力资源：职工队伍相对稳定，均欧相关企业工作</w:t>
            </w:r>
            <w:r>
              <w:rPr>
                <w:rFonts w:hint="eastAsia"/>
              </w:rPr>
              <w:t>经营</w:t>
            </w:r>
            <w:r>
              <w:rPr>
                <w:rFonts w:hint="eastAsia" w:cs="宋体"/>
              </w:rPr>
              <w:t>，实践经验丰富；</w:t>
            </w:r>
          </w:p>
          <w:p>
            <w:r>
              <w:t xml:space="preserve">b. </w:t>
            </w:r>
            <w:r>
              <w:rPr>
                <w:rFonts w:hint="eastAsia" w:cs="宋体"/>
              </w:rPr>
              <w:t>基础设施：</w:t>
            </w:r>
            <w:r>
              <w:rPr>
                <w:rFonts w:hint="eastAsia"/>
              </w:rPr>
              <w:t>办公室、生产车间、库房等基础设施，主要设备：给料及、水泥仓、搅拌机、配电室设备、变压器、自动监控设备、龙门吊、铲车、雾化喷淋、袋式除尘器系统、</w:t>
            </w:r>
            <w:r>
              <w:rPr>
                <w:rFonts w:hint="eastAsia" w:cs="宋体"/>
              </w:rPr>
              <w:t>；</w:t>
            </w:r>
          </w:p>
          <w:p>
            <w:r>
              <w:t xml:space="preserve">c. </w:t>
            </w:r>
            <w:r>
              <w:rPr>
                <w:rFonts w:hint="eastAsia" w:cs="宋体"/>
              </w:rPr>
              <w:t>工作环境：面积约9767多平米，生产车间面积约1500平米，成品库房2240平米左右，办公生活区480平米左右</w:t>
            </w:r>
            <w:r>
              <w:rPr>
                <w:rFonts w:hint="eastAsia"/>
              </w:rPr>
              <w:t>，工序布局合理，场所卫生干净整洁，配有通风设施，工作环境良好</w:t>
            </w:r>
          </w:p>
          <w:p>
            <w:r>
              <w:t xml:space="preserve">d. </w:t>
            </w:r>
            <w:r>
              <w:rPr>
                <w:rFonts w:hint="eastAsia" w:cs="宋体"/>
              </w:rPr>
              <w:t>资金支持：注册资金</w:t>
            </w:r>
            <w:r>
              <w:rPr>
                <w:rFonts w:hint="eastAsia"/>
              </w:rPr>
              <w:t>1000</w:t>
            </w:r>
            <w:r>
              <w:rPr>
                <w:rFonts w:hint="eastAsia" w:cs="宋体"/>
              </w:rPr>
              <w:t>万元。</w:t>
            </w:r>
          </w:p>
          <w:p>
            <w:pPr>
              <w:rPr>
                <w:b/>
                <w:bCs/>
              </w:rPr>
            </w:pPr>
            <w:r>
              <w:rPr>
                <w:rFonts w:hint="eastAsia" w:cs="宋体"/>
              </w:rPr>
              <w:t>能够满足产品生产及服务需要。</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1082" w:type="dxa"/>
            <w:noWrap w:val="0"/>
            <w:vAlign w:val="top"/>
          </w:tcPr>
          <w:p>
            <w:pPr>
              <w:tabs>
                <w:tab w:val="left" w:pos="7380"/>
              </w:tabs>
              <w:rPr>
                <w:rFonts w:ascii="宋体" w:hAnsi="宋体"/>
              </w:rPr>
            </w:pPr>
            <w:r>
              <w:rPr>
                <w:rFonts w:hint="eastAsia" w:ascii="宋体" w:hAnsi="宋体"/>
              </w:rPr>
              <w:t>文件总要求</w:t>
            </w:r>
          </w:p>
        </w:tc>
        <w:tc>
          <w:tcPr>
            <w:tcW w:w="790" w:type="dxa"/>
            <w:noWrap w:val="0"/>
            <w:vAlign w:val="top"/>
          </w:tcPr>
          <w:p>
            <w:pPr>
              <w:tabs>
                <w:tab w:val="left" w:pos="7380"/>
              </w:tabs>
              <w:rPr>
                <w:rFonts w:ascii="宋体" w:hAnsi="宋体"/>
              </w:rPr>
            </w:pPr>
            <w:r>
              <w:rPr>
                <w:rFonts w:hint="eastAsia" w:ascii="宋体" w:hAnsi="宋体"/>
              </w:rPr>
              <w:t>QE7.5.1</w:t>
            </w:r>
          </w:p>
        </w:tc>
        <w:tc>
          <w:tcPr>
            <w:tcW w:w="7373" w:type="dxa"/>
            <w:noWrap w:val="0"/>
            <w:vAlign w:val="top"/>
          </w:tcPr>
          <w:p>
            <w:pPr>
              <w:spacing w:line="360" w:lineRule="exact"/>
              <w:ind w:firstLine="420" w:firstLineChars="200"/>
              <w:rPr>
                <w:rFonts w:ascii="宋体" w:hAnsi="宋体"/>
              </w:rPr>
            </w:pPr>
            <w:r>
              <w:rPr>
                <w:rFonts w:hint="eastAsia" w:ascii="宋体" w:hAnsi="宋体" w:cs="宋体"/>
                <w:kern w:val="0"/>
              </w:rPr>
              <w:t>企业策划管理体系文件主要包括：</w:t>
            </w:r>
            <w:r>
              <w:rPr>
                <w:rFonts w:hint="eastAsia" w:ascii="宋体" w:hAnsi="宋体"/>
              </w:rPr>
              <w:t>管理手册（</w:t>
            </w:r>
            <w:r>
              <w:rPr>
                <w:rFonts w:ascii="宋体" w:hAnsi="宋体"/>
              </w:rPr>
              <w:t>SQJC-SC -2019 A/</w:t>
            </w:r>
            <w:r>
              <w:rPr>
                <w:rFonts w:hint="eastAsia" w:ascii="宋体" w:hAnsi="宋体"/>
              </w:rPr>
              <w:t>0）、程序文件汇编、其他体系文件（包括应急预案、供方评价准则、管理制度、</w:t>
            </w:r>
            <w:r>
              <w:rPr>
                <w:rFonts w:ascii="宋体" w:hAnsi="宋体"/>
              </w:rPr>
              <w:t>环境目标指标及管理方案</w:t>
            </w:r>
            <w:r>
              <w:rPr>
                <w:rFonts w:hint="eastAsia" w:ascii="宋体" w:hAnsi="宋体"/>
              </w:rPr>
              <w:t>等），策划并制定的管理体系文件基本充分、适宜。企业有识别并收集了适用的外来文件，如产品技术标准、环境相关的法律法规、质量相关的技术标准等</w:t>
            </w:r>
            <w:r>
              <w:rPr>
                <w:rFonts w:hint="eastAsia" w:ascii="宋体" w:hAnsi="宋体" w:cs="宋体"/>
                <w:kern w:val="0"/>
              </w:rPr>
              <w:t>，策划的文件化信息基本充分、操作性较强。成文信息主要以采用纸质和</w:t>
            </w:r>
            <w:r>
              <w:rPr>
                <w:rFonts w:hint="eastAsia" w:ascii="宋体" w:hAnsi="宋体"/>
              </w:rPr>
              <w:t>电子媒体</w:t>
            </w:r>
            <w:r>
              <w:rPr>
                <w:rFonts w:hint="eastAsia" w:ascii="宋体" w:hAnsi="宋体" w:cs="宋体"/>
                <w:kern w:val="0"/>
              </w:rPr>
              <w:t>等形式保存。</w:t>
            </w:r>
            <w:r>
              <w:rPr>
                <w:rFonts w:hint="eastAsia" w:ascii="宋体" w:hAnsi="宋体"/>
              </w:rPr>
              <w:t>成文信息控制见办公室</w:t>
            </w:r>
            <w:r>
              <w:rPr>
                <w:rFonts w:hint="eastAsia" w:ascii="宋体" w:hAnsi="宋体" w:cs="宋体"/>
                <w:kern w:val="0"/>
              </w:rPr>
              <w:t>审核记录。</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82" w:type="dxa"/>
            <w:noWrap w:val="0"/>
            <w:vAlign w:val="center"/>
          </w:tcPr>
          <w:p>
            <w:pPr>
              <w:rPr>
                <w:b/>
                <w:bCs/>
              </w:rPr>
            </w:pPr>
            <w:r>
              <w:rPr>
                <w:rFonts w:hint="eastAsia" w:cs="宋体"/>
              </w:rPr>
              <w:t>监视和测量总则</w:t>
            </w:r>
          </w:p>
        </w:tc>
        <w:tc>
          <w:tcPr>
            <w:tcW w:w="790" w:type="dxa"/>
            <w:noWrap w:val="0"/>
            <w:vAlign w:val="center"/>
          </w:tcPr>
          <w:p>
            <w:r>
              <w:t>QE</w:t>
            </w:r>
          </w:p>
          <w:p>
            <w:pPr>
              <w:rPr>
                <w:b/>
                <w:bCs/>
              </w:rPr>
            </w:pPr>
            <w:r>
              <w:t>9.1.1</w:t>
            </w:r>
          </w:p>
        </w:tc>
        <w:tc>
          <w:tcPr>
            <w:tcW w:w="7373" w:type="dxa"/>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noWrap w:val="0"/>
            <w:vAlign w:val="center"/>
          </w:tcPr>
          <w:p>
            <w:pPr>
              <w:rPr>
                <w:b/>
                <w:bCs/>
              </w:rPr>
            </w:pPr>
            <w:r>
              <w:rPr>
                <w:rFonts w:hint="eastAsia" w:cs="宋体"/>
              </w:rPr>
              <w:t>管理评审</w:t>
            </w:r>
          </w:p>
        </w:tc>
        <w:tc>
          <w:tcPr>
            <w:tcW w:w="790" w:type="dxa"/>
            <w:noWrap w:val="0"/>
            <w:vAlign w:val="center"/>
          </w:tcPr>
          <w:p>
            <w:r>
              <w:t>QE</w:t>
            </w:r>
          </w:p>
          <w:p>
            <w:pPr>
              <w:rPr>
                <w:b/>
                <w:bCs/>
              </w:rPr>
            </w:pPr>
            <w:r>
              <w:t>9.3</w:t>
            </w:r>
          </w:p>
        </w:tc>
        <w:tc>
          <w:tcPr>
            <w:tcW w:w="7373" w:type="dxa"/>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cs="宋体"/>
              </w:rPr>
              <w:t>查管理评审的计划：管理评审的时间：</w:t>
            </w:r>
            <w:r>
              <w:t>2020.</w:t>
            </w:r>
            <w:r>
              <w:rPr>
                <w:rFonts w:hint="eastAsia"/>
              </w:rPr>
              <w:t>0</w:t>
            </w:r>
            <w:r>
              <w:t>3.30</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r>
              <w:rPr>
                <w:rFonts w:hint="eastAsia" w:cs="宋体"/>
              </w:rPr>
              <w:t>编制：赵金山    批准：黄宗伟      日期： 2020.3.1</w:t>
            </w:r>
          </w:p>
          <w:p>
            <w:r>
              <w:rPr>
                <w:rFonts w:hint="eastAsia" w:cs="宋体"/>
              </w:rPr>
              <w:t>查看管理评审输入的资料：</w:t>
            </w:r>
          </w:p>
          <w:p>
            <w:r>
              <w:t>a.</w:t>
            </w:r>
            <w:r>
              <w:rPr>
                <w:rFonts w:hint="eastAsia" w:cs="宋体"/>
              </w:rPr>
              <w:t>管理体系审核结果以及环境管理体系合规性评价的结果；</w:t>
            </w:r>
          </w:p>
          <w:p>
            <w:r>
              <w:t>b.</w:t>
            </w:r>
            <w:r>
              <w:rPr>
                <w:rFonts w:hint="eastAsia" w:cs="宋体"/>
              </w:rPr>
              <w:t>顾客投诉的处理，顾客的满意度测量结果及反馈的重要信息，以及来自外部其他相关方的信息，包括相关方的抱怨。</w:t>
            </w:r>
          </w:p>
          <w:p>
            <w:r>
              <w:t>c.</w:t>
            </w:r>
            <w:r>
              <w:rPr>
                <w:rFonts w:hint="eastAsia" w:cs="宋体"/>
              </w:rPr>
              <w:t>重大质量、环境、安全事故的处理，过程及产品质量趋势；</w:t>
            </w:r>
          </w:p>
          <w:p>
            <w:r>
              <w:t>d.</w:t>
            </w:r>
            <w:r>
              <w:rPr>
                <w:rFonts w:hint="eastAsia" w:cs="宋体"/>
              </w:rPr>
              <w:t>管理体系运行状况，包括管理方针和目标以及实现程度。</w:t>
            </w:r>
          </w:p>
          <w:p>
            <w:r>
              <w:t>e.</w:t>
            </w:r>
            <w:r>
              <w:rPr>
                <w:rFonts w:hint="eastAsia" w:cs="宋体"/>
              </w:rPr>
              <w:t>环境管理体系运行绩效。</w:t>
            </w:r>
          </w:p>
          <w:p>
            <w:r>
              <w:t>f.</w:t>
            </w:r>
            <w:r>
              <w:rPr>
                <w:rFonts w:hint="eastAsia" w:cs="宋体"/>
              </w:rPr>
              <w:t>纠正预防和改进措施的实施情况。</w:t>
            </w:r>
          </w:p>
          <w:p>
            <w:r>
              <w:t>g.</w:t>
            </w:r>
            <w:r>
              <w:rPr>
                <w:rFonts w:hint="eastAsia" w:cs="宋体"/>
              </w:rPr>
              <w:t>可能影响管理体系的变更（如公司组织结构、产品结构、资源发生的重大改变和调整；相关法律法规、标准及其他要求发生变更。）</w:t>
            </w:r>
          </w:p>
          <w:p>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
              <w:rPr>
                <w:rFonts w:hint="eastAsia" w:cs="宋体"/>
              </w:rPr>
              <w:t>查看管理评审报告，批准：黄宗伟</w:t>
            </w:r>
            <w:r>
              <w:rPr>
                <w:rFonts w:cs="宋体"/>
              </w:rPr>
              <w:t>2020.3.30</w:t>
            </w:r>
          </w:p>
          <w:p>
            <w:pPr>
              <w:rPr>
                <w:rFonts w:hint="eastAsia" w:cs="宋体"/>
              </w:rPr>
            </w:pPr>
            <w:r>
              <w:rPr>
                <w:rFonts w:hint="eastAsia" w:cs="宋体"/>
              </w:rPr>
              <w:t>结论：1、公司的质量及环境、职业健康安全方针和目标与公司目前的情况是适宜的、充分的。</w:t>
            </w:r>
          </w:p>
          <w:p>
            <w:pPr>
              <w:rPr>
                <w:rFonts w:hint="eastAsia" w:cs="宋体"/>
              </w:rPr>
            </w:pPr>
            <w:r>
              <w:rPr>
                <w:rFonts w:hint="eastAsia" w:cs="宋体"/>
              </w:rPr>
              <w:t>2、公司的管理体系与公司目前的状况是适宜、有效的，正沿着良性发展的道路运行着。但随着公司改革改制的进展，也存在一些问题，对此评审会议确定如下几点措施：</w:t>
            </w:r>
          </w:p>
          <w:p>
            <w:r>
              <w:rPr>
                <w:rFonts w:hint="eastAsia" w:cs="宋体"/>
              </w:rPr>
              <w:t>（1）招聘两名业务人员，一名技术人员。实施中，监督关注</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082" w:type="dxa"/>
            <w:noWrap w:val="0"/>
            <w:vAlign w:val="center"/>
          </w:tcPr>
          <w:p>
            <w:pPr>
              <w:rPr>
                <w:b/>
                <w:bCs/>
              </w:rPr>
            </w:pPr>
            <w:r>
              <w:rPr>
                <w:rFonts w:hint="eastAsia" w:cs="宋体"/>
              </w:rPr>
              <w:t>总则</w:t>
            </w:r>
          </w:p>
        </w:tc>
        <w:tc>
          <w:tcPr>
            <w:tcW w:w="790" w:type="dxa"/>
            <w:noWrap w:val="0"/>
            <w:vAlign w:val="center"/>
          </w:tcPr>
          <w:p>
            <w:pPr>
              <w:rPr>
                <w:rFonts w:hint="eastAsia"/>
              </w:rPr>
            </w:pPr>
            <w:r>
              <w:t>QE</w:t>
            </w:r>
          </w:p>
          <w:p>
            <w:pPr>
              <w:rPr>
                <w:b/>
                <w:bCs/>
              </w:rPr>
            </w:pPr>
            <w:r>
              <w:t>10.1</w:t>
            </w:r>
          </w:p>
        </w:tc>
        <w:tc>
          <w:tcPr>
            <w:tcW w:w="7373" w:type="dxa"/>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通过环境绩效的监视测量评价销售服务过程涉及环境管理的符合性；通过日常数据分析，采取纠正、预防措施，达到持续改进目的。</w:t>
            </w:r>
          </w:p>
        </w:tc>
        <w:tc>
          <w:tcPr>
            <w:tcW w:w="582"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082" w:type="dxa"/>
            <w:noWrap w:val="0"/>
            <w:vAlign w:val="center"/>
          </w:tcPr>
          <w:p>
            <w:pPr>
              <w:rPr>
                <w:b/>
                <w:bCs/>
              </w:rPr>
            </w:pPr>
            <w:r>
              <w:rPr>
                <w:rFonts w:hint="eastAsia" w:cs="宋体"/>
              </w:rPr>
              <w:t>持续改进</w:t>
            </w:r>
          </w:p>
        </w:tc>
        <w:tc>
          <w:tcPr>
            <w:tcW w:w="790" w:type="dxa"/>
            <w:noWrap w:val="0"/>
            <w:vAlign w:val="center"/>
          </w:tcPr>
          <w:p>
            <w:pPr>
              <w:rPr>
                <w:rFonts w:hint="eastAsia"/>
              </w:rPr>
            </w:pPr>
            <w:r>
              <w:t>QE</w:t>
            </w:r>
          </w:p>
          <w:p>
            <w:pPr>
              <w:rPr>
                <w:b/>
                <w:bCs/>
              </w:rPr>
            </w:pPr>
            <w:r>
              <w:t>10.3</w:t>
            </w:r>
          </w:p>
        </w:tc>
        <w:tc>
          <w:tcPr>
            <w:tcW w:w="7373" w:type="dxa"/>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tc>
        <w:tc>
          <w:tcPr>
            <w:tcW w:w="582" w:type="dxa"/>
            <w:noWrap w:val="0"/>
            <w:vAlign w:val="top"/>
          </w:tcPr>
          <w:p>
            <w:r>
              <w:rPr>
                <w:rFonts w:hint="eastAsia"/>
              </w:rPr>
              <w:t>Y</w:t>
            </w:r>
          </w:p>
        </w:tc>
      </w:tr>
    </w:tbl>
    <w:p>
      <w:pPr>
        <w:rPr>
          <w:rFonts w:hint="eastAsia"/>
        </w:rPr>
      </w:pPr>
    </w:p>
    <w:p>
      <w:pPr>
        <w:rPr>
          <w:rFonts w:hint="eastAsia"/>
        </w:rPr>
      </w:pPr>
    </w:p>
    <w:p/>
    <w:p/>
    <w:tbl>
      <w:tblPr>
        <w:tblStyle w:val="4"/>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00"/>
        <w:gridCol w:w="737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82" w:type="dxa"/>
            <w:vMerge w:val="restart"/>
            <w:noWrap w:val="0"/>
            <w:vAlign w:val="center"/>
          </w:tcPr>
          <w:p>
            <w:pPr>
              <w:spacing w:before="120"/>
            </w:pPr>
            <w:r>
              <w:rPr>
                <w:rFonts w:hint="eastAsia" w:cs="宋体"/>
              </w:rPr>
              <w:t>过程与活动、抽样计划</w:t>
            </w:r>
          </w:p>
        </w:tc>
        <w:tc>
          <w:tcPr>
            <w:tcW w:w="800" w:type="dxa"/>
            <w:vMerge w:val="restart"/>
            <w:noWrap w:val="0"/>
            <w:vAlign w:val="center"/>
          </w:tcPr>
          <w:p>
            <w:r>
              <w:rPr>
                <w:rFonts w:hint="eastAsia" w:cs="宋体"/>
              </w:rPr>
              <w:t>涉及</w:t>
            </w:r>
          </w:p>
          <w:p>
            <w:r>
              <w:rPr>
                <w:rFonts w:hint="eastAsia" w:cs="宋体"/>
              </w:rPr>
              <w:t>条款</w:t>
            </w:r>
          </w:p>
        </w:tc>
        <w:tc>
          <w:tcPr>
            <w:tcW w:w="7372" w:type="dxa"/>
            <w:noWrap w:val="0"/>
            <w:vAlign w:val="center"/>
          </w:tcPr>
          <w:p>
            <w:pPr>
              <w:rPr>
                <w:rFonts w:hint="eastAsia" w:eastAsia="宋体"/>
                <w:lang w:eastAsia="zh-CN"/>
              </w:rPr>
            </w:pPr>
            <w:r>
              <w:rPr>
                <w:rFonts w:hint="eastAsia" w:cs="宋体"/>
              </w:rPr>
              <w:t>受审核部门：办公室</w:t>
            </w:r>
            <w:r>
              <w:t xml:space="preserve">   </w:t>
            </w:r>
            <w:r>
              <w:rPr>
                <w:rFonts w:hint="eastAsia" w:cs="宋体"/>
              </w:rPr>
              <w:t>主管领导：赵金山    陪同人员：</w:t>
            </w:r>
            <w:r>
              <w:rPr>
                <w:rFonts w:hint="eastAsia" w:cs="宋体"/>
                <w:lang w:eastAsia="zh-CN"/>
              </w:rPr>
              <w:t>赵才</w:t>
            </w:r>
          </w:p>
        </w:tc>
        <w:tc>
          <w:tcPr>
            <w:tcW w:w="573"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2" w:type="dxa"/>
            <w:vMerge w:val="continue"/>
            <w:noWrap w:val="0"/>
            <w:vAlign w:val="center"/>
          </w:tcPr>
          <w:p/>
        </w:tc>
        <w:tc>
          <w:tcPr>
            <w:tcW w:w="800" w:type="dxa"/>
            <w:vMerge w:val="continue"/>
            <w:noWrap w:val="0"/>
            <w:vAlign w:val="center"/>
          </w:tcPr>
          <w:p/>
        </w:tc>
        <w:tc>
          <w:tcPr>
            <w:tcW w:w="7372" w:type="dxa"/>
            <w:noWrap w:val="0"/>
            <w:vAlign w:val="center"/>
          </w:tcPr>
          <w:p>
            <w:pPr>
              <w:spacing w:before="120"/>
            </w:pPr>
            <w:r>
              <w:rPr>
                <w:rFonts w:hint="eastAsia" w:cs="宋体"/>
              </w:rPr>
              <w:t>审核员：朱晓丽             审核时间：</w:t>
            </w:r>
            <w:r>
              <w:t>20</w:t>
            </w:r>
            <w:r>
              <w:rPr>
                <w:rFonts w:hint="eastAsia"/>
              </w:rPr>
              <w:t>20年4月17日</w:t>
            </w:r>
          </w:p>
        </w:tc>
        <w:tc>
          <w:tcPr>
            <w:tcW w:w="57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82" w:type="dxa"/>
            <w:vMerge w:val="continue"/>
            <w:noWrap w:val="0"/>
            <w:vAlign w:val="center"/>
          </w:tcPr>
          <w:p/>
        </w:tc>
        <w:tc>
          <w:tcPr>
            <w:tcW w:w="800" w:type="dxa"/>
            <w:vMerge w:val="continue"/>
            <w:noWrap w:val="0"/>
            <w:vAlign w:val="center"/>
          </w:tcPr>
          <w:p/>
        </w:tc>
        <w:tc>
          <w:tcPr>
            <w:tcW w:w="7372" w:type="dxa"/>
            <w:noWrap w:val="0"/>
            <w:vAlign w:val="center"/>
          </w:tcPr>
          <w:p>
            <w:pPr>
              <w:spacing w:line="240" w:lineRule="exact"/>
              <w:rPr>
                <w:rFonts w:cs="宋体"/>
              </w:rPr>
            </w:pPr>
            <w:r>
              <w:rPr>
                <w:rFonts w:hint="eastAsia" w:cs="宋体"/>
              </w:rPr>
              <w:t>审核条款</w:t>
            </w:r>
            <w:r>
              <w:rPr>
                <w:rFonts w:cs="宋体"/>
              </w:rPr>
              <w:t>Q: 5.3/6.1/6.2/(7.1.2/7.2/7.3)/7.1.6/7.4/7.5/9.2</w:t>
            </w:r>
          </w:p>
          <w:p>
            <w:pPr>
              <w:spacing w:line="240" w:lineRule="exact"/>
            </w:pPr>
            <w:r>
              <w:rPr>
                <w:rFonts w:cs="宋体"/>
              </w:rPr>
              <w:t>E: 5.3/6.1/6.2/(7.2/7.3/7.4) /7.5/8.1/8.2/9.2</w:t>
            </w:r>
          </w:p>
        </w:tc>
        <w:tc>
          <w:tcPr>
            <w:tcW w:w="57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2" w:type="dxa"/>
            <w:noWrap w:val="0"/>
            <w:vAlign w:val="center"/>
          </w:tcPr>
          <w:p>
            <w:r>
              <w:rPr>
                <w:rFonts w:hint="eastAsia" w:cs="宋体"/>
              </w:rPr>
              <w:t>组织的岗位、职责权限</w:t>
            </w:r>
          </w:p>
        </w:tc>
        <w:tc>
          <w:tcPr>
            <w:tcW w:w="800" w:type="dxa"/>
            <w:noWrap w:val="0"/>
            <w:vAlign w:val="center"/>
          </w:tcPr>
          <w:p>
            <w:r>
              <w:t>QE5.3</w:t>
            </w:r>
          </w:p>
          <w:p/>
        </w:tc>
        <w:tc>
          <w:tcPr>
            <w:tcW w:w="7372" w:type="dxa"/>
            <w:noWrap w:val="0"/>
            <w:vAlign w:val="center"/>
          </w:tcPr>
          <w:p>
            <w:pPr>
              <w:rPr>
                <w:rFonts w:hint="eastAsia"/>
              </w:rPr>
            </w:pPr>
            <w:r>
              <w:rPr>
                <w:rFonts w:hint="eastAsia" w:cs="宋体"/>
              </w:rPr>
              <w:t>部门负责人：赵金山</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w:t>
            </w:r>
          </w:p>
          <w:p>
            <w:r>
              <w:rPr>
                <w:rFonts w:hint="eastAsia" w:cs="宋体"/>
              </w:rPr>
              <w:t>职责明确，回答基本完整。</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82" w:type="dxa"/>
            <w:noWrap w:val="0"/>
            <w:vAlign w:val="center"/>
          </w:tcPr>
          <w:p>
            <w:r>
              <w:rPr>
                <w:rFonts w:hint="eastAsia" w:cs="宋体"/>
              </w:rPr>
              <w:t>目标</w:t>
            </w:r>
          </w:p>
        </w:tc>
        <w:tc>
          <w:tcPr>
            <w:tcW w:w="800" w:type="dxa"/>
            <w:noWrap w:val="0"/>
            <w:vAlign w:val="center"/>
          </w:tcPr>
          <w:p>
            <w:r>
              <w:t>QE6.2</w:t>
            </w:r>
          </w:p>
          <w:p/>
        </w:tc>
        <w:tc>
          <w:tcPr>
            <w:tcW w:w="7372" w:type="dxa"/>
            <w:noWrap w:val="0"/>
            <w:vAlign w:val="center"/>
          </w:tcPr>
          <w:p>
            <w:r>
              <w:rPr>
                <w:rFonts w:hint="eastAsia" w:cs="宋体"/>
              </w:rPr>
              <w:t>部门目标：</w:t>
            </w:r>
            <w:r>
              <w:t xml:space="preserve">               </w:t>
            </w:r>
            <w:r>
              <w:rPr>
                <w:rFonts w:hint="eastAsia" w:cs="宋体"/>
              </w:rPr>
              <w:t>考核情况</w:t>
            </w:r>
          </w:p>
          <w:p>
            <w:r>
              <w:rPr>
                <w:rFonts w:hint="eastAsia" w:cs="宋体"/>
              </w:rPr>
              <w:t>培训按计划实施率100%；</w:t>
            </w:r>
            <w:r>
              <w:t xml:space="preserve">          100%</w:t>
            </w:r>
          </w:p>
          <w:p>
            <w:r>
              <w:rPr>
                <w:rFonts w:hint="eastAsia" w:cs="宋体"/>
              </w:rPr>
              <w:t>文件100%发放到位，所有岗位均100%使用有效文件；</w:t>
            </w:r>
            <w:r>
              <w:t xml:space="preserve">      100%</w:t>
            </w:r>
          </w:p>
          <w:p>
            <w:r>
              <w:rPr>
                <w:rFonts w:hint="eastAsia"/>
                <w:color w:val="000000"/>
              </w:rPr>
              <w:t>文件、记录100%得到有效管理</w:t>
            </w:r>
            <w:r>
              <w:rPr>
                <w:rFonts w:hint="eastAsia" w:cs="宋体"/>
              </w:rPr>
              <w:t>；</w:t>
            </w:r>
            <w:r>
              <w:t xml:space="preserve">      100%</w:t>
            </w:r>
          </w:p>
          <w:p>
            <w:r>
              <w:rPr>
                <w:rFonts w:hint="eastAsia" w:cs="宋体"/>
              </w:rPr>
              <w:t>节能降耗，吨产品电能消耗同比下降2%；</w:t>
            </w:r>
            <w:r>
              <w:t xml:space="preserve">        </w:t>
            </w:r>
            <w:r>
              <w:rPr>
                <w:rFonts w:hint="eastAsia"/>
                <w:sz w:val="20"/>
                <w:szCs w:val="15"/>
              </w:rPr>
              <w:t>同比下降3%</w:t>
            </w:r>
          </w:p>
          <w:p>
            <w:pPr>
              <w:rPr>
                <w:rFonts w:hint="eastAsia"/>
              </w:rPr>
            </w:pPr>
            <w:r>
              <w:rPr>
                <w:rFonts w:hint="eastAsia" w:cs="宋体"/>
              </w:rPr>
              <w:t>产生的固体废物100%分类、收集、统一处理，减少环境污染</w:t>
            </w:r>
            <w:r>
              <w:t xml:space="preserve">    </w:t>
            </w:r>
            <w:r>
              <w:rPr>
                <w:rFonts w:hint="eastAsia"/>
              </w:rPr>
              <w:t>100%</w:t>
            </w:r>
          </w:p>
          <w:p>
            <w:pPr>
              <w:rPr>
                <w:rFonts w:hint="eastAsia"/>
              </w:rPr>
            </w:pPr>
            <w:r>
              <w:rPr>
                <w:rFonts w:hint="eastAsia"/>
              </w:rPr>
              <w:t>法律、法规识别及时率100%    100%</w:t>
            </w:r>
          </w:p>
          <w:p>
            <w:pPr>
              <w:rPr>
                <w:rFonts w:hint="eastAsia"/>
                <w:sz w:val="20"/>
                <w:szCs w:val="15"/>
              </w:rPr>
            </w:pPr>
            <w:r>
              <w:rPr>
                <w:rFonts w:hint="eastAsia"/>
                <w:sz w:val="20"/>
                <w:szCs w:val="15"/>
              </w:rPr>
              <w:t>对公司环境因素识别及时率100%    100%</w:t>
            </w:r>
          </w:p>
          <w:p>
            <w:pPr>
              <w:rPr>
                <w:rFonts w:hint="eastAsia"/>
              </w:rPr>
            </w:pPr>
            <w:r>
              <w:rPr>
                <w:rFonts w:hint="eastAsia"/>
              </w:rPr>
              <w:t>环境事故为0           0</w:t>
            </w:r>
          </w:p>
          <w:p>
            <w:r>
              <w:rPr>
                <w:rFonts w:hint="eastAsia" w:cs="宋体"/>
              </w:rPr>
              <w:t>2019年12月-2020年</w:t>
            </w:r>
            <w:r>
              <w:t>3</w:t>
            </w:r>
            <w:r>
              <w:rPr>
                <w:rFonts w:hint="eastAsia" w:cs="宋体"/>
              </w:rPr>
              <w:t>月，目标基本实现。考核人：赵金山</w:t>
            </w:r>
            <w:r>
              <w:t xml:space="preserve">  </w:t>
            </w:r>
          </w:p>
          <w:p>
            <w:r>
              <w:rPr>
                <w:rFonts w:hint="eastAsia" w:cs="宋体"/>
              </w:rPr>
              <w:t>抽查管理方案情况</w:t>
            </w:r>
          </w:p>
          <w:p>
            <w:r>
              <w:rPr>
                <w:rFonts w:hint="eastAsia" w:cs="宋体"/>
              </w:rPr>
              <w:t>环境目标指标：产生的固体废物100%分类、收集、统一处理，减少环境污染</w:t>
            </w:r>
          </w:p>
          <w:p>
            <w:r>
              <w:t>管理方案：1.对员工进行相应的培训；并加强日常的宣传、教育，确保固废集中收存；2.加强过程控制，工序改善、工艺改进、操作规范、实现固体废弃物最小化要求；3.设定专门的垃圾存入场所，做好防雨、防风、防渗漏，杜绝二次污染。费用：5000元，起止时间：201</w:t>
            </w:r>
            <w:r>
              <w:rPr>
                <w:rFonts w:hint="eastAsia"/>
              </w:rPr>
              <w:t>9.12-2020.12</w:t>
            </w:r>
            <w:r>
              <w:t xml:space="preserve"> </w:t>
            </w:r>
            <w:r>
              <w:rPr>
                <w:rFonts w:hint="eastAsia" w:cs="宋体"/>
              </w:rPr>
              <w:t>责任部门：办公室</w:t>
            </w:r>
          </w:p>
          <w:p>
            <w:pPr>
              <w:rPr>
                <w:rFonts w:hint="eastAsia"/>
              </w:rPr>
            </w:pPr>
            <w:r>
              <w:rPr>
                <w:rFonts w:hint="eastAsia"/>
              </w:rPr>
              <w:t>火灾事故为0</w:t>
            </w:r>
          </w:p>
          <w:p>
            <w:pPr>
              <w:rPr>
                <w:rFonts w:hint="eastAsia"/>
              </w:rPr>
            </w:pPr>
            <w:r>
              <w:rPr>
                <w:rFonts w:hint="eastAsia"/>
              </w:rPr>
              <w:t>管理方案：1检查并更换所设置的破损、模糊的返货禁烟警示标识； 2对相关人员进行培训；3对火灾应急预案进行演练；4定期进行安全检查；5进场工人100%进行安全教育6对消防器材进行检测和充装</w:t>
            </w:r>
          </w:p>
          <w:p>
            <w:pPr>
              <w:rPr>
                <w:rFonts w:hint="eastAsia"/>
              </w:rPr>
            </w:pPr>
            <w:r>
              <w:rPr>
                <w:rFonts w:hint="eastAsia"/>
              </w:rPr>
              <w:t>另抽其他管理方案，符合要求。</w:t>
            </w:r>
          </w:p>
          <w:p>
            <w:r>
              <w:rPr>
                <w:rFonts w:hint="eastAsia" w:cs="宋体"/>
              </w:rPr>
              <w:t>每季度组织一次对目标、指标管理方案进行程度、完成情况的考核，提供安全目标、指标考核记录，目标、指标管理方案完成情况考核，达到了阶段性的目标要求。制定的指标和管理方案基本可行。</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2" w:type="dxa"/>
            <w:noWrap w:val="0"/>
            <w:vAlign w:val="center"/>
          </w:tcPr>
          <w:p>
            <w:r>
              <w:rPr>
                <w:rFonts w:hint="eastAsia" w:cs="宋体"/>
              </w:rPr>
              <w:t>环境因素识别</w:t>
            </w:r>
          </w:p>
        </w:tc>
        <w:tc>
          <w:tcPr>
            <w:tcW w:w="800" w:type="dxa"/>
            <w:noWrap w:val="0"/>
            <w:vAlign w:val="center"/>
          </w:tcPr>
          <w:p>
            <w:r>
              <w:t>E</w:t>
            </w:r>
          </w:p>
          <w:p>
            <w:r>
              <w:t>6.1.2</w:t>
            </w:r>
          </w:p>
        </w:tc>
        <w:tc>
          <w:tcPr>
            <w:tcW w:w="7372" w:type="dxa"/>
            <w:noWrap w:val="0"/>
            <w:vAlign w:val="center"/>
          </w:tcPr>
          <w:p>
            <w:r>
              <w:rPr>
                <w:rFonts w:hint="eastAsia" w:cs="宋体"/>
              </w:rPr>
              <w:t>编制了《</w:t>
            </w:r>
            <w:r>
              <w:rPr>
                <w:rFonts w:hint="eastAsia" w:ascii="宋体" w:hAnsi="宋体"/>
              </w:rPr>
              <w:t>环境因素识别与评价控制程序</w:t>
            </w:r>
            <w:r>
              <w:rPr>
                <w:rFonts w:hint="eastAsia" w:cs="宋体"/>
              </w:rPr>
              <w:t>》，符合标准要求</w:t>
            </w:r>
          </w:p>
          <w:p>
            <w:r>
              <w:t>提供《环境因素识别排查表》，其中包括办公区、生产区等，包括固废排放、火灾、原材料损耗、废气排放、噪声排放等。</w:t>
            </w:r>
          </w:p>
          <w:p>
            <w:pPr>
              <w:rPr>
                <w:rFonts w:hint="eastAsia"/>
              </w:rPr>
            </w:pPr>
            <w:r>
              <w:t>可以提供《重要环境因素清单》，其中重要环境因素：</w:t>
            </w:r>
            <w:r>
              <w:rPr>
                <w:rFonts w:hint="eastAsia"/>
              </w:rPr>
              <w:t>粉尘</w:t>
            </w:r>
            <w:r>
              <w:t>的排放、固体废弃物排放、噪声排放、火灾的发生，评价准确。</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82" w:type="dxa"/>
            <w:noWrap w:val="0"/>
            <w:vAlign w:val="center"/>
          </w:tcPr>
          <w:p>
            <w:r>
              <w:rPr>
                <w:rFonts w:hint="eastAsia" w:cs="宋体"/>
              </w:rPr>
              <w:t>人员、能力、培训</w:t>
            </w:r>
          </w:p>
        </w:tc>
        <w:tc>
          <w:tcPr>
            <w:tcW w:w="800" w:type="dxa"/>
            <w:noWrap w:val="0"/>
            <w:vAlign w:val="center"/>
          </w:tcPr>
          <w:p>
            <w:r>
              <w:t>Q7.1.2QE</w:t>
            </w:r>
          </w:p>
          <w:p>
            <w:r>
              <w:t>7.2</w:t>
            </w:r>
          </w:p>
        </w:tc>
        <w:tc>
          <w:tcPr>
            <w:tcW w:w="7372" w:type="dxa"/>
            <w:noWrap w:val="0"/>
            <w:vAlign w:val="center"/>
          </w:tcPr>
          <w:p>
            <w:r>
              <w:rPr>
                <w:rFonts w:hint="eastAsia" w:cs="宋体"/>
              </w:rPr>
              <w:t>编制了《能力、培训和意识控制程序》，规定了从事质量、环境管理方面人员的资源需求、岗位能力要求、职权的规定、培训需求、方式以及对人员的培训管理等，确保人员数量、能力能满足体系的运行要求，基本有效。</w:t>
            </w:r>
          </w:p>
          <w:p>
            <w:r>
              <w:rPr>
                <w:rFonts w:hint="eastAsia" w:cs="宋体"/>
              </w:rPr>
              <w:t>编制“岗位任职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抽办公室主任、生产部经理等岗位，符合规定。查内审员经培训考核合格上岗。查对公司目前人员的评价记录，主要对关键岗位以及公司各级管理人员等进行了评价。提供员工能力考核表。</w:t>
            </w:r>
          </w:p>
          <w:p>
            <w:pPr>
              <w:rPr>
                <w:rFonts w:hint="eastAsia" w:cs="宋体"/>
              </w:rPr>
            </w:pPr>
            <w:r>
              <w:rPr>
                <w:rFonts w:hint="eastAsia" w:cs="宋体"/>
              </w:rPr>
              <w:t>抽人员资质：</w:t>
            </w:r>
          </w:p>
          <w:p>
            <w:pPr>
              <w:rPr>
                <w:rFonts w:hint="eastAsia" w:cs="宋体"/>
              </w:rPr>
            </w:pPr>
            <w:r>
              <w:rPr>
                <w:rFonts w:hint="eastAsia" w:cs="宋体"/>
              </w:rPr>
              <w:t>张才    专业类别；建筑工程  管理号：88115138811661536</w:t>
            </w:r>
          </w:p>
          <w:p>
            <w:pPr>
              <w:rPr>
                <w:rFonts w:hint="eastAsia" w:cs="宋体"/>
              </w:rPr>
            </w:pPr>
            <w:r>
              <w:rPr>
                <w:rFonts w:hint="eastAsia" w:cs="宋体"/>
              </w:rPr>
              <w:t>黄永相            土木建筑  高级工程师   证书编号：0928358</w:t>
            </w:r>
          </w:p>
          <w:p>
            <w:pPr>
              <w:rPr>
                <w:rFonts w:hint="eastAsia" w:cs="宋体"/>
              </w:rPr>
            </w:pPr>
            <w:r>
              <w:rPr>
                <w:rFonts w:hint="eastAsia" w:cs="宋体"/>
              </w:rPr>
              <w:t>焦丹丹       人力资源师     管理号：11015531580802930</w:t>
            </w:r>
          </w:p>
          <w:p>
            <w:pPr>
              <w:rPr>
                <w:rFonts w:hint="eastAsia" w:cs="宋体"/>
              </w:rPr>
            </w:pPr>
            <w:r>
              <w:rPr>
                <w:rFonts w:hint="eastAsia" w:cs="宋体"/>
              </w:rPr>
              <w:t>赵金山    起重机        证件号：131082198911140022</w:t>
            </w:r>
          </w:p>
          <w:p>
            <w:r>
              <w:rPr>
                <w:rFonts w:hint="eastAsia" w:cs="宋体"/>
                <w:lang w:eastAsia="zh-CN"/>
              </w:rPr>
              <w:t>查</w:t>
            </w:r>
            <w:r>
              <w:rPr>
                <w:rFonts w:hint="eastAsia" w:cs="宋体"/>
              </w:rPr>
              <w:t>“</w:t>
            </w:r>
            <w:r>
              <w:t>2019</w:t>
            </w:r>
            <w:r>
              <w:rPr>
                <w:rFonts w:hint="eastAsia"/>
              </w:rPr>
              <w:t>-2020</w:t>
            </w:r>
            <w:r>
              <w:rPr>
                <w:rFonts w:hint="eastAsia" w:cs="宋体"/>
              </w:rPr>
              <w:t>年度培训计划”共</w:t>
            </w:r>
            <w:r>
              <w:rPr>
                <w:rFonts w:hint="eastAsia"/>
              </w:rPr>
              <w:t>7</w:t>
            </w:r>
            <w:r>
              <w:rPr>
                <w:rFonts w:hint="eastAsia" w:cs="宋体"/>
              </w:rPr>
              <w:t>项，覆盖标准、体系文件等方面，目前已部分实施完成。</w:t>
            </w:r>
          </w:p>
          <w:p>
            <w:r>
              <w:rPr>
                <w:rFonts w:hint="eastAsia" w:cs="宋体"/>
              </w:rPr>
              <w:t>查内部培训记录，提供《培训记录表》</w:t>
            </w:r>
          </w:p>
          <w:p>
            <w:r>
              <w:t>2019.11.5</w:t>
            </w:r>
            <w:r>
              <w:rPr>
                <w:rFonts w:hint="eastAsia" w:cs="宋体"/>
              </w:rPr>
              <w:t>培训题目：管理体系标准；培训方式：讲课，包括：培训内容摘要、培训有效性评价。培训有效率</w:t>
            </w:r>
            <w:r>
              <w:t>100%</w:t>
            </w:r>
            <w:r>
              <w:rPr>
                <w:rFonts w:hint="eastAsia" w:cs="宋体"/>
              </w:rPr>
              <w:t>。</w:t>
            </w:r>
          </w:p>
          <w:p>
            <w:r>
              <w:t>2020.3.1</w:t>
            </w:r>
            <w:r>
              <w:rPr>
                <w:rFonts w:hint="eastAsia" w:cs="宋体"/>
              </w:rPr>
              <w:t>培训题目：内审员；培训方式：讲课，包括：培训内容摘要、培训效果评价。培训有效率</w:t>
            </w:r>
            <w:r>
              <w:t>100%</w:t>
            </w:r>
            <w:r>
              <w:rPr>
                <w:rFonts w:hint="eastAsia" w:cs="宋体"/>
              </w:rPr>
              <w:t>。</w:t>
            </w:r>
          </w:p>
          <w:p>
            <w:pPr>
              <w:rPr>
                <w:rFonts w:hint="eastAsia" w:cs="宋体"/>
              </w:rPr>
            </w:pPr>
            <w:r>
              <w:t>2020.4.1</w:t>
            </w:r>
            <w:r>
              <w:rPr>
                <w:rFonts w:hint="eastAsia" w:cs="宋体"/>
              </w:rPr>
              <w:t>培训题目：消防知识、应急预案及安全意识培训；培训方式：讲课，包括：培训内容摘要、培训效果评价。培训有效率</w:t>
            </w:r>
            <w:r>
              <w:t>100%</w:t>
            </w:r>
            <w:r>
              <w:rPr>
                <w:rFonts w:hint="eastAsia" w:cs="宋体"/>
              </w:rPr>
              <w:t>。</w:t>
            </w:r>
          </w:p>
          <w:p>
            <w:pPr>
              <w:spacing w:before="120" w:line="360" w:lineRule="auto"/>
              <w:ind w:firstLine="630" w:firstLineChars="300"/>
              <w:rPr>
                <w:rFonts w:hint="default" w:cs="宋体"/>
                <w:lang w:val="en-US"/>
              </w:rPr>
            </w:pPr>
            <w:r>
              <w:rPr>
                <w:rFonts w:hint="eastAsia" w:ascii="Times New Roman" w:hAnsi="Times New Roman" w:eastAsia="宋体" w:cs="宋体"/>
                <w:color w:val="FF0000"/>
                <w:lang w:val="en-US" w:eastAsia="zh-CN"/>
              </w:rPr>
              <w:t>2020年年度培训计划，未作出全年规划。N</w:t>
            </w:r>
          </w:p>
        </w:tc>
        <w:tc>
          <w:tcPr>
            <w:tcW w:w="573" w:type="dxa"/>
            <w:noWrap w:val="0"/>
            <w:vAlign w:val="top"/>
          </w:tcPr>
          <w:p>
            <w:pPr>
              <w:rPr>
                <w:rFonts w:hint="eastAsia" w:eastAsia="宋体"/>
                <w:lang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082" w:type="dxa"/>
            <w:noWrap w:val="0"/>
            <w:vAlign w:val="center"/>
          </w:tcPr>
          <w:p>
            <w:r>
              <w:rPr>
                <w:rFonts w:hint="eastAsia" w:cs="宋体"/>
              </w:rPr>
              <w:t>意识</w:t>
            </w:r>
          </w:p>
        </w:tc>
        <w:tc>
          <w:tcPr>
            <w:tcW w:w="800" w:type="dxa"/>
            <w:noWrap w:val="0"/>
            <w:vAlign w:val="center"/>
          </w:tcPr>
          <w:p>
            <w:r>
              <w:t>QE</w:t>
            </w:r>
          </w:p>
          <w:p>
            <w:r>
              <w:t>7.3</w:t>
            </w:r>
          </w:p>
        </w:tc>
        <w:tc>
          <w:tcPr>
            <w:tcW w:w="7372" w:type="dxa"/>
            <w:noWrap w:val="0"/>
            <w:vAlign w:val="center"/>
          </w:tcPr>
          <w:p>
            <w:r>
              <w:rPr>
                <w:rFonts w:hint="eastAsia" w:cs="宋体"/>
              </w:rPr>
              <w:t>主要通过培训提高岗位作业水平和环境意识，明确各岗位要求，自身工作对环境目标的影响，以及如何通过培训和互相交流提高环境绩效等。现场询问办公室人员，清楚与其相关质量/环境安全目标、重要环境因素风险。</w:t>
            </w:r>
          </w:p>
        </w:tc>
        <w:tc>
          <w:tcPr>
            <w:tcW w:w="573" w:type="dxa"/>
            <w:noWrap w:val="0"/>
            <w:vAlign w:val="top"/>
          </w:tcPr>
          <w:p>
            <w:pPr>
              <w:rPr>
                <w:rFonts w:hint="eastAsia"/>
              </w:rPr>
            </w:pPr>
            <w:r>
              <w:rPr>
                <w:rFonts w:hint="eastAsia"/>
              </w:rPr>
              <w:t>Y</w:t>
            </w: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noWrap w:val="0"/>
            <w:vAlign w:val="center"/>
          </w:tcPr>
          <w:p>
            <w:r>
              <w:rPr>
                <w:rFonts w:hint="eastAsia" w:cs="宋体"/>
              </w:rPr>
              <w:t>沟通、参与和协商</w:t>
            </w:r>
          </w:p>
        </w:tc>
        <w:tc>
          <w:tcPr>
            <w:tcW w:w="800" w:type="dxa"/>
            <w:noWrap w:val="0"/>
            <w:vAlign w:val="center"/>
          </w:tcPr>
          <w:p>
            <w:r>
              <w:t>QE</w:t>
            </w:r>
          </w:p>
          <w:p>
            <w:r>
              <w:t>7.4</w:t>
            </w:r>
          </w:p>
        </w:tc>
        <w:tc>
          <w:tcPr>
            <w:tcW w:w="7372" w:type="dxa"/>
            <w:noWrap w:val="0"/>
            <w:vAlign w:val="center"/>
          </w:tcPr>
          <w:p>
            <w:r>
              <w:rPr>
                <w:rFonts w:hint="eastAsia" w:cs="宋体"/>
              </w:rPr>
              <w:t>策划编制的程序文件《参与协商、信息沟通控制程序》及管理手册的相关章节规定了企业内、外部沟通和员工协商的要求，经查阅和交谈符合标准要求。</w:t>
            </w:r>
          </w:p>
          <w:p>
            <w:r>
              <w:rPr>
                <w:rFonts w:hint="eastAsia" w:cs="宋体"/>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供销部负责与采购供方、客户等相关方之间的沟通。各部门收集到有关环境方面的信息，包括法律法规等，及时向办公室反馈。目前各项沟通都较为及时、顺畅、效果较好。</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82" w:type="dxa"/>
            <w:noWrap w:val="0"/>
            <w:vAlign w:val="center"/>
          </w:tcPr>
          <w:p>
            <w:r>
              <w:rPr>
                <w:rFonts w:hint="eastAsia" w:cs="宋体"/>
              </w:rPr>
              <w:t>组织的知识、文件化信息</w:t>
            </w:r>
          </w:p>
        </w:tc>
        <w:tc>
          <w:tcPr>
            <w:tcW w:w="800" w:type="dxa"/>
            <w:noWrap w:val="0"/>
            <w:vAlign w:val="center"/>
          </w:tcPr>
          <w:p>
            <w:r>
              <w:t>Q7.1.6QE</w:t>
            </w:r>
          </w:p>
          <w:p>
            <w:r>
              <w:t>7.5</w:t>
            </w:r>
          </w:p>
        </w:tc>
        <w:tc>
          <w:tcPr>
            <w:tcW w:w="7372" w:type="dxa"/>
            <w:noWrap w:val="0"/>
            <w:vAlign w:val="center"/>
          </w:tcPr>
          <w:p>
            <w:r>
              <w:rPr>
                <w:rFonts w:hint="eastAsia" w:cs="宋体"/>
              </w:rPr>
              <w:t>■受审核方建立的管理体系文件包括：</w:t>
            </w:r>
          </w:p>
          <w:p>
            <w:pPr>
              <w:rPr>
                <w:rFonts w:hint="eastAsia"/>
                <w:szCs w:val="22"/>
              </w:rPr>
            </w:pPr>
            <w:r>
              <w:rPr>
                <w:rFonts w:hint="eastAsia"/>
                <w:szCs w:val="22"/>
              </w:rPr>
              <w:t>1.管理手册</w:t>
            </w:r>
            <w:r>
              <w:rPr>
                <w:szCs w:val="22"/>
              </w:rPr>
              <w:t>SQJC-SC -2019</w:t>
            </w:r>
            <w:r>
              <w:rPr>
                <w:rFonts w:hint="eastAsia"/>
                <w:szCs w:val="22"/>
              </w:rPr>
              <w:t>-AO版，2019年12月1日发表实施（含管理方针、目标）</w:t>
            </w:r>
          </w:p>
          <w:p>
            <w:pPr>
              <w:rPr>
                <w:rFonts w:hint="eastAsia"/>
                <w:szCs w:val="22"/>
              </w:rPr>
            </w:pPr>
            <w:r>
              <w:rPr>
                <w:rFonts w:hint="eastAsia"/>
                <w:szCs w:val="22"/>
              </w:rPr>
              <w:t>2.程序文件SQJC/CX -（01-25）-2019，包括标准要求的程序</w:t>
            </w:r>
          </w:p>
          <w:p>
            <w:pPr>
              <w:rPr>
                <w:rFonts w:hint="eastAsia"/>
              </w:rPr>
            </w:pPr>
            <w:r>
              <w:rPr>
                <w:rFonts w:hint="eastAsia"/>
                <w:szCs w:val="22"/>
              </w:rPr>
              <w:t>3.</w:t>
            </w:r>
            <w:r>
              <w:rPr>
                <w:rFonts w:hint="eastAsia"/>
              </w:rPr>
              <w:t xml:space="preserve"> </w:t>
            </w:r>
            <w:r>
              <w:rPr>
                <w:rFonts w:hint="eastAsia"/>
                <w:szCs w:val="22"/>
              </w:rPr>
              <w:t>管理制度汇编</w:t>
            </w:r>
            <w:r>
              <w:t>SQJC-GLZD -2019</w:t>
            </w:r>
            <w:r>
              <w:rPr>
                <w:rFonts w:hint="eastAsia"/>
              </w:rPr>
              <w:t>，包括：工艺文件管理制度、库房管理办法、生产现场管理规定等</w:t>
            </w:r>
            <w:r>
              <w:rPr>
                <w:rFonts w:hint="eastAsia"/>
                <w:szCs w:val="22"/>
              </w:rPr>
              <w:t>。</w:t>
            </w:r>
          </w:p>
          <w:p>
            <w:pPr>
              <w:rPr>
                <w:rFonts w:hint="eastAsia" w:cs="宋体"/>
              </w:rPr>
            </w:pPr>
            <w:r>
              <w:rPr>
                <w:rFonts w:hint="eastAsia"/>
                <w:szCs w:val="22"/>
              </w:rPr>
              <w:t>4.体系运行所需要的记录</w:t>
            </w:r>
          </w:p>
          <w:p>
            <w:pPr>
              <w:rPr>
                <w:rFonts w:hint="eastAsia" w:cs="宋体"/>
              </w:rPr>
            </w:pPr>
            <w:r>
              <w:rPr>
                <w:rFonts w:hint="eastAsia" w:cs="宋体"/>
              </w:rPr>
              <w:t>■编制了《文件控制程序》用于对管理体系文件，符合标准要求。</w:t>
            </w:r>
          </w:p>
          <w:p>
            <w:pPr>
              <w:rPr>
                <w:rFonts w:hint="eastAsia" w:cs="宋体"/>
              </w:rPr>
            </w:pPr>
            <w:r>
              <w:rPr>
                <w:rFonts w:hint="eastAsia" w:cs="宋体"/>
              </w:rPr>
              <w:t>查看《文件发放签收表》，内容包括：文件名称，文件编号，接收部门，分发序号，接收人/日期，回收记录。</w:t>
            </w:r>
          </w:p>
          <w:p>
            <w:pPr>
              <w:rPr>
                <w:rFonts w:hint="eastAsia" w:cs="宋体"/>
              </w:rPr>
            </w:pPr>
            <w:r>
              <w:rPr>
                <w:rFonts w:hint="eastAsia" w:cs="宋体"/>
              </w:rPr>
              <w:t>查办公室管理手册的发放，文件编号</w:t>
            </w:r>
            <w:r>
              <w:rPr>
                <w:szCs w:val="22"/>
              </w:rPr>
              <w:t>SQJC-SC -2019</w:t>
            </w:r>
            <w:r>
              <w:rPr>
                <w:rFonts w:hint="eastAsia"/>
                <w:szCs w:val="22"/>
              </w:rPr>
              <w:t>-AO</w:t>
            </w:r>
            <w:r>
              <w:rPr>
                <w:rFonts w:hint="eastAsia" w:cs="宋体"/>
              </w:rPr>
              <w:t>，接收人：赵金山。</w:t>
            </w:r>
          </w:p>
          <w:p>
            <w:r>
              <w:rPr>
                <w:rFonts w:hint="eastAsia" w:cs="宋体"/>
              </w:rPr>
              <w:t>查文件更改情况：针对文审提出的不符合，对《管理手册》进行了更改。补充完善了相关内容，被替换的文件页均标有“作废”标识，由办公室统一封存。</w:t>
            </w:r>
          </w:p>
          <w:p>
            <w:r>
              <w:rPr>
                <w:rFonts w:hint="eastAsia" w:cs="宋体"/>
              </w:rPr>
              <w:t>查办公室管理手册、管理制度等文件均保管良好，为有效版本，有受控标识。</w:t>
            </w:r>
          </w:p>
          <w:p>
            <w:r>
              <w:rPr>
                <w:rFonts w:hint="eastAsia" w:cs="宋体"/>
              </w:rPr>
              <w:t>办公室负责收集有关产品的国家标准、行业标准的最新版本，分发到相关部门使用；收回旧标准。</w:t>
            </w:r>
          </w:p>
          <w:p>
            <w:r>
              <w:rPr>
                <w:rFonts w:hint="eastAsia" w:cs="宋体"/>
              </w:rPr>
              <w:t>查见《外来文件清单》、《适用的法律法规及要求清单》，内容包括：序号、文件名称等。</w:t>
            </w:r>
          </w:p>
          <w:p>
            <w:r>
              <w:rPr>
                <w:rFonts w:hint="eastAsia" w:cs="宋体"/>
              </w:rPr>
              <w:t>共登记有</w:t>
            </w:r>
            <w: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rPr>
              <w:t>GB16297-1996</w:t>
            </w:r>
            <w:r>
              <w:t>《</w:t>
            </w:r>
            <w:r>
              <w:rPr>
                <w:rFonts w:hint="eastAsia"/>
              </w:rPr>
              <w:t>大气污染物综合排放</w:t>
            </w:r>
            <w:r>
              <w:t>标准》、</w:t>
            </w:r>
            <w:r>
              <w:rPr>
                <w:rFonts w:hint="eastAsia"/>
              </w:rPr>
              <w:t>DB13/2322-2016《工业企业挥发性有机物排放控制标准》、</w:t>
            </w:r>
            <w:r>
              <w:t>GB/T 3324-2017《木家具通用技术条件》</w:t>
            </w:r>
            <w:r>
              <w:rPr>
                <w:rFonts w:hint="eastAsia"/>
              </w:rPr>
              <w:t>、GB/T19001-2016《质量管理体系 要求》、</w:t>
            </w:r>
            <w:r>
              <w:t>GB/T24001-2016《环境管理体系 要求及使用指南》、</w:t>
            </w:r>
            <w:r>
              <w:rPr>
                <w:rFonts w:hint="eastAsia"/>
              </w:rPr>
              <w:t>ISO45001：2018</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查见《记录清单》，内容包括：序号、记录名称、编号、保存期等。</w:t>
            </w:r>
          </w:p>
          <w:p>
            <w:r>
              <w:rPr>
                <w:rFonts w:hint="eastAsia" w:cs="宋体"/>
              </w:rPr>
              <w:t>共登记有文件发放登记表、受控文件清单、外来文件清单、培训记录表、环境因素清单等。保存期限分别为三年和长期。</w:t>
            </w:r>
          </w:p>
          <w:p>
            <w:r>
              <w:rPr>
                <w:rFonts w:hint="eastAsia" w:cs="宋体"/>
              </w:rPr>
              <w:t>抽查办公室文件发放登记表、培训记录表、受控文件清单，固体废弃物处置记录，填写及保管符合要求。</w:t>
            </w:r>
            <w:r>
              <w:br w:type="textWrapping"/>
            </w:r>
            <w:r>
              <w:rPr>
                <w:rFonts w:hint="eastAsia" w:cs="宋体"/>
              </w:rPr>
              <w:t>各部门保存各记录，按时间整理，放置在文件柜中，以便检索，办公室定期对其进行检查，目前保存完好。名称，编号构成记录的唯一性标识。</w:t>
            </w:r>
          </w:p>
          <w:p>
            <w:r>
              <w:rPr>
                <w:rFonts w:hint="eastAsia" w:cs="宋体"/>
              </w:rPr>
              <w:t>介绍：尚未销毁记录，如有，由办公室组织进行。</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2" w:type="dxa"/>
            <w:noWrap w:val="0"/>
            <w:vAlign w:val="center"/>
          </w:tcPr>
          <w:p>
            <w:r>
              <w:rPr>
                <w:rFonts w:hint="eastAsia" w:cs="宋体"/>
              </w:rPr>
              <w:t>运行控制</w:t>
            </w:r>
          </w:p>
        </w:tc>
        <w:tc>
          <w:tcPr>
            <w:tcW w:w="800" w:type="dxa"/>
            <w:noWrap w:val="0"/>
            <w:vAlign w:val="center"/>
          </w:tcPr>
          <w:p>
            <w:r>
              <w:t>E8.1</w:t>
            </w:r>
          </w:p>
        </w:tc>
        <w:tc>
          <w:tcPr>
            <w:tcW w:w="7372" w:type="dxa"/>
            <w:noWrap w:val="0"/>
            <w:vAlign w:val="center"/>
          </w:tcPr>
          <w:p>
            <w:pPr>
              <w:rPr>
                <w:lang w:val="en-GB"/>
              </w:rPr>
            </w:pPr>
            <w:r>
              <w:rPr>
                <w:rFonts w:hint="eastAsia" w:cs="宋体"/>
              </w:rPr>
              <w:t>本部门应执行的运行控制文件：环境因素识别与评价控制程序、</w:t>
            </w:r>
            <w:r>
              <w:rPr>
                <w:rFonts w:hint="eastAsia" w:ascii="宋体" w:hAnsi="宋体"/>
              </w:rPr>
              <w:t>法律、法规和其他要求控制程序、</w:t>
            </w:r>
            <w:r>
              <w:rPr>
                <w:rFonts w:hint="eastAsia" w:ascii="宋体" w:hAnsi="宋体"/>
                <w:spacing w:val="4"/>
              </w:rPr>
              <w:t>环境运行控制程序、</w:t>
            </w:r>
            <w:r>
              <w:rPr>
                <w:rFonts w:hint="eastAsia" w:ascii="宋体" w:hAnsi="宋体"/>
              </w:rPr>
              <w:t>废弃物控制程序、</w:t>
            </w:r>
            <w:r>
              <w:rPr>
                <w:rFonts w:hint="eastAsia" w:ascii="宋体" w:hAnsi="宋体"/>
                <w:spacing w:val="4"/>
              </w:rPr>
              <w:t>节能降耗控制程序、</w:t>
            </w:r>
            <w:r>
              <w:rPr>
                <w:rFonts w:hint="eastAsia" w:ascii="宋体" w:hAnsi="宋体"/>
              </w:rPr>
              <w:t>应急准备和响应控制程序</w:t>
            </w:r>
            <w:r>
              <w:rPr>
                <w:rFonts w:hint="eastAsia" w:cs="宋体"/>
                <w:lang w:val="en-GB"/>
              </w:rPr>
              <w:t>，</w:t>
            </w:r>
            <w:r>
              <w:rPr>
                <w:rFonts w:hint="eastAsia" w:cs="宋体"/>
              </w:rPr>
              <w:t>环境保护设施运行管理制度、环保奖惩管理制度、环保责任制等。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相关方施加影响：公司能够控制或能够施加影响的相关方有周边商户、固体废弃物处理等。提供了“相关方告知书”，将公司关于方针、目标、要求对相关方施加影响。</w:t>
            </w:r>
          </w:p>
          <w:p>
            <w:pPr>
              <w:rPr>
                <w:lang w:val="en-GB"/>
              </w:rPr>
            </w:pPr>
            <w:r>
              <w:rPr>
                <w:rFonts w:hint="eastAsia" w:cs="宋体"/>
                <w:lang w:val="en-GB"/>
              </w:rPr>
              <w:t>公司办公产生的废硒鼓、废墨盒、色带由供应方公司回收；</w:t>
            </w:r>
          </w:p>
          <w:p>
            <w:r>
              <w:rPr>
                <w:rFonts w:hint="eastAsia" w:cs="宋体"/>
              </w:rPr>
              <w:t>办公室</w:t>
            </w:r>
            <w:r>
              <w:rPr>
                <w:rFonts w:hint="eastAsia" w:cs="宋体"/>
                <w:lang w:val="en-GB"/>
              </w:rPr>
              <w:t>每月进行</w:t>
            </w:r>
            <w:r>
              <w:rPr>
                <w:rFonts w:hint="eastAsia" w:cs="宋体"/>
              </w:rPr>
              <w:t>环境安全</w:t>
            </w:r>
            <w:r>
              <w:rPr>
                <w:rFonts w:hint="eastAsia" w:cs="宋体"/>
                <w:lang w:val="en-GB"/>
              </w:rPr>
              <w:t>检查，查</w:t>
            </w:r>
            <w:r>
              <w:t>201</w:t>
            </w:r>
            <w:r>
              <w:rPr>
                <w:rFonts w:hint="eastAsia"/>
              </w:rPr>
              <w:t>9.12</w:t>
            </w:r>
            <w:r>
              <w:t>-20</w:t>
            </w:r>
            <w:r>
              <w:rPr>
                <w:rFonts w:hint="eastAsia"/>
              </w:rPr>
              <w:t>20</w:t>
            </w:r>
            <w:r>
              <w:t>.</w:t>
            </w:r>
            <w:r>
              <w:rPr>
                <w:rFonts w:hint="eastAsia"/>
              </w:rPr>
              <w:t>3</w:t>
            </w:r>
            <w:r>
              <w:rPr>
                <w:rFonts w:hint="eastAsia" w:cs="宋体"/>
              </w:rPr>
              <w:t>检查记录，各部门运行情况良好。检查人王庆弟等。</w:t>
            </w:r>
          </w:p>
          <w:p>
            <w:pPr>
              <w:rPr>
                <w:rFonts w:hint="eastAsia" w:cs="宋体"/>
              </w:rPr>
            </w:pPr>
            <w:r>
              <w:rPr>
                <w:rFonts w:hint="eastAsia" w:cs="宋体"/>
                <w:lang w:val="en-GB"/>
              </w:rPr>
              <w:t>废弃物回收登记表：抽废纸、废报  数量：</w:t>
            </w:r>
            <w:r>
              <w:rPr>
                <w:rFonts w:hint="eastAsia"/>
              </w:rPr>
              <w:t xml:space="preserve">约24公斤  </w:t>
            </w:r>
            <w:r>
              <w:rPr>
                <w:rFonts w:hint="eastAsia" w:cs="宋体"/>
                <w:lang w:val="en-GB"/>
              </w:rPr>
              <w:t>处置方式：回收公司回收   变卖经办人：</w:t>
            </w:r>
            <w:r>
              <w:rPr>
                <w:rFonts w:hint="eastAsia" w:cs="宋体"/>
              </w:rPr>
              <w:t>王庆弟</w:t>
            </w:r>
            <w:r>
              <w:rPr>
                <w:rFonts w:cs="宋体"/>
              </w:rPr>
              <w:t>2020.1.4</w:t>
            </w:r>
          </w:p>
          <w:p>
            <w:pPr>
              <w:rPr>
                <w:rFonts w:hint="eastAsia"/>
                <w:lang w:val="en-GB"/>
              </w:rPr>
            </w:pPr>
            <w:r>
              <w:rPr>
                <w:rFonts w:hint="eastAsia"/>
                <w:lang w:val="en-GB"/>
              </w:rPr>
              <w:t>水电用量统计表：</w:t>
            </w:r>
          </w:p>
          <w:p>
            <w:pPr>
              <w:rPr>
                <w:rFonts w:hint="eastAsia"/>
                <w:lang w:val="en-GB"/>
              </w:rPr>
            </w:pPr>
            <w:r>
              <w:rPr>
                <w:rFonts w:hint="eastAsia"/>
                <w:lang w:val="en-GB"/>
              </w:rPr>
              <w:t>统计日期</w:t>
            </w:r>
            <w:r>
              <w:rPr>
                <w:rFonts w:hint="eastAsia"/>
                <w:lang w:val="en-GB"/>
              </w:rPr>
              <w:tab/>
            </w:r>
            <w:r>
              <w:rPr>
                <w:rFonts w:hint="eastAsia"/>
                <w:lang w:val="en-GB"/>
              </w:rPr>
              <w:t>水消耗量（t）</w:t>
            </w:r>
            <w:r>
              <w:rPr>
                <w:rFonts w:hint="eastAsia"/>
                <w:lang w:val="en-GB"/>
              </w:rPr>
              <w:tab/>
            </w:r>
            <w:r>
              <w:rPr>
                <w:rFonts w:hint="eastAsia"/>
                <w:lang w:val="en-GB"/>
              </w:rPr>
              <w:t>电消耗量（度）</w:t>
            </w:r>
            <w:r>
              <w:rPr>
                <w:rFonts w:hint="eastAsia"/>
                <w:lang w:val="en-GB"/>
              </w:rPr>
              <w:tab/>
            </w:r>
            <w:r>
              <w:rPr>
                <w:rFonts w:hint="eastAsia"/>
                <w:lang w:val="en-GB"/>
              </w:rPr>
              <w:t>上年度  水消耗量</w:t>
            </w:r>
            <w:r>
              <w:rPr>
                <w:rFonts w:hint="eastAsia"/>
                <w:lang w:val="en-GB"/>
              </w:rPr>
              <w:tab/>
            </w:r>
            <w:r>
              <w:rPr>
                <w:rFonts w:hint="eastAsia"/>
                <w:lang w:val="en-GB"/>
              </w:rPr>
              <w:t>上年度  电消耗量</w:t>
            </w:r>
            <w:r>
              <w:rPr>
                <w:rFonts w:hint="eastAsia"/>
                <w:lang w:val="en-GB"/>
              </w:rPr>
              <w:tab/>
            </w:r>
            <w:r>
              <w:rPr>
                <w:rFonts w:hint="eastAsia"/>
                <w:lang w:val="en-GB"/>
              </w:rPr>
              <w:t>用水量差  异</w:t>
            </w:r>
            <w:r>
              <w:rPr>
                <w:rFonts w:hint="eastAsia"/>
                <w:lang w:val="en-GB"/>
              </w:rPr>
              <w:tab/>
            </w:r>
            <w:r>
              <w:rPr>
                <w:rFonts w:hint="eastAsia"/>
                <w:lang w:val="en-GB"/>
              </w:rPr>
              <w:t>用电量差  异</w:t>
            </w:r>
            <w:r>
              <w:rPr>
                <w:rFonts w:hint="eastAsia"/>
                <w:lang w:val="en-GB"/>
              </w:rPr>
              <w:tab/>
            </w:r>
            <w:r>
              <w:rPr>
                <w:rFonts w:hint="eastAsia"/>
                <w:lang w:val="en-GB"/>
              </w:rPr>
              <w:t>水节约率  %</w:t>
            </w:r>
            <w:r>
              <w:rPr>
                <w:rFonts w:hint="eastAsia"/>
                <w:lang w:val="en-GB"/>
              </w:rPr>
              <w:tab/>
            </w:r>
            <w:r>
              <w:rPr>
                <w:rFonts w:hint="eastAsia"/>
                <w:lang w:val="en-GB"/>
              </w:rPr>
              <w:t>电节约率   %</w:t>
            </w:r>
          </w:p>
          <w:p>
            <w:pPr>
              <w:rPr>
                <w:lang w:val="en-GB"/>
              </w:rPr>
            </w:pPr>
            <w:r>
              <w:rPr>
                <w:lang w:val="en-GB"/>
              </w:rPr>
              <w:t>2020.2.28</w:t>
            </w:r>
            <w:r>
              <w:rPr>
                <w:lang w:val="en-GB"/>
              </w:rPr>
              <w:tab/>
            </w:r>
            <w:r>
              <w:rPr>
                <w:lang w:val="en-GB"/>
              </w:rPr>
              <w:t>41.8</w:t>
            </w:r>
            <w:r>
              <w:rPr>
                <w:lang w:val="en-GB"/>
              </w:rPr>
              <w:tab/>
            </w:r>
            <w:r>
              <w:rPr>
                <w:rFonts w:hint="eastAsia"/>
                <w:lang w:val="en-GB"/>
              </w:rPr>
              <w:t xml:space="preserve"> </w:t>
            </w:r>
            <w:r>
              <w:rPr>
                <w:lang w:val="en-GB"/>
              </w:rPr>
              <w:t>26000</w:t>
            </w:r>
            <w:r>
              <w:rPr>
                <w:lang w:val="en-GB"/>
              </w:rPr>
              <w:tab/>
            </w:r>
            <w:r>
              <w:rPr>
                <w:lang w:val="en-GB"/>
              </w:rPr>
              <w:t>42</w:t>
            </w:r>
            <w:r>
              <w:rPr>
                <w:lang w:val="en-GB"/>
              </w:rPr>
              <w:tab/>
            </w:r>
            <w:r>
              <w:rPr>
                <w:lang w:val="en-GB"/>
              </w:rPr>
              <w:t>29045</w:t>
            </w:r>
            <w:r>
              <w:rPr>
                <w:lang w:val="en-GB"/>
              </w:rPr>
              <w:tab/>
            </w:r>
            <w:r>
              <w:rPr>
                <w:lang w:val="en-GB"/>
              </w:rPr>
              <w:t>-0.2</w:t>
            </w:r>
            <w:r>
              <w:rPr>
                <w:lang w:val="en-GB"/>
              </w:rPr>
              <w:tab/>
            </w:r>
            <w:r>
              <w:rPr>
                <w:rFonts w:hint="eastAsia"/>
                <w:lang w:val="en-GB"/>
              </w:rPr>
              <w:t xml:space="preserve"> </w:t>
            </w:r>
            <w:r>
              <w:rPr>
                <w:lang w:val="en-GB"/>
              </w:rPr>
              <w:t>-3045</w:t>
            </w:r>
            <w:r>
              <w:rPr>
                <w:lang w:val="en-GB"/>
              </w:rPr>
              <w:tab/>
            </w:r>
            <w:r>
              <w:rPr>
                <w:lang w:val="en-GB"/>
              </w:rPr>
              <w:t>0.47%</w:t>
            </w:r>
            <w:r>
              <w:rPr>
                <w:lang w:val="en-GB"/>
              </w:rPr>
              <w:tab/>
            </w:r>
            <w:r>
              <w:rPr>
                <w:lang w:val="en-GB"/>
              </w:rPr>
              <w:t>10.48%</w:t>
            </w:r>
          </w:p>
          <w:p>
            <w:pPr>
              <w:rPr>
                <w:rFonts w:hint="eastAsia" w:cs="宋体"/>
              </w:rPr>
            </w:pPr>
            <w:r>
              <w:rPr>
                <w:rFonts w:hint="eastAsia" w:cs="宋体"/>
              </w:rPr>
              <w:t>办公区固废；现在分类集中存放，及时处理，防止意外火灾。</w:t>
            </w:r>
          </w:p>
          <w:p>
            <w:pPr>
              <w:rPr>
                <w:rFonts w:hint="eastAsia"/>
              </w:rPr>
            </w:pPr>
            <w:r>
              <w:rPr>
                <w:rFonts w:hint="eastAsia"/>
              </w:rPr>
              <w:t>灭火器、消防通道检查记录：</w:t>
            </w:r>
          </w:p>
          <w:p>
            <w:pPr>
              <w:rPr>
                <w:rFonts w:hint="eastAsia"/>
              </w:rPr>
            </w:pPr>
            <w:r>
              <w:rPr>
                <w:rFonts w:hint="eastAsia"/>
              </w:rPr>
              <w:t>消防器材检查记录：</w:t>
            </w:r>
          </w:p>
          <w:p>
            <w:pPr>
              <w:rPr>
                <w:rFonts w:hint="eastAsia"/>
              </w:rPr>
            </w:pPr>
            <w:r>
              <w:rPr>
                <w:rFonts w:hint="eastAsia"/>
              </w:rPr>
              <w:t>车间、库房配备了五个灭火器完好，且在有效期内</w:t>
            </w:r>
          </w:p>
          <w:p>
            <w:pPr>
              <w:rPr>
                <w:rFonts w:hint="eastAsia"/>
              </w:rPr>
            </w:pPr>
            <w:r>
              <w:rPr>
                <w:rFonts w:hint="eastAsia"/>
              </w:rPr>
              <w:t>消防通道检查记录：</w:t>
            </w:r>
          </w:p>
          <w:p>
            <w:r>
              <w:rPr>
                <w:rFonts w:hint="eastAsia"/>
              </w:rPr>
              <w:t>车间成品、半成品，库房物资码放整齐，都在安全通道外，安全通道畅通。</w:t>
            </w:r>
          </w:p>
          <w:p>
            <w:pPr>
              <w:rPr>
                <w:rFonts w:hint="eastAsia" w:cs="宋体"/>
              </w:rPr>
            </w:pPr>
            <w:r>
              <w:rPr>
                <w:rFonts w:hint="eastAsia" w:cs="宋体"/>
              </w:rPr>
              <w:t>现场查看办公室设备、电器状态良好，无安全隐患。</w:t>
            </w:r>
          </w:p>
          <w:p>
            <w:pPr>
              <w:rPr>
                <w:rFonts w:hint="eastAsia" w:cs="宋体"/>
              </w:rPr>
            </w:pPr>
          </w:p>
          <w:p>
            <w:pPr>
              <w:rPr>
                <w:rFonts w:hint="eastAsia"/>
                <w:lang w:val="en-GB"/>
              </w:rPr>
            </w:pPr>
            <w:r>
              <w:rPr>
                <w:rFonts w:hint="eastAsia"/>
                <w:lang w:val="en-GB"/>
              </w:rPr>
              <w:t>2019-2020年度财务投入计划：</w:t>
            </w:r>
          </w:p>
          <w:p>
            <w:pPr>
              <w:rPr>
                <w:rFonts w:hint="eastAsia"/>
              </w:rPr>
            </w:pPr>
            <w:r>
              <w:rPr>
                <w:rFonts w:hint="eastAsia"/>
              </w:rPr>
              <w:t>1、环境方面投入财务账目：</w:t>
            </w:r>
          </w:p>
          <w:p>
            <w:pPr>
              <w:rPr>
                <w:rFonts w:hint="eastAsia"/>
              </w:rPr>
            </w:pPr>
            <w:r>
              <w:rPr>
                <w:rFonts w:hint="eastAsia"/>
              </w:rPr>
              <w:t xml:space="preserve">①环境监测费：2000  </w:t>
            </w:r>
          </w:p>
          <w:p>
            <w:pPr>
              <w:rPr>
                <w:rFonts w:hint="eastAsia"/>
              </w:rPr>
            </w:pPr>
            <w:r>
              <w:rPr>
                <w:rFonts w:hint="eastAsia"/>
              </w:rPr>
              <w:t>②排污费：45000</w:t>
            </w:r>
          </w:p>
          <w:p>
            <w:pPr>
              <w:rPr>
                <w:rFonts w:hint="eastAsia"/>
              </w:rPr>
            </w:pPr>
            <w:r>
              <w:rPr>
                <w:rFonts w:hint="eastAsia"/>
              </w:rPr>
              <w:t xml:space="preserve">③环保支出费：1000    </w:t>
            </w:r>
          </w:p>
          <w:p>
            <w:r>
              <w:t>符合要求</w:t>
            </w:r>
          </w:p>
        </w:tc>
        <w:tc>
          <w:tcPr>
            <w:tcW w:w="57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082" w:type="dxa"/>
            <w:noWrap w:val="0"/>
            <w:vAlign w:val="center"/>
          </w:tcPr>
          <w:p>
            <w:r>
              <w:rPr>
                <w:rFonts w:hint="eastAsia" w:cs="宋体"/>
              </w:rPr>
              <w:t>应急准备和响应</w:t>
            </w:r>
          </w:p>
        </w:tc>
        <w:tc>
          <w:tcPr>
            <w:tcW w:w="800" w:type="dxa"/>
            <w:noWrap w:val="0"/>
            <w:vAlign w:val="center"/>
          </w:tcPr>
          <w:p>
            <w:r>
              <w:t>E8.2</w:t>
            </w:r>
          </w:p>
        </w:tc>
        <w:tc>
          <w:tcPr>
            <w:tcW w:w="7372" w:type="dxa"/>
            <w:noWrap w:val="0"/>
            <w:vAlign w:val="center"/>
          </w:tcPr>
          <w:p>
            <w:r>
              <w:t>1</w:t>
            </w:r>
            <w:r>
              <w:rPr>
                <w:rFonts w:hint="eastAsia" w:cs="宋体"/>
              </w:rPr>
              <w:t>、查策划有《应急准备和响应控制程序》，编制有《火灾事故应急预案》。</w:t>
            </w:r>
          </w:p>
          <w:p>
            <w:pPr>
              <w:rPr>
                <w:rFonts w:hint="eastAsia" w:cs="宋体"/>
              </w:rPr>
            </w:pPr>
            <w:r>
              <w:t>2</w:t>
            </w:r>
            <w:r>
              <w:rPr>
                <w:rFonts w:hint="eastAsia" w:cs="宋体"/>
              </w:rPr>
              <w:t>、应急准备工作开展以下活动：</w:t>
            </w:r>
          </w:p>
          <w:p>
            <w:r>
              <w:t>提供</w:t>
            </w:r>
            <w:r>
              <w:rPr>
                <w:rFonts w:hint="eastAsia"/>
              </w:rPr>
              <w:t>应急救援演练计划，应急预案评审记录、火灾应急预案演习报告</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t>——</w:t>
            </w:r>
            <w:r>
              <w:rPr>
                <w:rFonts w:hint="eastAsia" w:cs="宋体"/>
              </w:rPr>
              <w:t>演练时间：</w:t>
            </w:r>
            <w:r>
              <w:rPr>
                <w:rFonts w:hint="eastAsia"/>
              </w:rPr>
              <w:t>2020年3月1日</w:t>
            </w:r>
            <w:r>
              <w:rPr>
                <w:rFonts w:hint="eastAsia" w:cs="宋体"/>
              </w:rPr>
              <w:t>；</w:t>
            </w:r>
          </w:p>
          <w:p>
            <w:r>
              <w:t>——</w:t>
            </w:r>
            <w:r>
              <w:rPr>
                <w:rFonts w:hint="eastAsia" w:cs="宋体"/>
              </w:rPr>
              <w:t>演练组织部门：办公室；参加人员：全体</w:t>
            </w:r>
          </w:p>
          <w:p>
            <w:r>
              <w:t>——</w:t>
            </w:r>
            <w:r>
              <w:rPr>
                <w:rFonts w:hint="eastAsia" w:cs="宋体"/>
              </w:rPr>
              <w:t>火灾应急预案演习报告：我公司的应急预案是充分和适宜的，目前暂无需改动。</w:t>
            </w:r>
          </w:p>
        </w:tc>
        <w:tc>
          <w:tcPr>
            <w:tcW w:w="573" w:type="dxa"/>
            <w:noWrap w:val="0"/>
            <w:vAlign w:val="top"/>
          </w:tcPr>
          <w:p>
            <w:r>
              <w:rPr>
                <w:rFonts w:hint="eastAsia"/>
              </w:rPr>
              <w:t>Y</w:t>
            </w: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noWrap w:val="0"/>
            <w:vAlign w:val="center"/>
          </w:tcPr>
          <w:p>
            <w:r>
              <w:rPr>
                <w:rFonts w:hint="eastAsia" w:cs="宋体"/>
              </w:rPr>
              <w:t>内部审核</w:t>
            </w:r>
          </w:p>
        </w:tc>
        <w:tc>
          <w:tcPr>
            <w:tcW w:w="800" w:type="dxa"/>
            <w:noWrap w:val="0"/>
            <w:vAlign w:val="center"/>
          </w:tcPr>
          <w:p>
            <w:r>
              <w:t>QE</w:t>
            </w:r>
          </w:p>
          <w:p>
            <w:r>
              <w:t>9.2</w:t>
            </w:r>
          </w:p>
        </w:tc>
        <w:tc>
          <w:tcPr>
            <w:tcW w:w="7372" w:type="dxa"/>
            <w:noWrap w:val="0"/>
            <w:vAlign w:val="center"/>
          </w:tcPr>
          <w:p>
            <w:r>
              <w:rPr>
                <w:rFonts w:hint="eastAsia" w:cs="宋体"/>
              </w:rPr>
              <w:t>编制《</w:t>
            </w:r>
            <w:r>
              <w:rPr>
                <w:rFonts w:hint="eastAsia" w:ascii="宋体" w:hAnsi="宋体"/>
              </w:rPr>
              <w:t>内部审核控制程序</w:t>
            </w:r>
            <w:r>
              <w:rPr>
                <w:rFonts w:hint="eastAsia" w:cs="宋体"/>
              </w:rPr>
              <w:t>》，基本符合标准要求。</w:t>
            </w:r>
          </w:p>
          <w:p>
            <w:r>
              <w:rPr>
                <w:rFonts w:hint="eastAsia" w:cs="宋体"/>
              </w:rPr>
              <w:t>经查问：总经理、管代、各部门主管均经培训并参加了内部审核。</w:t>
            </w:r>
          </w:p>
          <w:p>
            <w:r>
              <w:rPr>
                <w:rFonts w:hint="eastAsia"/>
              </w:rPr>
              <w:t>2020年3月11日—12日</w:t>
            </w:r>
            <w:r>
              <w:rPr>
                <w:rFonts w:hint="eastAsia" w:cs="宋体"/>
              </w:rPr>
              <w:t>开展管理体系内部审核活动，并提供有以下内审的资料：</w:t>
            </w:r>
          </w:p>
          <w:p>
            <w:r>
              <w:t>——</w:t>
            </w:r>
            <w:r>
              <w:rPr>
                <w:rFonts w:hint="eastAsia" w:cs="宋体"/>
              </w:rPr>
              <w:t>《审核实施计划》，编制：连霞2019.7.20</w:t>
            </w:r>
            <w:r>
              <w:t xml:space="preserve"> </w:t>
            </w:r>
            <w:r>
              <w:rPr>
                <w:rFonts w:hint="eastAsia" w:cs="宋体"/>
              </w:rPr>
              <w:t>批准：洪文2019.7.20</w:t>
            </w:r>
          </w:p>
          <w:p>
            <w:r>
              <w:rPr>
                <w:rFonts w:hint="eastAsia" w:cs="宋体"/>
              </w:rPr>
              <w:t>计划中规定审核的目的、依据、范围、时间、审核安排；</w:t>
            </w:r>
          </w:p>
          <w:p>
            <w:pPr>
              <w:rPr>
                <w:rFonts w:hint="eastAsia"/>
              </w:rPr>
            </w:pPr>
            <w:r>
              <w:rPr>
                <w:rFonts w:hint="eastAsia" w:cs="宋体"/>
              </w:rPr>
              <w:t>审核组组长：赵金山，组员：尹红军</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r>
              <w:t>——</w:t>
            </w:r>
            <w:r>
              <w:rPr>
                <w:rFonts w:hint="eastAsia" w:cs="宋体"/>
              </w:rPr>
              <w:t>本次内审发现</w:t>
            </w:r>
            <w:r>
              <w:rPr>
                <w:rFonts w:hint="eastAsia"/>
              </w:rPr>
              <w:t>1</w:t>
            </w:r>
            <w:r>
              <w:rPr>
                <w:rFonts w:hint="eastAsia" w:cs="宋体"/>
              </w:rPr>
              <w:t>项不合格，为一般不符合项，查看“不符合报告”，不符合事实描述清晰，不符合原因分析准确，并制定了纠正及纠正预防措施，且措施可行，并对其有效性进行了验证，验证人：赵金山2020年3月16日</w:t>
            </w:r>
          </w:p>
          <w:p>
            <w:r>
              <w:t>——</w:t>
            </w:r>
            <w:r>
              <w:rPr>
                <w:rFonts w:hint="eastAsia" w:cs="宋体"/>
              </w:rPr>
              <w:t>本次内审编制有《内部管理体系审核报告》，结论：审核组认为，我公司管理体系基本能按策划和ISO9001-2015 、ISO14001-2015、GB/T45001-2020标准的要求有效运行。</w:t>
            </w:r>
          </w:p>
          <w:p>
            <w:r>
              <w:rPr>
                <w:rFonts w:hint="eastAsia" w:cs="宋体"/>
              </w:rPr>
              <w:t>编  制：尹红军    批准： 黄宗伟    日期：2020年3月12日</w:t>
            </w:r>
          </w:p>
        </w:tc>
        <w:tc>
          <w:tcPr>
            <w:tcW w:w="573" w:type="dxa"/>
            <w:noWrap w:val="0"/>
            <w:vAlign w:val="top"/>
          </w:tcPr>
          <w:p>
            <w:r>
              <w:rPr>
                <w:rFonts w:hint="eastAsia"/>
              </w:rPr>
              <w:t>Y</w:t>
            </w:r>
          </w:p>
        </w:tc>
      </w:tr>
    </w:tbl>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p>
    <w:tbl>
      <w:tblPr>
        <w:tblStyle w:val="4"/>
        <w:tblW w:w="99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25"/>
        <w:gridCol w:w="7516"/>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27" w:type="dxa"/>
            <w:vMerge w:val="restart"/>
            <w:noWrap w:val="0"/>
            <w:vAlign w:val="center"/>
          </w:tcPr>
          <w:p>
            <w:pPr>
              <w:spacing w:before="120"/>
            </w:pPr>
            <w:r>
              <w:rPr>
                <w:rFonts w:hint="eastAsia" w:cs="宋体"/>
              </w:rPr>
              <w:t>过程与活动、抽样计划</w:t>
            </w:r>
          </w:p>
        </w:tc>
        <w:tc>
          <w:tcPr>
            <w:tcW w:w="825" w:type="dxa"/>
            <w:vMerge w:val="restart"/>
            <w:noWrap w:val="0"/>
            <w:vAlign w:val="center"/>
          </w:tcPr>
          <w:p>
            <w:r>
              <w:rPr>
                <w:rFonts w:hint="eastAsia" w:cs="宋体"/>
              </w:rPr>
              <w:t>涉及</w:t>
            </w:r>
          </w:p>
          <w:p>
            <w:r>
              <w:rPr>
                <w:rFonts w:hint="eastAsia" w:cs="宋体"/>
              </w:rPr>
              <w:t>条款</w:t>
            </w:r>
          </w:p>
        </w:tc>
        <w:tc>
          <w:tcPr>
            <w:tcW w:w="7516" w:type="dxa"/>
            <w:noWrap w:val="0"/>
            <w:vAlign w:val="center"/>
          </w:tcPr>
          <w:p>
            <w:pPr>
              <w:rPr>
                <w:rFonts w:hint="eastAsia"/>
              </w:rPr>
            </w:pPr>
            <w:r>
              <w:rPr>
                <w:rFonts w:hint="eastAsia" w:cs="宋体"/>
              </w:rPr>
              <w:t>受审核部门：供销部</w:t>
            </w:r>
            <w:r>
              <w:t xml:space="preserve">   </w:t>
            </w:r>
            <w:r>
              <w:rPr>
                <w:rFonts w:hint="eastAsia" w:cs="宋体"/>
              </w:rPr>
              <w:t>主管领导：任标    陪同人员：赵金山</w:t>
            </w:r>
          </w:p>
        </w:tc>
        <w:tc>
          <w:tcPr>
            <w:tcW w:w="570"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27" w:type="dxa"/>
            <w:vMerge w:val="continue"/>
            <w:noWrap w:val="0"/>
            <w:vAlign w:val="center"/>
          </w:tcPr>
          <w:p/>
        </w:tc>
        <w:tc>
          <w:tcPr>
            <w:tcW w:w="825" w:type="dxa"/>
            <w:vMerge w:val="continue"/>
            <w:noWrap w:val="0"/>
            <w:vAlign w:val="center"/>
          </w:tcPr>
          <w:p/>
        </w:tc>
        <w:tc>
          <w:tcPr>
            <w:tcW w:w="7516" w:type="dxa"/>
            <w:noWrap w:val="0"/>
            <w:vAlign w:val="center"/>
          </w:tcPr>
          <w:p>
            <w:pPr>
              <w:spacing w:before="120"/>
            </w:pPr>
            <w:r>
              <w:rPr>
                <w:rFonts w:hint="eastAsia" w:cs="宋体"/>
              </w:rPr>
              <w:t xml:space="preserve">审核员：朱晓丽   </w:t>
            </w:r>
            <w:r>
              <w:t xml:space="preserve"> </w:t>
            </w:r>
            <w:r>
              <w:rPr>
                <w:rFonts w:hint="eastAsia"/>
              </w:rPr>
              <w:t xml:space="preserve">     </w:t>
            </w:r>
            <w:r>
              <w:rPr>
                <w:rFonts w:hint="eastAsia" w:cs="宋体"/>
              </w:rPr>
              <w:t>审核时间：</w:t>
            </w:r>
            <w:r>
              <w:t>20</w:t>
            </w:r>
            <w:r>
              <w:rPr>
                <w:rFonts w:hint="eastAsia"/>
              </w:rPr>
              <w:t>20</w:t>
            </w:r>
            <w:r>
              <w:t>.</w:t>
            </w:r>
            <w:r>
              <w:rPr>
                <w:rFonts w:hint="eastAsia"/>
              </w:rPr>
              <w:t>4.17</w:t>
            </w:r>
          </w:p>
        </w:tc>
        <w:tc>
          <w:tcPr>
            <w:tcW w:w="57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27" w:type="dxa"/>
            <w:vMerge w:val="continue"/>
            <w:noWrap w:val="0"/>
            <w:vAlign w:val="center"/>
          </w:tcPr>
          <w:p/>
        </w:tc>
        <w:tc>
          <w:tcPr>
            <w:tcW w:w="825" w:type="dxa"/>
            <w:vMerge w:val="continue"/>
            <w:noWrap w:val="0"/>
            <w:vAlign w:val="center"/>
          </w:tcPr>
          <w:p/>
        </w:tc>
        <w:tc>
          <w:tcPr>
            <w:tcW w:w="7516" w:type="dxa"/>
            <w:noWrap w:val="0"/>
            <w:vAlign w:val="center"/>
          </w:tcPr>
          <w:p>
            <w:pPr>
              <w:spacing w:line="240" w:lineRule="exact"/>
              <w:rPr>
                <w:rFonts w:hint="eastAsia"/>
              </w:rPr>
            </w:pPr>
            <w:r>
              <w:rPr>
                <w:rFonts w:hint="eastAsia" w:cs="宋体"/>
              </w:rPr>
              <w:t>审核条款：</w:t>
            </w:r>
            <w:r>
              <w:rPr>
                <w:rFonts w:hint="eastAsia"/>
              </w:rPr>
              <w:t>Q5.3/6.2/8.2/8.4/9.1.2</w:t>
            </w:r>
          </w:p>
          <w:p>
            <w:pPr>
              <w:spacing w:line="240" w:lineRule="exact"/>
            </w:pPr>
            <w:r>
              <w:rPr>
                <w:rFonts w:hint="eastAsia"/>
              </w:rPr>
              <w:t>ES5.3/6.1.2/6.2/8.1/8.2</w:t>
            </w:r>
          </w:p>
        </w:tc>
        <w:tc>
          <w:tcPr>
            <w:tcW w:w="57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027" w:type="dxa"/>
            <w:noWrap w:val="0"/>
            <w:vAlign w:val="center"/>
          </w:tcPr>
          <w:p>
            <w:r>
              <w:rPr>
                <w:rFonts w:hint="eastAsia" w:cs="宋体"/>
              </w:rPr>
              <w:t>组织的岗位、职责权限</w:t>
            </w:r>
          </w:p>
        </w:tc>
        <w:tc>
          <w:tcPr>
            <w:tcW w:w="825" w:type="dxa"/>
            <w:noWrap w:val="0"/>
            <w:vAlign w:val="center"/>
          </w:tcPr>
          <w:p>
            <w:r>
              <w:t>QE</w:t>
            </w:r>
          </w:p>
          <w:p>
            <w:r>
              <w:t>5.3</w:t>
            </w:r>
          </w:p>
        </w:tc>
        <w:tc>
          <w:tcPr>
            <w:tcW w:w="7516" w:type="dxa"/>
            <w:noWrap w:val="0"/>
            <w:vAlign w:val="center"/>
          </w:tcPr>
          <w:p>
            <w:pPr>
              <w:rPr>
                <w:rFonts w:hint="eastAsia"/>
              </w:rPr>
            </w:pPr>
            <w:r>
              <w:rPr>
                <w:rFonts w:hint="eastAsia" w:cs="宋体"/>
              </w:rPr>
              <w:t>部门负责人：任标</w:t>
            </w:r>
          </w:p>
          <w:p>
            <w:r>
              <w:rPr>
                <w:rFonts w:hint="eastAsia"/>
              </w:rPr>
              <w:t>负责公司原材料采购，合格供方评审工作；负责进行市场调查与顾客满意度的调查销售管理工作；负责销售合同的签定及与合同和顾客有关的外部联系；向顾客进行环保宣传；贯彻执行公司的方针和管理目标，落实管理手册在本部门的运行，对相关方的控制</w:t>
            </w:r>
            <w:r>
              <w:rPr>
                <w:rFonts w:hint="eastAsia" w:cs="宋体"/>
              </w:rPr>
              <w:t>。</w:t>
            </w:r>
          </w:p>
          <w:p>
            <w:r>
              <w:rPr>
                <w:rFonts w:hint="eastAsia" w:cs="宋体"/>
              </w:rPr>
              <w:t>职责明确，回答基本完整。</w:t>
            </w:r>
          </w:p>
        </w:tc>
        <w:tc>
          <w:tcPr>
            <w:tcW w:w="570"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7" w:hRule="atLeast"/>
        </w:trPr>
        <w:tc>
          <w:tcPr>
            <w:tcW w:w="1027" w:type="dxa"/>
            <w:noWrap w:val="0"/>
            <w:vAlign w:val="center"/>
          </w:tcPr>
          <w:p>
            <w:r>
              <w:rPr>
                <w:rFonts w:hint="eastAsia" w:cs="宋体"/>
              </w:rPr>
              <w:t>目标、方案</w:t>
            </w:r>
          </w:p>
        </w:tc>
        <w:tc>
          <w:tcPr>
            <w:tcW w:w="825" w:type="dxa"/>
            <w:noWrap w:val="0"/>
            <w:vAlign w:val="center"/>
          </w:tcPr>
          <w:p>
            <w:r>
              <w:t>QES</w:t>
            </w:r>
          </w:p>
          <w:p>
            <w:r>
              <w:t>6.2</w:t>
            </w:r>
          </w:p>
        </w:tc>
        <w:tc>
          <w:tcPr>
            <w:tcW w:w="7516" w:type="dxa"/>
            <w:noWrap w:val="0"/>
            <w:vAlign w:val="center"/>
          </w:tcPr>
          <w:p>
            <w:r>
              <w:rPr>
                <w:rFonts w:hint="eastAsia" w:cs="宋体"/>
              </w:rPr>
              <w:t>部门目标：</w:t>
            </w:r>
            <w:r>
              <w:t xml:space="preserve">                </w:t>
            </w:r>
            <w:r>
              <w:rPr>
                <w:rFonts w:hint="eastAsia" w:cs="宋体"/>
              </w:rPr>
              <w:t>考核情况（</w:t>
            </w:r>
            <w:r>
              <w:t>2019.</w:t>
            </w:r>
            <w:r>
              <w:rPr>
                <w:rFonts w:hint="eastAsia"/>
              </w:rPr>
              <w:t>9</w:t>
            </w:r>
            <w:r>
              <w:t>.30</w:t>
            </w:r>
            <w:r>
              <w:rPr>
                <w:rFonts w:hint="eastAsia" w:cs="宋体"/>
              </w:rPr>
              <w:t>）</w:t>
            </w:r>
          </w:p>
          <w:p>
            <w:pPr>
              <w:rPr>
                <w:rFonts w:hint="eastAsia"/>
              </w:rPr>
            </w:pPr>
            <w:r>
              <w:rPr>
                <w:rFonts w:hint="eastAsia"/>
              </w:rPr>
              <w:t>确保合同100%得到评审          100%</w:t>
            </w:r>
          </w:p>
          <w:p>
            <w:pPr>
              <w:rPr>
                <w:rFonts w:hint="eastAsia"/>
              </w:rPr>
            </w:pPr>
            <w:r>
              <w:rPr>
                <w:rFonts w:hint="eastAsia"/>
              </w:rPr>
              <w:t>顾客满意度≧90%          99%</w:t>
            </w:r>
          </w:p>
          <w:p>
            <w:r>
              <w:rPr>
                <w:rFonts w:hint="eastAsia"/>
              </w:rPr>
              <w:t>合同履约率100%               100%</w:t>
            </w:r>
          </w:p>
          <w:p>
            <w:r>
              <w:rPr>
                <w:rFonts w:hint="eastAsia" w:cs="宋体"/>
              </w:rPr>
              <w:t>节能降耗，吨产品电能消耗同比下降2%；</w:t>
            </w:r>
            <w:r>
              <w:t xml:space="preserve">        </w:t>
            </w:r>
            <w:r>
              <w:rPr>
                <w:rFonts w:hint="eastAsia"/>
                <w:sz w:val="20"/>
                <w:szCs w:val="15"/>
              </w:rPr>
              <w:t>同比下降3%</w:t>
            </w:r>
          </w:p>
          <w:p>
            <w:pPr>
              <w:rPr>
                <w:rFonts w:hint="eastAsia"/>
              </w:rPr>
            </w:pPr>
            <w:r>
              <w:rPr>
                <w:rFonts w:hint="eastAsia" w:cs="宋体"/>
              </w:rPr>
              <w:t>产生的固体废物100%分类、收集、统一处理，减少环境污染</w:t>
            </w:r>
            <w:r>
              <w:t xml:space="preserve">    </w:t>
            </w:r>
            <w:r>
              <w:rPr>
                <w:rFonts w:hint="eastAsia"/>
              </w:rPr>
              <w:t>100%</w:t>
            </w:r>
          </w:p>
          <w:p>
            <w:pPr>
              <w:rPr>
                <w:rFonts w:hint="eastAsia"/>
              </w:rPr>
            </w:pPr>
            <w:r>
              <w:rPr>
                <w:rFonts w:hint="eastAsia"/>
              </w:rPr>
              <w:t>法律、法规识别及时率100%    100%</w:t>
            </w:r>
          </w:p>
          <w:p>
            <w:pPr>
              <w:rPr>
                <w:rFonts w:hint="eastAsia"/>
                <w:sz w:val="20"/>
                <w:szCs w:val="15"/>
              </w:rPr>
            </w:pPr>
            <w:r>
              <w:rPr>
                <w:rFonts w:hint="eastAsia"/>
                <w:sz w:val="20"/>
                <w:szCs w:val="15"/>
              </w:rPr>
              <w:t>对公司环境因素识别及时率100%    100%</w:t>
            </w:r>
          </w:p>
          <w:p>
            <w:pPr>
              <w:rPr>
                <w:rFonts w:hint="eastAsia"/>
              </w:rPr>
            </w:pPr>
            <w:r>
              <w:rPr>
                <w:rFonts w:hint="eastAsia"/>
              </w:rPr>
              <w:t>环境事故为0           0</w:t>
            </w:r>
          </w:p>
          <w:p>
            <w:r>
              <w:rPr>
                <w:rFonts w:hint="eastAsia" w:cs="宋体"/>
              </w:rPr>
              <w:t>2019年12月-2020年</w:t>
            </w:r>
            <w:r>
              <w:t>3</w:t>
            </w:r>
            <w:r>
              <w:rPr>
                <w:rFonts w:hint="eastAsia" w:cs="宋体"/>
              </w:rPr>
              <w:t>月，目标基本实现。考核人：赵金山</w:t>
            </w:r>
            <w:r>
              <w:t xml:space="preserve">  </w:t>
            </w:r>
          </w:p>
          <w:p>
            <w:r>
              <w:rPr>
                <w:rFonts w:hint="eastAsia" w:cs="宋体"/>
              </w:rPr>
              <w:t>抽查管理方案情况</w:t>
            </w:r>
          </w:p>
          <w:p>
            <w:r>
              <w:rPr>
                <w:rFonts w:hint="eastAsia" w:cs="宋体"/>
              </w:rPr>
              <w:t>环境目标指标：产生的固体废物100%分类、收集、统一处理，减少环境污染</w:t>
            </w:r>
          </w:p>
          <w:p>
            <w:r>
              <w:t>管理方案：1.对员工进行相应的培训；并加强日常的宣传、教育，确保固废集中收存；2.加强过程控制，工序改善、工艺改进、操作规范、实现固体废弃物最小化要求；3.设定专门的垃圾存入场所，做好防雨、防风、防渗漏，杜绝二次污染。费用：5000元，起止时间：201</w:t>
            </w:r>
            <w:r>
              <w:rPr>
                <w:rFonts w:hint="eastAsia"/>
              </w:rPr>
              <w:t>9.12-2020.12</w:t>
            </w:r>
            <w:r>
              <w:t xml:space="preserve"> </w:t>
            </w:r>
            <w:r>
              <w:rPr>
                <w:rFonts w:hint="eastAsia" w:cs="宋体"/>
              </w:rPr>
              <w:t>责任部门：办公室</w:t>
            </w:r>
          </w:p>
          <w:p>
            <w:pPr>
              <w:rPr>
                <w:rFonts w:hint="eastAsia"/>
              </w:rPr>
            </w:pPr>
            <w:r>
              <w:rPr>
                <w:rFonts w:hint="eastAsia"/>
              </w:rPr>
              <w:t>火灾事故为0</w:t>
            </w:r>
          </w:p>
          <w:p>
            <w:pPr>
              <w:rPr>
                <w:rFonts w:hint="eastAsia"/>
              </w:rPr>
            </w:pPr>
            <w:r>
              <w:rPr>
                <w:rFonts w:hint="eastAsia"/>
              </w:rPr>
              <w:t>管理方案：1检查并更换所设置的破损、模糊的返货禁烟警示标识； 2对相关人员进行培训；3对火灾应急预案进行演练；4定期进行安全检查；5进场工人100%进行安全教育6对消防器材进行检测和充装</w:t>
            </w:r>
          </w:p>
          <w:p>
            <w:pPr>
              <w:rPr>
                <w:rFonts w:hint="eastAsia"/>
              </w:rPr>
            </w:pPr>
            <w:r>
              <w:rPr>
                <w:rFonts w:hint="eastAsia"/>
              </w:rPr>
              <w:t>另抽其他管理方案，符合要求。</w:t>
            </w:r>
          </w:p>
          <w:p>
            <w:r>
              <w:rPr>
                <w:rFonts w:hint="eastAsia" w:cs="宋体"/>
              </w:rPr>
              <w:t>每季度组织一次对目标、指标管理方案进行程度、完成情况的考核，提供安全目标、指标考核记录，目标、指标管理方案完成情况考核，达到了阶段性的目标要求。制定的指标和管理方案基本可行。</w:t>
            </w:r>
          </w:p>
        </w:tc>
        <w:tc>
          <w:tcPr>
            <w:tcW w:w="570"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027" w:type="dxa"/>
            <w:noWrap w:val="0"/>
            <w:vAlign w:val="center"/>
          </w:tcPr>
          <w:p>
            <w:r>
              <w:rPr>
                <w:rFonts w:hint="eastAsia"/>
              </w:rPr>
              <w:t>顾客沟通</w:t>
            </w:r>
          </w:p>
        </w:tc>
        <w:tc>
          <w:tcPr>
            <w:tcW w:w="825" w:type="dxa"/>
            <w:noWrap w:val="0"/>
            <w:vAlign w:val="center"/>
          </w:tcPr>
          <w:p>
            <w:r>
              <w:rPr>
                <w:rFonts w:hint="eastAsia"/>
              </w:rPr>
              <w:t>Q8.2.1</w:t>
            </w:r>
          </w:p>
        </w:tc>
        <w:tc>
          <w:tcPr>
            <w:tcW w:w="7516" w:type="dxa"/>
            <w:noWrap w:val="0"/>
            <w:vAlign w:val="center"/>
          </w:tcPr>
          <w:p>
            <w:pPr>
              <w:rPr>
                <w:rFonts w:hint="eastAsia"/>
              </w:rPr>
            </w:pPr>
            <w:r>
              <w:rPr>
                <w:rFonts w:hint="eastAsia"/>
              </w:rPr>
              <w:t>公司通过走访、电话、邮件等方式与顾客交流，主要进行以下沟通：</w:t>
            </w:r>
          </w:p>
          <w:p>
            <w:pPr>
              <w:rPr>
                <w:rFonts w:hint="eastAsia"/>
              </w:rPr>
            </w:pPr>
            <w:r>
              <w:rPr>
                <w:rFonts w:hint="eastAsia"/>
              </w:rPr>
              <w:t>1、在产品交付中向顾客提供保证产品品质的有关信息。</w:t>
            </w:r>
          </w:p>
          <w:p>
            <w:pPr>
              <w:rPr>
                <w:rFonts w:hint="eastAsia"/>
              </w:rPr>
            </w:pPr>
            <w:r>
              <w:rPr>
                <w:rFonts w:hint="eastAsia"/>
              </w:rPr>
              <w:t>2、接受顾客问询、询价、合同的处理。</w:t>
            </w:r>
          </w:p>
          <w:p>
            <w:pPr>
              <w:rPr>
                <w:rFonts w:hint="eastAsia"/>
              </w:rPr>
            </w:pPr>
            <w:r>
              <w:rPr>
                <w:rFonts w:hint="eastAsia"/>
              </w:rPr>
              <w:t>3、根据合同要求进行有关的事宜，对顾客的投诉或意见进行及时处理和答复。</w:t>
            </w:r>
          </w:p>
          <w:p>
            <w:pPr>
              <w:rPr>
                <w:rFonts w:hint="eastAsia"/>
              </w:rPr>
            </w:pPr>
            <w:r>
              <w:rPr>
                <w:rFonts w:hint="eastAsia"/>
              </w:rPr>
              <w:t>查顾客意见记录</w:t>
            </w:r>
          </w:p>
          <w:p>
            <w:r>
              <w:rPr>
                <w:rFonts w:hint="eastAsia"/>
              </w:rPr>
              <w:t>体系建立以来，未发生顾客不满意及投诉现象。</w:t>
            </w:r>
          </w:p>
        </w:tc>
        <w:tc>
          <w:tcPr>
            <w:tcW w:w="570"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027" w:type="dxa"/>
            <w:noWrap w:val="0"/>
            <w:vAlign w:val="center"/>
          </w:tcPr>
          <w:p>
            <w:r>
              <w:rPr>
                <w:rFonts w:hint="eastAsia"/>
              </w:rPr>
              <w:t>与产品有关要求的确定</w:t>
            </w:r>
          </w:p>
        </w:tc>
        <w:tc>
          <w:tcPr>
            <w:tcW w:w="825" w:type="dxa"/>
            <w:noWrap w:val="0"/>
            <w:vAlign w:val="center"/>
          </w:tcPr>
          <w:p>
            <w:r>
              <w:rPr>
                <w:rFonts w:hint="eastAsia"/>
              </w:rPr>
              <w:t>Q8.2.2</w:t>
            </w:r>
          </w:p>
        </w:tc>
        <w:tc>
          <w:tcPr>
            <w:tcW w:w="7516" w:type="dxa"/>
            <w:noWrap w:val="0"/>
            <w:vAlign w:val="center"/>
          </w:tcPr>
          <w:p>
            <w:pPr>
              <w:rPr>
                <w:rFonts w:hint="eastAsia"/>
              </w:rPr>
            </w:pPr>
            <w:r>
              <w:rPr>
                <w:rFonts w:hint="eastAsia"/>
              </w:rPr>
              <w:t>查公司产品销售合同，企业介绍说，年底销售均为之前签订的合同执行，年后因疫情影响，合同量有限。</w:t>
            </w:r>
          </w:p>
          <w:p>
            <w:pPr>
              <w:rPr>
                <w:rFonts w:hint="eastAsia"/>
              </w:rPr>
            </w:pPr>
            <w:r>
              <w:rPr>
                <w:rFonts w:hint="eastAsia"/>
              </w:rPr>
              <w:t>——抽2020年4月6日送货单</w:t>
            </w:r>
          </w:p>
          <w:p>
            <w:r>
              <w:rPr>
                <w:rFonts w:hint="eastAsia"/>
              </w:rPr>
              <w:t>客户名：北京鑫方盛五金交电有限公司</w:t>
            </w:r>
          </w:p>
          <w:p>
            <w:r>
              <w:rPr>
                <w:rFonts w:hint="eastAsia"/>
              </w:rPr>
              <w:t>产品名称：盖板</w:t>
            </w:r>
            <w:r>
              <w:t xml:space="preserve"> </w:t>
            </w:r>
          </w:p>
          <w:p>
            <w:pPr>
              <w:rPr>
                <w:rFonts w:hint="eastAsia"/>
              </w:rPr>
            </w:pPr>
            <w:r>
              <w:rPr>
                <w:rFonts w:hint="eastAsia"/>
              </w:rPr>
              <w:t>规格型号、数量：4400*980*320     27块</w:t>
            </w:r>
          </w:p>
          <w:p>
            <w:pPr>
              <w:rPr>
                <w:rFonts w:hint="eastAsia"/>
              </w:rPr>
            </w:pPr>
            <w:r>
              <w:rPr>
                <w:rFonts w:hint="eastAsia"/>
              </w:rPr>
              <w:t>——2020年3月20日送货单</w:t>
            </w:r>
          </w:p>
          <w:p>
            <w:r>
              <w:rPr>
                <w:rFonts w:hint="eastAsia"/>
              </w:rPr>
              <w:t>客户名：中国石油管道局第四分公司</w:t>
            </w:r>
          </w:p>
          <w:p>
            <w:r>
              <w:rPr>
                <w:rFonts w:hint="eastAsia"/>
              </w:rPr>
              <w:t>产品名称：盖板</w:t>
            </w:r>
            <w:r>
              <w:t xml:space="preserve"> </w:t>
            </w:r>
          </w:p>
          <w:p>
            <w:pPr>
              <w:rPr>
                <w:rFonts w:hint="eastAsia"/>
              </w:rPr>
            </w:pPr>
            <w:r>
              <w:rPr>
                <w:rFonts w:hint="eastAsia"/>
              </w:rPr>
              <w:t>规格型号、数量：3500*1000*250     15块</w:t>
            </w:r>
          </w:p>
          <w:p>
            <w:pPr>
              <w:rPr>
                <w:rFonts w:hint="eastAsia"/>
              </w:rPr>
            </w:pPr>
            <w:r>
              <w:rPr>
                <w:rFonts w:hint="eastAsia"/>
              </w:rPr>
              <w:t>另抽2019年6月27日北京市政二建设工程有限公司预制污水检查井合同、北京市宣武华厦市政工程有限责任公司滑动支架、盖板合同、2019年9月22中国石油管道局第四分公司盖板合同，均保存完好，符合要求。</w:t>
            </w:r>
          </w:p>
          <w:p>
            <w:pPr>
              <w:rPr>
                <w:rFonts w:hint="eastAsia"/>
              </w:rPr>
            </w:pPr>
            <w:r>
              <w:rPr>
                <w:rFonts w:hint="eastAsia"/>
              </w:rPr>
              <w:t>技术要求：按照国家、行业标准和合同要求进行生产</w:t>
            </w:r>
          </w:p>
          <w:p>
            <w:r>
              <w:rPr>
                <w:rFonts w:hint="eastAsia"/>
              </w:rPr>
              <w:t>交货时间：按工程进度</w:t>
            </w:r>
          </w:p>
          <w:p>
            <w:r>
              <w:rPr>
                <w:rFonts w:hint="eastAsia"/>
              </w:rPr>
              <w:t>合同写明了双方的责任和要求及义务。</w:t>
            </w:r>
          </w:p>
        </w:tc>
        <w:tc>
          <w:tcPr>
            <w:tcW w:w="570"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027" w:type="dxa"/>
            <w:noWrap w:val="0"/>
            <w:vAlign w:val="center"/>
          </w:tcPr>
          <w:p>
            <w:r>
              <w:rPr>
                <w:rFonts w:hint="eastAsia"/>
              </w:rPr>
              <w:t>产品有关要求的评审及变更</w:t>
            </w:r>
          </w:p>
        </w:tc>
        <w:tc>
          <w:tcPr>
            <w:tcW w:w="825" w:type="dxa"/>
            <w:noWrap w:val="0"/>
            <w:vAlign w:val="center"/>
          </w:tcPr>
          <w:p>
            <w:pPr>
              <w:rPr>
                <w:rFonts w:hint="eastAsia"/>
              </w:rPr>
            </w:pPr>
            <w:r>
              <w:rPr>
                <w:rFonts w:hint="eastAsia"/>
              </w:rPr>
              <w:t>Q8.2.3</w:t>
            </w:r>
          </w:p>
          <w:p>
            <w:r>
              <w:rPr>
                <w:rFonts w:hint="eastAsia"/>
              </w:rPr>
              <w:t>Q8.2.4</w:t>
            </w:r>
          </w:p>
        </w:tc>
        <w:tc>
          <w:tcPr>
            <w:tcW w:w="7516" w:type="dxa"/>
            <w:noWrap w:val="0"/>
            <w:vAlign w:val="center"/>
          </w:tcPr>
          <w:p>
            <w:pPr>
              <w:rPr>
                <w:rFonts w:hint="eastAsia"/>
              </w:rPr>
            </w:pPr>
            <w:r>
              <w:rPr>
                <w:rFonts w:hint="eastAsia"/>
              </w:rPr>
              <w:t>查抽2020年4月6日送货单评审记录，提供《合同评审表》</w:t>
            </w:r>
          </w:p>
          <w:p>
            <w:pPr>
              <w:rPr>
                <w:rFonts w:hint="eastAsia"/>
              </w:rPr>
            </w:pPr>
            <w:r>
              <w:rPr>
                <w:rFonts w:hint="eastAsia"/>
              </w:rPr>
              <w:t>评审日期：2020年4月5日。评审在合同签订之前进行。符合要求。</w:t>
            </w:r>
          </w:p>
          <w:p>
            <w:pPr>
              <w:rPr>
                <w:rFonts w:hint="eastAsia"/>
              </w:rPr>
            </w:pPr>
            <w:r>
              <w:rPr>
                <w:rFonts w:hint="eastAsia"/>
              </w:rPr>
              <w:t>评审内容包括交货期限、价格、质量要求、交付要求、法规要求、包装要求 6项。评审结果：全部通过。</w:t>
            </w:r>
          </w:p>
          <w:p>
            <w:pPr>
              <w:rPr>
                <w:rFonts w:hint="eastAsia"/>
              </w:rPr>
            </w:pPr>
            <w:r>
              <w:rPr>
                <w:rFonts w:hint="eastAsia"/>
              </w:rPr>
              <w:t>另抽其他评审记录，符合要求。</w:t>
            </w:r>
          </w:p>
          <w:p>
            <w:r>
              <w:rPr>
                <w:rFonts w:hint="eastAsia"/>
              </w:rPr>
              <w:t>公司目前暂无合同更改情况。</w:t>
            </w:r>
          </w:p>
        </w:tc>
        <w:tc>
          <w:tcPr>
            <w:tcW w:w="570"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5" w:hRule="atLeast"/>
        </w:trPr>
        <w:tc>
          <w:tcPr>
            <w:tcW w:w="1027" w:type="dxa"/>
            <w:noWrap w:val="0"/>
            <w:vAlign w:val="center"/>
          </w:tcPr>
          <w:p>
            <w:r>
              <w:rPr>
                <w:rFonts w:hint="eastAsia"/>
              </w:rPr>
              <w:t>外部提供的过程、产品和服务的控制</w:t>
            </w:r>
          </w:p>
        </w:tc>
        <w:tc>
          <w:tcPr>
            <w:tcW w:w="825" w:type="dxa"/>
            <w:noWrap w:val="0"/>
            <w:vAlign w:val="center"/>
          </w:tcPr>
          <w:p>
            <w:r>
              <w:rPr>
                <w:rFonts w:hint="eastAsia"/>
              </w:rPr>
              <w:t>Q8.4</w:t>
            </w:r>
          </w:p>
        </w:tc>
        <w:tc>
          <w:tcPr>
            <w:tcW w:w="7516" w:type="dxa"/>
            <w:noWrap w:val="0"/>
            <w:vAlign w:val="center"/>
          </w:tcPr>
          <w:p>
            <w:pPr>
              <w:rPr>
                <w:rFonts w:hint="eastAsia"/>
              </w:rPr>
            </w:pPr>
            <w:r>
              <w:rPr>
                <w:rFonts w:hint="eastAsia"/>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rPr>
            </w:pPr>
            <w:r>
              <w:rPr>
                <w:rFonts w:hint="eastAsia"/>
              </w:rPr>
              <w:t>现场提供有《合格供方目录》，由总经理解军威批准。</w:t>
            </w:r>
          </w:p>
          <w:p>
            <w:pPr>
              <w:rPr>
                <w:rFonts w:hint="eastAsia"/>
              </w:rPr>
            </w:pPr>
            <w:r>
              <w:rPr>
                <w:rFonts w:hint="eastAsia"/>
              </w:rPr>
              <w:t>合格供方名称                    供应产品名称</w:t>
            </w:r>
          </w:p>
          <w:p>
            <w:r>
              <w:rPr>
                <w:rFonts w:hint="eastAsia"/>
              </w:rPr>
              <w:t>王鹏X                       货物运输（外包方）</w:t>
            </w:r>
          </w:p>
          <w:p>
            <w:r>
              <w:rPr>
                <w:rFonts w:hint="eastAsia"/>
              </w:rPr>
              <w:t>张小森                      货物运输（外包方）</w:t>
            </w:r>
          </w:p>
          <w:p>
            <w:r>
              <w:rPr>
                <w:rFonts w:hint="eastAsia"/>
              </w:rPr>
              <w:t>冀东水泥、武山水泥          水泥</w:t>
            </w:r>
          </w:p>
          <w:p>
            <w:r>
              <w:rPr>
                <w:rFonts w:hint="eastAsia"/>
              </w:rPr>
              <w:t>河北唐钢、河北钢铁公司        钢筋</w:t>
            </w:r>
          </w:p>
          <w:p>
            <w:pPr>
              <w:rPr>
                <w:rFonts w:hint="eastAsia"/>
              </w:rPr>
            </w:pPr>
            <w:r>
              <w:rPr>
                <w:rFonts w:hint="eastAsia"/>
              </w:rPr>
              <w:t>筑城商贸公司       砂石料、五金件</w:t>
            </w:r>
          </w:p>
          <w:p>
            <w:r>
              <w:rPr>
                <w:rFonts w:hint="eastAsia"/>
              </w:rPr>
              <w:t>鑫方盛             五金件</w:t>
            </w:r>
          </w:p>
          <w:p>
            <w:pPr>
              <w:rPr>
                <w:rFonts w:hint="eastAsia"/>
              </w:rPr>
            </w:pPr>
            <w:r>
              <w:rPr>
                <w:rFonts w:hint="eastAsia"/>
              </w:rPr>
              <w:t>查 2019年12月1日对供方的调查及评价。</w:t>
            </w:r>
          </w:p>
          <w:p>
            <w:pPr>
              <w:rPr>
                <w:rFonts w:hint="eastAsia"/>
              </w:rPr>
            </w:pPr>
            <w:r>
              <w:rPr>
                <w:rFonts w:hint="eastAsia"/>
              </w:rPr>
              <w:t>针对合格供方评价内容：供货能力、产品质量、交货期、价格、售后服务等；</w:t>
            </w:r>
          </w:p>
          <w:p>
            <w:pPr>
              <w:rPr>
                <w:rFonts w:hint="eastAsia"/>
              </w:rPr>
            </w:pPr>
            <w:r>
              <w:rPr>
                <w:rFonts w:hint="eastAsia"/>
              </w:rPr>
              <w:t>符合相关规定，纳入合格供方。</w:t>
            </w:r>
          </w:p>
          <w:p>
            <w:pPr>
              <w:rPr>
                <w:rFonts w:hint="eastAsia"/>
              </w:rPr>
            </w:pPr>
            <w:r>
              <w:rPr>
                <w:rFonts w:hint="eastAsia"/>
              </w:rPr>
              <w:t>本公司需求物资的采购信息由供销部负责，通过签订书面采购订单方式向合格供方进行产品采购。</w:t>
            </w:r>
          </w:p>
          <w:p>
            <w:pPr>
              <w:rPr>
                <w:rFonts w:hint="eastAsia"/>
              </w:rPr>
            </w:pPr>
            <w:r>
              <w:rPr>
                <w:rFonts w:hint="eastAsia"/>
              </w:rPr>
              <w:t>抽 2020年4月采购计划，产品名称：沙  数量：3吨</w:t>
            </w:r>
          </w:p>
          <w:p>
            <w:r>
              <w:rPr>
                <w:rFonts w:hint="eastAsia"/>
              </w:rPr>
              <w:t>供货日期：2020.5月前</w:t>
            </w:r>
          </w:p>
        </w:tc>
        <w:tc>
          <w:tcPr>
            <w:tcW w:w="570" w:type="dxa"/>
            <w:noWrap w:val="0"/>
            <w:vAlign w:val="top"/>
          </w:tcPr>
          <w:p/>
          <w:p>
            <w:r>
              <w:rPr>
                <w:rFonts w:hint="eastAsia"/>
              </w:rPr>
              <w:t>Y</w:t>
            </w:r>
          </w:p>
          <w:p/>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027" w:type="dxa"/>
            <w:noWrap w:val="0"/>
            <w:vAlign w:val="center"/>
          </w:tcPr>
          <w:p>
            <w:pPr>
              <w:rPr>
                <w:rFonts w:hint="eastAsia"/>
              </w:rPr>
            </w:pPr>
            <w:r>
              <w:rPr>
                <w:rFonts w:hint="eastAsia"/>
              </w:rPr>
              <w:t>顾客满意度</w:t>
            </w:r>
          </w:p>
        </w:tc>
        <w:tc>
          <w:tcPr>
            <w:tcW w:w="825" w:type="dxa"/>
            <w:noWrap w:val="0"/>
            <w:vAlign w:val="center"/>
          </w:tcPr>
          <w:p>
            <w:pPr>
              <w:rPr>
                <w:rFonts w:hint="eastAsia"/>
              </w:rPr>
            </w:pPr>
            <w:r>
              <w:rPr>
                <w:rFonts w:hint="eastAsia"/>
              </w:rPr>
              <w:t>Q9.1.2</w:t>
            </w:r>
          </w:p>
        </w:tc>
        <w:tc>
          <w:tcPr>
            <w:tcW w:w="7516" w:type="dxa"/>
            <w:noWrap w:val="0"/>
            <w:vAlign w:val="center"/>
          </w:tcPr>
          <w:p>
            <w:pPr>
              <w:rPr>
                <w:rFonts w:hint="eastAsia"/>
                <w:lang w:val="zh-CN"/>
              </w:rPr>
            </w:pPr>
            <w:r>
              <w:rPr>
                <w:rFonts w:hint="eastAsia"/>
                <w:lang w:val="zh-CN"/>
              </w:rPr>
              <w:t>公司通过电话，走访等形式，接受顾客反馈，了解顾客顾客满意度信息，发放调查表对顾客满意度进行定量测量。</w:t>
            </w:r>
          </w:p>
          <w:p>
            <w:pPr>
              <w:rPr>
                <w:rFonts w:hint="eastAsia"/>
              </w:rPr>
            </w:pPr>
            <w:r>
              <w:rPr>
                <w:rFonts w:hint="eastAsia"/>
                <w:lang w:val="zh-CN"/>
              </w:rPr>
              <w:t>提供“顾客满意程度调查表”，调查主要内容：</w:t>
            </w:r>
            <w:r>
              <w:rPr>
                <w:rFonts w:hint="eastAsia"/>
              </w:rPr>
              <w:t>质量、价格、交货期、客户赞扬、服务等方面的满意程度</w:t>
            </w:r>
            <w:r>
              <w:rPr>
                <w:rFonts w:hint="eastAsia"/>
                <w:lang w:val="zh-CN"/>
              </w:rPr>
              <w:t>等，</w:t>
            </w:r>
            <w:r>
              <w:rPr>
                <w:rFonts w:hint="eastAsia"/>
              </w:rPr>
              <w:t>各项得分求平均值得最终结果</w:t>
            </w:r>
            <w:r>
              <w:rPr>
                <w:rFonts w:hint="eastAsia"/>
                <w:lang w:val="zh-CN"/>
              </w:rPr>
              <w:t>。</w:t>
            </w:r>
            <w:r>
              <w:rPr>
                <w:rFonts w:hint="eastAsia"/>
              </w:rPr>
              <w:t>提供顾客满意调查分析。最终顾客满意率99%。</w:t>
            </w:r>
          </w:p>
          <w:p>
            <w:pPr>
              <w:rPr>
                <w:rFonts w:hint="eastAsia"/>
              </w:rPr>
            </w:pPr>
            <w:r>
              <w:rPr>
                <w:rFonts w:hint="eastAsia"/>
              </w:rPr>
              <w:t>该结果已提交管理评审。</w:t>
            </w:r>
          </w:p>
        </w:tc>
        <w:tc>
          <w:tcPr>
            <w:tcW w:w="570"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027" w:type="dxa"/>
            <w:noWrap w:val="0"/>
            <w:vAlign w:val="center"/>
          </w:tcPr>
          <w:p>
            <w:pPr>
              <w:rPr>
                <w:rFonts w:hint="eastAsia"/>
              </w:rPr>
            </w:pPr>
            <w:r>
              <w:rPr>
                <w:rFonts w:hint="eastAsia"/>
              </w:rPr>
              <w:t>环境因素</w:t>
            </w:r>
          </w:p>
        </w:tc>
        <w:tc>
          <w:tcPr>
            <w:tcW w:w="825" w:type="dxa"/>
            <w:noWrap w:val="0"/>
            <w:vAlign w:val="center"/>
          </w:tcPr>
          <w:p>
            <w:pPr>
              <w:rPr>
                <w:rFonts w:hint="eastAsia"/>
              </w:rPr>
            </w:pPr>
            <w:r>
              <w:rPr>
                <w:rFonts w:hint="eastAsia"/>
              </w:rPr>
              <w:t>E6.1.2</w:t>
            </w:r>
          </w:p>
        </w:tc>
        <w:tc>
          <w:tcPr>
            <w:tcW w:w="7516" w:type="dxa"/>
            <w:noWrap w:val="0"/>
            <w:vAlign w:val="center"/>
          </w:tcPr>
          <w:p>
            <w:pPr>
              <w:rPr>
                <w:rFonts w:hint="eastAsia"/>
              </w:rPr>
            </w:pPr>
            <w:r>
              <w:rPr>
                <w:rFonts w:hint="eastAsia"/>
              </w:rPr>
              <w:t xml:space="preserve">供销部负责对本部门环境因素识别。 </w:t>
            </w:r>
          </w:p>
          <w:p>
            <w:pPr>
              <w:rPr>
                <w:rFonts w:hint="eastAsia"/>
              </w:rPr>
            </w:pPr>
            <w:r>
              <w:rPr>
                <w:rFonts w:hint="eastAsia"/>
              </w:rPr>
              <w:t>提供《</w:t>
            </w:r>
            <w:r>
              <w:t>环境因素识别排查表</w:t>
            </w:r>
            <w:r>
              <w:rPr>
                <w:rFonts w:hint="eastAsia"/>
              </w:rPr>
              <w:t>》，其中涉及供销部包括固废废弃、包装箱的废弃、意外火灾、原材料损耗、资源的消耗等。</w:t>
            </w:r>
          </w:p>
          <w:p>
            <w:pPr>
              <w:rPr>
                <w:rFonts w:hint="eastAsia"/>
              </w:rPr>
            </w:pPr>
            <w:r>
              <w:rPr>
                <w:rFonts w:hint="eastAsia"/>
              </w:rPr>
              <w:t>可以提供《重要环境因素清单》，其中涉及供销部的有：火灾发生、固废排放。</w:t>
            </w:r>
          </w:p>
          <w:p>
            <w:pPr>
              <w:rPr>
                <w:rFonts w:hint="eastAsia"/>
              </w:rPr>
            </w:pPr>
            <w:r>
              <w:rPr>
                <w:rFonts w:hint="eastAsia"/>
              </w:rPr>
              <w:t>评价基本合理。</w:t>
            </w:r>
          </w:p>
        </w:tc>
        <w:tc>
          <w:tcPr>
            <w:tcW w:w="570"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5" w:hRule="atLeast"/>
        </w:trPr>
        <w:tc>
          <w:tcPr>
            <w:tcW w:w="1027" w:type="dxa"/>
            <w:noWrap w:val="0"/>
            <w:vAlign w:val="center"/>
          </w:tcPr>
          <w:p>
            <w:r>
              <w:rPr>
                <w:rFonts w:hint="eastAsia" w:cs="宋体"/>
              </w:rPr>
              <w:t>运行控制</w:t>
            </w:r>
          </w:p>
        </w:tc>
        <w:tc>
          <w:tcPr>
            <w:tcW w:w="825" w:type="dxa"/>
            <w:noWrap w:val="0"/>
            <w:vAlign w:val="center"/>
          </w:tcPr>
          <w:p>
            <w:r>
              <w:t>E8.1</w:t>
            </w:r>
          </w:p>
        </w:tc>
        <w:tc>
          <w:tcPr>
            <w:tcW w:w="7516" w:type="dxa"/>
            <w:noWrap w:val="0"/>
            <w:vAlign w:val="center"/>
          </w:tcPr>
          <w:p>
            <w:pPr>
              <w:rPr>
                <w:rFonts w:hint="eastAsia"/>
              </w:rPr>
            </w:pPr>
            <w:r>
              <w:rPr>
                <w:rFonts w:hint="eastAsia"/>
              </w:rPr>
              <w:t>本部门应执行的运行控制文件包括：与顾客有关的过程控制程序、顾客满意管理程序、节能降耗控制程序等。</w:t>
            </w:r>
          </w:p>
          <w:p>
            <w:pPr>
              <w:rPr>
                <w:rFonts w:hint="eastAsia"/>
              </w:rPr>
            </w:pPr>
            <w:r>
              <w:rPr>
                <w:rFonts w:hint="eastAsia"/>
              </w:rPr>
              <w:t>查运行控制情况：</w:t>
            </w:r>
          </w:p>
          <w:p>
            <w:pPr>
              <w:rPr>
                <w:rFonts w:hint="eastAsia"/>
              </w:rPr>
            </w:pPr>
            <w:r>
              <w:rPr>
                <w:rFonts w:hint="eastAsia"/>
              </w:rPr>
              <w:t>办公过程注意节约用电，供销部做到人走灯灭，电脑长时间不用时关机，下班前要关闭电源；</w:t>
            </w:r>
          </w:p>
          <w:p>
            <w:pPr>
              <w:rPr>
                <w:rFonts w:hint="eastAsia"/>
              </w:rPr>
            </w:pPr>
            <w:r>
              <w:rPr>
                <w:rFonts w:hint="eastAsia"/>
              </w:rPr>
              <w:t xml:space="preserve">办公过程产生的固废按办公室要求放到指定地点，现场查看无混放现象；办公用品按要求由办公室负责发放，作好记录；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eastAsia"/>
              </w:rPr>
            </w:pPr>
            <w:r>
              <w:rPr>
                <w:rFonts w:hint="eastAsia"/>
              </w:rPr>
              <w:t>提供了致相关方的一封信，通过建议书告知各位来访人员公司有关安全方面应注意的事项及相关规定。有发放记录。提供相关方安全管理协议。</w:t>
            </w:r>
          </w:p>
          <w:p>
            <w:pPr>
              <w:rPr>
                <w:rFonts w:hint="eastAsia"/>
              </w:rPr>
            </w:pPr>
            <w:r>
              <w:rPr>
                <w:rFonts w:hint="eastAsia"/>
              </w:rPr>
              <w:t>在与顾客沟通和招投标时，通过选择适当时机向顾客宣传本公司的职业健康安全的方针理念以及本公司的具体做法、成绩等，向顾客施加职业健康安全的影响，增强顾客对本公司的信任程度。</w:t>
            </w:r>
          </w:p>
          <w:p>
            <w:r>
              <w:rPr>
                <w:rFonts w:hint="eastAsia"/>
              </w:rPr>
              <w:t>提供“重点施加影响的相关方一览表”，包括原材料供方、合同方等，提供有“告知书”发放记录。</w:t>
            </w:r>
          </w:p>
          <w:p>
            <w:r>
              <w:rPr>
                <w:rFonts w:hint="eastAsia"/>
              </w:rPr>
              <w:t>现场查看办公室设备、电器状态良好，配置了灭火器，无火灾、触电隐患，废弃物无混放现象</w:t>
            </w:r>
            <w:r>
              <w:rPr>
                <w:rFonts w:hint="eastAsia" w:cs="宋体"/>
              </w:rPr>
              <w:t>。</w:t>
            </w:r>
          </w:p>
        </w:tc>
        <w:tc>
          <w:tcPr>
            <w:tcW w:w="570" w:type="dxa"/>
            <w:noWrap w:val="0"/>
            <w:vAlign w:val="top"/>
          </w:tcPr>
          <w:p/>
          <w:p>
            <w:r>
              <w:rPr>
                <w:rFonts w:hint="eastAsia"/>
              </w:rPr>
              <w:t>Y</w:t>
            </w:r>
          </w:p>
          <w:p/>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27" w:type="dxa"/>
            <w:noWrap w:val="0"/>
            <w:vAlign w:val="center"/>
          </w:tcPr>
          <w:p>
            <w:r>
              <w:rPr>
                <w:rFonts w:hint="eastAsia" w:cs="宋体"/>
              </w:rPr>
              <w:t>应急准备和响应</w:t>
            </w:r>
          </w:p>
        </w:tc>
        <w:tc>
          <w:tcPr>
            <w:tcW w:w="825" w:type="dxa"/>
            <w:noWrap w:val="0"/>
            <w:vAlign w:val="center"/>
          </w:tcPr>
          <w:p>
            <w:r>
              <w:t>E8.2</w:t>
            </w:r>
          </w:p>
        </w:tc>
        <w:tc>
          <w:tcPr>
            <w:tcW w:w="7516" w:type="dxa"/>
            <w:noWrap w:val="0"/>
            <w:vAlign w:val="center"/>
          </w:tcPr>
          <w:p>
            <w:r>
              <w:rPr>
                <w:rFonts w:hint="eastAsia" w:cs="宋体"/>
              </w:rPr>
              <w:t>执行《</w:t>
            </w:r>
            <w:r>
              <w:rPr>
                <w:rFonts w:hint="eastAsia" w:ascii="宋体" w:hAnsi="宋体"/>
              </w:rPr>
              <w:t>应急准备和响应控制程序</w:t>
            </w:r>
            <w:r>
              <w:rPr>
                <w:rFonts w:hint="eastAsia" w:cs="宋体"/>
              </w:rPr>
              <w:t>》。</w:t>
            </w:r>
            <w:r>
              <w:rPr>
                <w:rFonts w:hint="eastAsia"/>
              </w:rPr>
              <w:t>供销部</w:t>
            </w:r>
            <w:r>
              <w:rPr>
                <w:rFonts w:hint="eastAsia" w:cs="宋体"/>
              </w:rPr>
              <w:t>参加了公司组织消防演练，相关记录详见办公室记录。</w:t>
            </w:r>
          </w:p>
        </w:tc>
        <w:tc>
          <w:tcPr>
            <w:tcW w:w="570" w:type="dxa"/>
            <w:noWrap w:val="0"/>
            <w:vAlign w:val="top"/>
          </w:tcPr>
          <w:p>
            <w:r>
              <w:rPr>
                <w:rFonts w:hint="eastAsia"/>
              </w:rPr>
              <w:t>Y</w:t>
            </w:r>
          </w:p>
        </w:tc>
      </w:tr>
    </w:tbl>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pPr>
    </w:p>
    <w:p/>
    <w:sectPr>
      <w:headerReference r:id="rId3" w:type="default"/>
      <w:footerReference r:id="rId4" w:type="default"/>
      <w:pgSz w:w="11906" w:h="16838"/>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6"/>
        <w:rFonts w:cs="Times New Roman"/>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6"/>
        <w:rFonts w:hint="eastAsia"/>
      </w:rPr>
      <w:t>北京国标联合认证有限公司</w:t>
    </w:r>
    <w:r>
      <w:rPr>
        <w:rStyle w:val="6"/>
        <w:rFonts w:cs="Times New Roman"/>
      </w:rPr>
      <w:tab/>
    </w:r>
    <w:r>
      <w:rPr>
        <w:rStyle w:val="6"/>
        <w:rFonts w:cs="Times New Roman"/>
      </w:rPr>
      <w:tab/>
    </w:r>
    <w:r>
      <w:rPr>
        <w:rStyle w:val="6"/>
        <w:rFonts w:cs="Times New Roman"/>
      </w:rPr>
      <w:tab/>
    </w:r>
  </w:p>
  <w:p>
    <w:pPr>
      <w:pStyle w:val="3"/>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2"/>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t>ISC-</w:t>
                          </w:r>
                          <w:r>
                            <w:rPr>
                              <w:sz w:val="18"/>
                              <w:szCs w:val="18"/>
                            </w:rPr>
                            <w:t>B-I-31</w:t>
                          </w:r>
                          <w:r>
                            <w:rPr>
                              <w:rFonts w:hint="eastAsia" w:cs="宋体"/>
                              <w:sz w:val="18"/>
                              <w:szCs w:val="18"/>
                            </w:rPr>
                            <w:t>管理体系审核记录表</w:t>
                          </w:r>
                          <w:r>
                            <w:rPr>
                              <w:sz w:val="18"/>
                              <w:szCs w:val="18"/>
                            </w:rPr>
                            <w:t>(03</w:t>
                          </w:r>
                          <w:r>
                            <w:rPr>
                              <w:rFonts w:hint="eastAsia" w:cs="宋体"/>
                              <w:sz w:val="18"/>
                              <w:szCs w:val="18"/>
                            </w:rPr>
                            <w:t>版</w:t>
                          </w:r>
                          <w:r>
                            <w:rPr>
                              <w:sz w:val="18"/>
                              <w:szCs w:val="18"/>
                            </w:rPr>
                            <w:t>)</w:t>
                          </w:r>
                        </w:p>
                      </w:txbxContent>
                    </wps:txbx>
                    <wps:bodyPr upright="1"/>
                  </wps:wsp>
                </a:graphicData>
              </a:graphic>
            </wp:anchor>
          </w:drawing>
        </mc:Choice>
        <mc:Fallback>
          <w:pict>
            <v:shape id="_x0000_s1026"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16rH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szvZMITaEug+ES/NrmGnMj/FIwax6&#10;7tHlP+lhlCejDxdz9ZyYomC9vFmtKkopytVX11er4r54qg4Y01sNjuVNy5GGVzyV+3cxUScEfYTk&#10;yyJY022NteWAw+6NRbaXNOht+XKTVPIbzPoM9pDLTukcEVnjSUvepXk3n4XvoDuQ7oeAZhipp6K8&#10;wGkehf78dvLAn58L6dML3/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B16rHSmAQAAKQMA&#10;AA4AAAAAAAAAAQAgAAAAJQEAAGRycy9lMm9Eb2MueG1sUEsFBgAAAAAGAAYAWQEAAD0FAAAAAA==&#10;">
              <v:fill on="t" focussize="0,0"/>
              <v:stroke on="f"/>
              <v:imagedata o:title=""/>
              <o:lock v:ext="edit" aspectratio="f"/>
              <v:textbox>
                <w:txbxContent>
                  <w:p>
                    <w:r>
                      <w:t>ISC-</w:t>
                    </w:r>
                    <w:r>
                      <w:rPr>
                        <w:sz w:val="18"/>
                        <w:szCs w:val="18"/>
                      </w:rPr>
                      <w:t>B-I-31</w:t>
                    </w:r>
                    <w:r>
                      <w:rPr>
                        <w:rFonts w:hint="eastAsia" w:cs="宋体"/>
                        <w:sz w:val="18"/>
                        <w:szCs w:val="18"/>
                      </w:rPr>
                      <w:t>管理体系审核记录表</w:t>
                    </w:r>
                    <w:r>
                      <w:rPr>
                        <w:sz w:val="18"/>
                        <w:szCs w:val="18"/>
                      </w:rPr>
                      <w:t>(03</w:t>
                    </w:r>
                    <w:r>
                      <w:rPr>
                        <w:rFonts w:hint="eastAsia" w:cs="宋体"/>
                        <w:sz w:val="18"/>
                        <w:szCs w:val="18"/>
                      </w:rPr>
                      <w:t>版</w:t>
                    </w:r>
                    <w:r>
                      <w:rPr>
                        <w:sz w:val="18"/>
                        <w:szCs w:val="18"/>
                      </w:rPr>
                      <w:t>)</w:t>
                    </w:r>
                  </w:p>
                </w:txbxContent>
              </v:textbox>
            </v:shape>
          </w:pict>
        </mc:Fallback>
      </mc:AlternateContent>
    </w:r>
    <w:r>
      <w:rPr>
        <w:rStyle w:val="6"/>
        <w:w w:val="90"/>
      </w:rPr>
      <w:t>Beijing International Standard united Certification Co.,Ltd.</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902BF"/>
    <w:rsid w:val="08F7303E"/>
    <w:rsid w:val="0B0853F6"/>
    <w:rsid w:val="0BD53819"/>
    <w:rsid w:val="1EC46B7D"/>
    <w:rsid w:val="2CD17F72"/>
    <w:rsid w:val="379177A8"/>
    <w:rsid w:val="5D3C5F69"/>
    <w:rsid w:val="71322A5F"/>
    <w:rsid w:val="7E197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Char Char1"/>
    <w:qFormat/>
    <w:locked/>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Joyce</cp:lastModifiedBy>
  <dcterms:modified xsi:type="dcterms:W3CDTF">2020-04-22T23:27:53Z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