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重庆东电通信技术有限公司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39604-2020《社会责任管理体系 要求及使用指南》</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7168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