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重庆市二零八地质环境研究院有限公司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杨珍全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