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重庆市二零八地质环境研究院有限公司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2023年11月20日 上午至2023年11月21日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余姝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