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重庆市二零八地质环境研究院有限公司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文平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