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9899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山东东建玻璃钢有限公司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王宗收</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王宗收、王丰东、周长润</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7174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王宗收</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2024-N1EMS-1274285</w:t>
            </w:r>
          </w:p>
        </w:tc>
        <w:tc>
          <w:tcPr>
            <w:tcW w:w="3145" w:type="dxa"/>
            <w:vAlign w:val="center"/>
          </w:tcPr>
          <w:p w14:paraId="0AF64EA2">
            <w:pPr>
              <w:spacing w:line="360" w:lineRule="auto"/>
              <w:jc w:val="left"/>
              <w:rPr>
                <w:rFonts w:asciiTheme="minorEastAsia" w:eastAsiaTheme="minorEastAsia" w:hAnsiTheme="minorEastAsia"/>
                <w:szCs w:val="21"/>
              </w:rPr>
            </w:pPr>
            <w:r>
              <w:t>14.02.04,29.10.07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王宗收</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2024-N1QMS-1274285</w:t>
            </w:r>
          </w:p>
        </w:tc>
        <w:tc>
          <w:tcPr>
            <w:tcW w:w="3145" w:type="dxa"/>
            <w:vAlign w:val="center"/>
          </w:tcPr>
          <w:p w14:paraId="428F7A98">
            <w:pPr>
              <w:spacing w:line="360" w:lineRule="auto"/>
              <w:jc w:val="left"/>
              <w:rPr>
                <w:rFonts w:asciiTheme="minorEastAsia" w:eastAsiaTheme="minorEastAsia" w:hAnsiTheme="minorEastAsia"/>
              </w:rPr>
            </w:pPr>
            <w:r>
              <w:t>14.02.04,29.10.07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王宗收</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2024-N1OHSMS-1274285</w:t>
            </w:r>
          </w:p>
        </w:tc>
        <w:tc>
          <w:tcPr>
            <w:tcW w:w="3145" w:type="dxa"/>
            <w:vAlign w:val="center"/>
          </w:tcPr>
          <w:p w14:paraId="591646C4">
            <w:pPr>
              <w:spacing w:line="360" w:lineRule="auto"/>
              <w:jc w:val="left"/>
              <w:rPr>
                <w:rFonts w:asciiTheme="minorEastAsia" w:eastAsiaTheme="minorEastAsia" w:hAnsiTheme="minorEastAsia"/>
              </w:rPr>
            </w:pPr>
            <w:r>
              <w:t>14.02.04,29.10.07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王丰东</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2025-N0OHSMS-1494729</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王丰东</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2025-N0EMS-1494729</w:t>
            </w:r>
          </w:p>
        </w:tc>
        <w:tc>
          <w:tcPr>
            <w:tcW w:w="3145" w:type="dxa"/>
            <w:vAlign w:val="center"/>
          </w:tcPr>
          <w:p>
            <w:pPr>
              <w:jc w:val="left"/>
            </w:pPr>
            <w:r>
              <w:t>14.02.04,29.10.07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王丰东</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2025-N0QMS-1494729</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周长润</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2025-N1EMS-1465923</w:t>
            </w:r>
          </w:p>
        </w:tc>
        <w:tc>
          <w:tcPr>
            <w:tcW w:w="3145" w:type="dxa"/>
            <w:vAlign w:val="center"/>
          </w:tcPr>
          <w:p>
            <w:pPr>
              <w:jc w:val="left"/>
            </w:pPr>
            <w:r>
              <w:t>14.02.04,29.10.07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周长润</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2025-N1QMS-1465923</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周长润</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2025-N1OHSMS-1465923</w:t>
            </w:r>
          </w:p>
        </w:tc>
        <w:tc>
          <w:tcPr>
            <w:tcW w:w="3145" w:type="dxa"/>
            <w:vAlign w:val="center"/>
          </w:tcPr>
          <w:p>
            <w:pPr>
              <w:jc w:val="left"/>
            </w:pPr>
            <w:r>
              <w:t>14.02.04,29.10.07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2025年10月09日上午至2025年10月09日上午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2025年10月09日上午至2025年10月09日上午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王宗收</w:t>
      </w:r>
      <w:r>
        <w:rPr>
          <w:rFonts w:hint="eastAsia"/>
          <w:b/>
          <w:color w:val="auto"/>
          <w:kern w:val="2"/>
          <w:sz w:val="21"/>
          <w:lang w:val="en-GB"/>
        </w:rPr>
        <w:t xml:space="preserve">  </w:t>
      </w:r>
      <w:r>
        <w:rPr>
          <w:rFonts w:hint="eastAsia"/>
          <w:b/>
          <w:color w:val="auto"/>
          <w:kern w:val="2"/>
          <w:sz w:val="21"/>
          <w:lang w:val="en-GB"/>
        </w:rPr>
        <w:t>王宗收、王丰东、周长润</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182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