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5B8AAB2F">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bookmarkStart w:id="0" w:name="合同编号"/>
      <w:bookmarkEnd w:id="0"/>
      <w:r>
        <w:rPr>
          <w:rFonts w:hint="eastAsia"/>
          <w:sz w:val="21"/>
          <w:szCs w:val="21"/>
        </w:rPr>
        <w:t xml:space="preserve"> </w:t>
      </w:r>
      <w:r>
        <w:rPr>
          <w:rFonts w:hint="eastAsia"/>
          <w:sz w:val="21"/>
          <w:szCs w:val="21"/>
        </w:rPr>
        <w:t>21245-2025-QEO</w:t>
      </w:r>
    </w:p>
    <w:p w14:paraId="1DFE85DD">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14:paraId="1306E751">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92"/>
        <w:gridCol w:w="708"/>
        <w:gridCol w:w="2554"/>
        <w:gridCol w:w="281"/>
        <w:gridCol w:w="851"/>
        <w:gridCol w:w="1134"/>
        <w:gridCol w:w="142"/>
        <w:gridCol w:w="1134"/>
        <w:gridCol w:w="1490"/>
      </w:tblGrid>
      <w:tr w14:paraId="28662B05">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402413E5">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14:paraId="164341B9">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三河市山青新型建材有限公司</w:t>
            </w:r>
          </w:p>
        </w:tc>
        <w:tc>
          <w:tcPr>
            <w:tcW w:w="1276" w:type="dxa"/>
            <w:gridSpan w:val="2"/>
            <w:vAlign w:val="center"/>
          </w:tcPr>
          <w:p w14:paraId="2212B314">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14:paraId="38D4C6BE">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汪桂丽</w:t>
            </w:r>
          </w:p>
        </w:tc>
      </w:tr>
      <w:tr w14:paraId="6FB1FD72">
        <w:tblPrEx>
          <w:tblW w:w="0" w:type="auto"/>
          <w:tblInd w:w="0" w:type="dxa"/>
          <w:tblLayout w:type="fixed"/>
          <w:tblCellMar>
            <w:top w:w="0" w:type="dxa"/>
            <w:left w:w="108" w:type="dxa"/>
            <w:bottom w:w="0" w:type="dxa"/>
            <w:right w:w="108" w:type="dxa"/>
          </w:tblCellMar>
        </w:tblPrEx>
        <w:tc>
          <w:tcPr>
            <w:tcW w:w="1576" w:type="dxa"/>
            <w:vAlign w:val="center"/>
          </w:tcPr>
          <w:p w14:paraId="0F892175">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14:paraId="59E5A5CD">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911310823360066926</w:t>
            </w:r>
          </w:p>
        </w:tc>
        <w:tc>
          <w:tcPr>
            <w:tcW w:w="1276" w:type="dxa"/>
            <w:gridSpan w:val="2"/>
            <w:vAlign w:val="center"/>
          </w:tcPr>
          <w:p w14:paraId="4FDE72F6">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14:paraId="4B4CD5F3">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Q:认可,E:认可,O:认可</w:t>
            </w:r>
          </w:p>
        </w:tc>
      </w:tr>
      <w:tr w14:paraId="006E0E6B">
        <w:tblPrEx>
          <w:tblW w:w="0" w:type="auto"/>
          <w:tblInd w:w="0" w:type="dxa"/>
          <w:tblLayout w:type="fixed"/>
          <w:tblCellMar>
            <w:top w:w="0" w:type="dxa"/>
            <w:left w:w="108" w:type="dxa"/>
            <w:bottom w:w="0" w:type="dxa"/>
            <w:right w:w="108" w:type="dxa"/>
          </w:tblCellMar>
        </w:tblPrEx>
        <w:tc>
          <w:tcPr>
            <w:tcW w:w="1576" w:type="dxa"/>
          </w:tcPr>
          <w:p w14:paraId="1E39DE96">
            <w:pPr>
              <w:snapToGrid w:val="0"/>
              <w:spacing w:line="276" w:lineRule="auto"/>
              <w:jc w:val="center"/>
              <w:rPr>
                <w:bCs/>
                <w:sz w:val="21"/>
                <w:szCs w:val="21"/>
              </w:rPr>
            </w:pPr>
            <w:r>
              <w:rPr>
                <w:rFonts w:hint="eastAsia"/>
                <w:bCs/>
                <w:sz w:val="21"/>
                <w:szCs w:val="21"/>
              </w:rPr>
              <w:t>认证标准</w:t>
            </w:r>
          </w:p>
        </w:tc>
        <w:tc>
          <w:tcPr>
            <w:tcW w:w="8386" w:type="dxa"/>
            <w:gridSpan w:val="9"/>
          </w:tcPr>
          <w:p w14:paraId="6608BED0">
            <w:pPr>
              <w:pStyle w:val="BodyTextIndent"/>
              <w:spacing w:line="276" w:lineRule="auto"/>
              <w:ind w:firstLine="0"/>
              <w:rPr>
                <w:bCs/>
                <w:sz w:val="21"/>
                <w:szCs w:val="21"/>
              </w:rPr>
            </w:pPr>
            <w:r>
              <w:rPr>
                <w:rFonts w:hint="eastAsia"/>
                <w:bCs/>
                <w:sz w:val="21"/>
                <w:szCs w:val="21"/>
              </w:rPr>
              <w:t>GB/T19001-2016/ISO9001:2015、GB/T 24001-2016/ISO14001:2015、GB/T45001-2020 / ISO45001：2018</w:t>
            </w:r>
          </w:p>
        </w:tc>
      </w:tr>
      <w:tr w14:paraId="393D576B">
        <w:tblPrEx>
          <w:tblW w:w="0" w:type="auto"/>
          <w:tblInd w:w="0" w:type="dxa"/>
          <w:tblLayout w:type="fixed"/>
          <w:tblCellMar>
            <w:top w:w="0" w:type="dxa"/>
            <w:left w:w="108" w:type="dxa"/>
            <w:bottom w:w="0" w:type="dxa"/>
            <w:right w:w="108" w:type="dxa"/>
          </w:tblCellMar>
        </w:tblPrEx>
        <w:tc>
          <w:tcPr>
            <w:tcW w:w="1576" w:type="dxa"/>
          </w:tcPr>
          <w:p w14:paraId="706840AE">
            <w:pPr>
              <w:snapToGrid w:val="0"/>
              <w:spacing w:line="276" w:lineRule="auto"/>
              <w:jc w:val="center"/>
              <w:rPr>
                <w:bCs/>
                <w:sz w:val="21"/>
                <w:szCs w:val="21"/>
              </w:rPr>
            </w:pPr>
            <w:r>
              <w:rPr>
                <w:rFonts w:hint="eastAsia"/>
                <w:bCs/>
                <w:sz w:val="21"/>
                <w:szCs w:val="21"/>
              </w:rPr>
              <w:t>审核类型</w:t>
            </w:r>
          </w:p>
        </w:tc>
        <w:tc>
          <w:tcPr>
            <w:tcW w:w="8386" w:type="dxa"/>
            <w:gridSpan w:val="9"/>
          </w:tcPr>
          <w:p w14:paraId="354E9A9E">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73C096BE">
        <w:tblPrEx>
          <w:tblW w:w="0" w:type="auto"/>
          <w:tblInd w:w="0" w:type="dxa"/>
          <w:tblLayout w:type="fixed"/>
          <w:tblCellMar>
            <w:top w:w="0" w:type="dxa"/>
            <w:left w:w="108" w:type="dxa"/>
            <w:bottom w:w="0" w:type="dxa"/>
            <w:right w:w="108" w:type="dxa"/>
          </w:tblCellMar>
        </w:tblPrEx>
        <w:tc>
          <w:tcPr>
            <w:tcW w:w="1576" w:type="dxa"/>
          </w:tcPr>
          <w:p w14:paraId="228DBCCD">
            <w:pPr>
              <w:snapToGrid w:val="0"/>
              <w:spacing w:line="276" w:lineRule="auto"/>
              <w:jc w:val="center"/>
              <w:rPr>
                <w:bCs/>
                <w:sz w:val="21"/>
                <w:szCs w:val="21"/>
              </w:rPr>
            </w:pPr>
            <w:r>
              <w:rPr>
                <w:rFonts w:hint="eastAsia"/>
                <w:bCs/>
                <w:sz w:val="21"/>
                <w:szCs w:val="21"/>
              </w:rPr>
              <w:t>变更内容</w:t>
            </w:r>
          </w:p>
        </w:tc>
        <w:tc>
          <w:tcPr>
            <w:tcW w:w="8386" w:type="dxa"/>
            <w:gridSpan w:val="9"/>
          </w:tcPr>
          <w:p w14:paraId="1C33062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1CD6AB09">
        <w:tblPrEx>
          <w:tblW w:w="0" w:type="auto"/>
          <w:tblInd w:w="0" w:type="dxa"/>
          <w:tblLayout w:type="fixed"/>
          <w:tblCellMar>
            <w:top w:w="0" w:type="dxa"/>
            <w:left w:w="108" w:type="dxa"/>
            <w:bottom w:w="0" w:type="dxa"/>
            <w:right w:w="108" w:type="dxa"/>
          </w:tblCellMar>
        </w:tblPrEx>
        <w:trPr>
          <w:trHeight w:val="1638"/>
        </w:trPr>
        <w:tc>
          <w:tcPr>
            <w:tcW w:w="9962" w:type="dxa"/>
            <w:gridSpan w:val="10"/>
            <w:shd w:val="clear" w:color="auto" w:fill="F2F2F2" w:themeFill="background1" w:themeFillShade="F2"/>
          </w:tcPr>
          <w:p w14:paraId="1D773CB3">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0412E90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242B86C">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5ADFE26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5B6F13B3">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55F026C5">
        <w:tblPrEx>
          <w:tblW w:w="0" w:type="auto"/>
          <w:tblInd w:w="0" w:type="dxa"/>
          <w:tblLayout w:type="fixed"/>
          <w:tblCellMar>
            <w:top w:w="0" w:type="dxa"/>
            <w:left w:w="108" w:type="dxa"/>
            <w:bottom w:w="0" w:type="dxa"/>
            <w:right w:w="108" w:type="dxa"/>
          </w:tblCellMar>
        </w:tblPrEx>
        <w:trPr>
          <w:trHeight w:val="300"/>
        </w:trPr>
        <w:tc>
          <w:tcPr>
            <w:tcW w:w="9962" w:type="dxa"/>
            <w:gridSpan w:val="10"/>
          </w:tcPr>
          <w:p w14:paraId="1AEF62CA">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74189AA0">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34377E1">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14:paraId="1A1D4421">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三河市山青新型建材有限公司</w:t>
            </w:r>
          </w:p>
          <w:p w14:paraId="23816A39">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E903EAF">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6B4A79A3">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1D4DBFB9">
            <w:pPr>
              <w:snapToGrid w:val="0"/>
              <w:spacing w:line="0" w:lineRule="atLeast"/>
              <w:jc w:val="left"/>
              <w:rPr>
                <w:sz w:val="21"/>
                <w:szCs w:val="21"/>
              </w:rPr>
            </w:pPr>
            <w:r>
              <w:rPr>
                <w:rFonts w:hint="eastAsia"/>
                <w:sz w:val="21"/>
                <w:szCs w:val="21"/>
              </w:rPr>
              <w:t>三河市李旗庄镇东兴庄村</w:t>
            </w:r>
          </w:p>
          <w:p w14:paraId="6BD15B92">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6C07FC0A">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F83D5F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D152742">
            <w:pPr>
              <w:snapToGrid w:val="0"/>
              <w:spacing w:line="0" w:lineRule="atLeast"/>
              <w:jc w:val="left"/>
              <w:rPr>
                <w:rFonts w:hint="eastAsia"/>
                <w:sz w:val="21"/>
                <w:szCs w:val="21"/>
              </w:rPr>
            </w:pPr>
            <w:r>
              <w:rPr>
                <w:rFonts w:hint="eastAsia"/>
                <w:sz w:val="21"/>
                <w:szCs w:val="21"/>
              </w:rPr>
              <w:t>三河市李旗庄镇东兴庄村</w:t>
            </w:r>
          </w:p>
          <w:p w14:paraId="742A3621">
            <w:pPr>
              <w:snapToGrid w:val="0"/>
              <w:spacing w:line="0" w:lineRule="atLeast"/>
              <w:jc w:val="left"/>
              <w:rPr>
                <w:rFonts w:hint="eastAsia"/>
                <w:sz w:val="21"/>
                <w:szCs w:val="21"/>
              </w:rPr>
            </w:pPr>
          </w:p>
          <w:p w14:paraId="74156715">
            <w:pPr>
              <w:snapToGrid w:val="0"/>
              <w:spacing w:line="0" w:lineRule="atLeast"/>
              <w:jc w:val="left"/>
              <w:rPr>
                <w:bCs/>
                <w:sz w:val="21"/>
                <w:szCs w:val="21"/>
              </w:rPr>
            </w:pPr>
            <w:r>
              <w:rPr>
                <w:rFonts w:cs="Arial" w:hint="eastAsia"/>
                <w:bCs/>
                <w:sz w:val="21"/>
                <w:szCs w:val="21"/>
              </w:rPr>
              <w:t>Production and operation address：</w:t>
            </w:r>
          </w:p>
        </w:tc>
      </w:tr>
      <w:tr w14:paraId="3175DAD5">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3D76CFD8">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4105680D">
            <w:pPr>
              <w:snapToGrid w:val="0"/>
              <w:spacing w:line="0" w:lineRule="atLeast"/>
              <w:jc w:val="left"/>
              <w:rPr>
                <w:sz w:val="21"/>
                <w:szCs w:val="21"/>
                <w:lang w:val="en-GB"/>
              </w:rPr>
            </w:pPr>
            <w:bookmarkStart w:id="3" w:name="审核范围"/>
            <w:bookmarkEnd w:id="3"/>
            <w:r>
              <w:rPr>
                <w:rFonts w:hint="eastAsia"/>
                <w:sz w:val="21"/>
                <w:szCs w:val="21"/>
                <w:lang w:val="en-GB"/>
              </w:rPr>
              <w:t>Q:预制混凝土构件的委托加工和销售</w:t>
            </w:r>
          </w:p>
          <w:p>
            <w:pPr>
              <w:snapToGrid w:val="0"/>
              <w:spacing w:line="0" w:lineRule="atLeast"/>
              <w:jc w:val="left"/>
              <w:rPr>
                <w:rFonts w:hint="eastAsia"/>
                <w:sz w:val="21"/>
                <w:szCs w:val="21"/>
                <w:lang w:val="en-GB"/>
              </w:rPr>
            </w:pPr>
            <w:r>
              <w:rPr>
                <w:rFonts w:hint="eastAsia"/>
                <w:sz w:val="21"/>
                <w:szCs w:val="21"/>
                <w:lang w:val="en-GB"/>
              </w:rPr>
              <w:t>E:预制混凝土构件的委托加工和销售所涉及场所的相关环境管理活动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O:预制混凝土构件的委托加工和销售所涉及场所的相关职业健康安全管理活动</w:t>
            </w:r>
          </w:p>
          <w:p>
            <w:pPr>
              <w:snapToGrid w:val="0"/>
              <w:spacing w:line="0" w:lineRule="atLeast"/>
              <w:jc w:val="left"/>
              <w:rPr>
                <w:rFonts w:hint="eastAsia"/>
                <w:sz w:val="21"/>
                <w:szCs w:val="21"/>
                <w:lang w:val="en-GB"/>
              </w:rPr>
            </w:pPr>
          </w:p>
          <w:p w14:paraId="0FF8AC88">
            <w:pPr>
              <w:snapToGrid w:val="0"/>
              <w:spacing w:line="0" w:lineRule="atLeast"/>
              <w:jc w:val="left"/>
              <w:rPr>
                <w:sz w:val="21"/>
                <w:szCs w:val="21"/>
                <w:lang w:val="en-GB"/>
              </w:rPr>
            </w:pPr>
            <w:r>
              <w:rPr>
                <w:rFonts w:hint="eastAsia"/>
                <w:bCs/>
                <w:sz w:val="21"/>
                <w:szCs w:val="21"/>
                <w:lang w:val="en-GB"/>
              </w:rPr>
              <w:t>English Scope：</w:t>
            </w:r>
          </w:p>
        </w:tc>
      </w:tr>
      <w:tr w14:paraId="1D4BADC8">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3F8AD361">
            <w:pPr>
              <w:snapToGrid w:val="0"/>
              <w:spacing w:line="0" w:lineRule="atLeast"/>
              <w:rPr>
                <w:bCs/>
                <w:sz w:val="21"/>
                <w:szCs w:val="21"/>
              </w:rPr>
            </w:pPr>
            <w:r>
              <w:rPr>
                <w:rFonts w:hint="eastAsia"/>
                <w:bCs/>
                <w:sz w:val="21"/>
                <w:szCs w:val="21"/>
              </w:rPr>
              <w:t>(注：如需英文版证书，请翻译好填写在在对应项目下方）</w:t>
            </w:r>
          </w:p>
        </w:tc>
      </w:tr>
      <w:tr w14:paraId="3AC9B3FA">
        <w:tblPrEx>
          <w:tblW w:w="0" w:type="auto"/>
          <w:tblInd w:w="0" w:type="dxa"/>
          <w:tblLayout w:type="fixed"/>
          <w:tblCellMar>
            <w:top w:w="0" w:type="dxa"/>
            <w:left w:w="108" w:type="dxa"/>
            <w:bottom w:w="0" w:type="dxa"/>
            <w:right w:w="108" w:type="dxa"/>
          </w:tblCellMar>
        </w:tblPrEx>
        <w:tc>
          <w:tcPr>
            <w:tcW w:w="9962" w:type="dxa"/>
            <w:gridSpan w:val="10"/>
          </w:tcPr>
          <w:p w14:paraId="6439E991">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3021D265">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504F5051">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14:paraId="57CC3BEC">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三河市山青新型建材有限公司</w:t>
            </w:r>
          </w:p>
          <w:p w14:paraId="0429345C">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76CF8A2">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337FA54E">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6DED5DCD">
            <w:pPr>
              <w:snapToGrid w:val="0"/>
              <w:spacing w:line="0" w:lineRule="atLeast"/>
              <w:jc w:val="left"/>
              <w:rPr>
                <w:sz w:val="21"/>
                <w:szCs w:val="21"/>
              </w:rPr>
            </w:pPr>
            <w:r>
              <w:rPr>
                <w:rFonts w:hint="eastAsia"/>
                <w:sz w:val="21"/>
                <w:szCs w:val="21"/>
              </w:rPr>
              <w:t>三河市李旗庄镇东兴庄村</w:t>
            </w:r>
          </w:p>
          <w:p w14:paraId="482D2A46">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54D052A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4275965">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30388A9">
            <w:pPr>
              <w:snapToGrid w:val="0"/>
              <w:spacing w:line="0" w:lineRule="atLeast"/>
              <w:jc w:val="left"/>
              <w:rPr>
                <w:rFonts w:hint="eastAsia"/>
                <w:sz w:val="21"/>
                <w:szCs w:val="21"/>
              </w:rPr>
            </w:pPr>
            <w:r>
              <w:rPr>
                <w:rFonts w:hint="eastAsia"/>
                <w:sz w:val="21"/>
                <w:szCs w:val="21"/>
              </w:rPr>
              <w:t>三河市李旗庄镇东兴庄村</w:t>
            </w:r>
          </w:p>
          <w:p w14:paraId="19A06FCA">
            <w:pPr>
              <w:snapToGrid w:val="0"/>
              <w:spacing w:line="0" w:lineRule="atLeast"/>
              <w:jc w:val="left"/>
              <w:rPr>
                <w:rFonts w:hint="eastAsia"/>
                <w:sz w:val="21"/>
                <w:szCs w:val="21"/>
              </w:rPr>
            </w:pPr>
            <w:bookmarkStart w:id="4" w:name="_GoBack"/>
            <w:bookmarkEnd w:id="4"/>
          </w:p>
          <w:p w14:paraId="16CDD03C">
            <w:pPr>
              <w:snapToGrid w:val="0"/>
              <w:spacing w:line="0" w:lineRule="atLeast"/>
              <w:jc w:val="left"/>
              <w:rPr>
                <w:bCs/>
                <w:sz w:val="21"/>
                <w:szCs w:val="21"/>
              </w:rPr>
            </w:pPr>
            <w:r>
              <w:rPr>
                <w:rFonts w:cs="Arial" w:hint="eastAsia"/>
                <w:bCs/>
                <w:sz w:val="21"/>
                <w:szCs w:val="21"/>
              </w:rPr>
              <w:t>Production and operation address：</w:t>
            </w:r>
          </w:p>
        </w:tc>
      </w:tr>
      <w:tr w14:paraId="6623F9F8">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9053641">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596AC77D">
            <w:pPr>
              <w:snapToGrid w:val="0"/>
              <w:spacing w:line="0" w:lineRule="atLeast"/>
              <w:jc w:val="left"/>
              <w:rPr>
                <w:sz w:val="21"/>
                <w:szCs w:val="21"/>
                <w:lang w:val="en-GB"/>
              </w:rPr>
            </w:pPr>
            <w:bookmarkStart w:id="5" w:name="审核范围Add1"/>
            <w:bookmarkEnd w:id="5"/>
            <w:r>
              <w:rPr>
                <w:rFonts w:hint="eastAsia"/>
                <w:sz w:val="21"/>
                <w:szCs w:val="21"/>
                <w:lang w:val="en-GB"/>
              </w:rPr>
              <w:t>Q:预制混凝土构件的委托加工和销售</w:t>
            </w:r>
          </w:p>
          <w:p>
            <w:pPr>
              <w:snapToGrid w:val="0"/>
              <w:spacing w:line="0" w:lineRule="atLeast"/>
              <w:jc w:val="left"/>
              <w:rPr>
                <w:rFonts w:hint="eastAsia"/>
                <w:sz w:val="21"/>
                <w:szCs w:val="21"/>
                <w:lang w:val="en-GB"/>
              </w:rPr>
            </w:pPr>
            <w:r>
              <w:rPr>
                <w:rFonts w:hint="eastAsia"/>
                <w:sz w:val="21"/>
                <w:szCs w:val="21"/>
                <w:lang w:val="en-GB"/>
              </w:rPr>
              <w:t>E:预制混凝土构件的委托加工和销售所涉及场所的相关环境管理活动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O:预制混凝土构件的委托加工和销售所涉及场所的相关职业健康安全管理活动</w:t>
            </w:r>
          </w:p>
          <w:p>
            <w:pPr>
              <w:snapToGrid w:val="0"/>
              <w:spacing w:line="0" w:lineRule="atLeast"/>
              <w:jc w:val="left"/>
              <w:rPr>
                <w:rFonts w:hint="eastAsia"/>
                <w:sz w:val="21"/>
                <w:szCs w:val="21"/>
                <w:lang w:val="en-GB"/>
              </w:rPr>
            </w:pPr>
          </w:p>
          <w:p w14:paraId="2FC5B07D">
            <w:pPr>
              <w:snapToGrid w:val="0"/>
              <w:spacing w:line="0" w:lineRule="atLeast"/>
              <w:jc w:val="left"/>
              <w:rPr>
                <w:sz w:val="21"/>
                <w:szCs w:val="21"/>
                <w:lang w:val="en-GB"/>
              </w:rPr>
            </w:pPr>
            <w:r>
              <w:rPr>
                <w:rFonts w:hint="eastAsia"/>
                <w:bCs/>
                <w:sz w:val="21"/>
                <w:szCs w:val="21"/>
                <w:lang w:val="en-GB"/>
              </w:rPr>
              <w:t>English Scope：</w:t>
            </w:r>
          </w:p>
        </w:tc>
      </w:tr>
      <w:tr w14:paraId="7A7B9136">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1B8E9BDE">
            <w:pPr>
              <w:snapToGrid w:val="0"/>
              <w:spacing w:line="0" w:lineRule="atLeast"/>
              <w:rPr>
                <w:bCs/>
                <w:sz w:val="21"/>
                <w:szCs w:val="21"/>
              </w:rPr>
            </w:pPr>
            <w:r>
              <w:rPr>
                <w:rFonts w:hint="eastAsia"/>
                <w:bCs/>
                <w:sz w:val="21"/>
                <w:szCs w:val="21"/>
              </w:rPr>
              <w:t>(注：如需英文版证书，请翻译好填写在在对应项目下方）</w:t>
            </w:r>
          </w:p>
        </w:tc>
      </w:tr>
      <w:tr w14:paraId="418BA76D">
        <w:tblPrEx>
          <w:tblW w:w="0" w:type="auto"/>
          <w:tblInd w:w="0" w:type="dxa"/>
          <w:tblLayout w:type="fixed"/>
          <w:tblCellMar>
            <w:top w:w="0" w:type="dxa"/>
            <w:left w:w="108" w:type="dxa"/>
            <w:bottom w:w="0" w:type="dxa"/>
            <w:right w:w="108" w:type="dxa"/>
          </w:tblCellMar>
        </w:tblPrEx>
        <w:trPr>
          <w:trHeight w:val="90"/>
        </w:trPr>
        <w:tc>
          <w:tcPr>
            <w:tcW w:w="1668" w:type="dxa"/>
            <w:gridSpan w:val="2"/>
          </w:tcPr>
          <w:p w14:paraId="361CAA2C">
            <w:pPr>
              <w:snapToGrid w:val="0"/>
              <w:spacing w:line="0" w:lineRule="atLeast"/>
              <w:jc w:val="left"/>
              <w:rPr>
                <w:bCs/>
                <w:sz w:val="21"/>
                <w:szCs w:val="21"/>
              </w:rPr>
            </w:pPr>
            <w:r>
              <w:rPr>
                <w:rFonts w:hint="eastAsia"/>
                <w:bCs/>
                <w:sz w:val="21"/>
                <w:szCs w:val="21"/>
              </w:rPr>
              <w:t>证书规格：A4</w:t>
            </w:r>
          </w:p>
        </w:tc>
        <w:tc>
          <w:tcPr>
            <w:tcW w:w="8294" w:type="dxa"/>
            <w:gridSpan w:val="8"/>
          </w:tcPr>
          <w:p w14:paraId="63288A34">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267B9668">
        <w:tblPrEx>
          <w:tblW w:w="0" w:type="auto"/>
          <w:tblInd w:w="0" w:type="dxa"/>
          <w:tblLayout w:type="fixed"/>
          <w:tblCellMar>
            <w:top w:w="0" w:type="dxa"/>
            <w:left w:w="108" w:type="dxa"/>
            <w:bottom w:w="0" w:type="dxa"/>
            <w:right w:w="108" w:type="dxa"/>
          </w:tblCellMar>
        </w:tblPrEx>
        <w:tc>
          <w:tcPr>
            <w:tcW w:w="9962" w:type="dxa"/>
            <w:gridSpan w:val="10"/>
          </w:tcPr>
          <w:p w14:paraId="798A6C5A">
            <w:pPr>
              <w:snapToGrid w:val="0"/>
              <w:spacing w:line="0" w:lineRule="atLeast"/>
              <w:jc w:val="center"/>
              <w:rPr>
                <w:b/>
                <w:sz w:val="21"/>
                <w:szCs w:val="21"/>
                <w:lang w:val="en-GB"/>
              </w:rPr>
            </w:pPr>
            <w:r>
              <w:rPr>
                <w:rFonts w:hint="eastAsia"/>
                <w:b/>
                <w:sz w:val="21"/>
                <w:szCs w:val="21"/>
                <w:lang w:val="en-GB"/>
              </w:rPr>
              <w:t>具体产品具体信息（注：此栏目仅适用于FSMS、HACCP）：</w:t>
            </w:r>
          </w:p>
        </w:tc>
      </w:tr>
      <w:tr w14:paraId="53972B50">
        <w:tblPrEx>
          <w:tblW w:w="0" w:type="auto"/>
          <w:tblInd w:w="0" w:type="dxa"/>
          <w:tblLayout w:type="fixed"/>
          <w:tblCellMar>
            <w:top w:w="0" w:type="dxa"/>
            <w:left w:w="108" w:type="dxa"/>
            <w:bottom w:w="0" w:type="dxa"/>
            <w:right w:w="108" w:type="dxa"/>
          </w:tblCellMar>
        </w:tblPrEx>
        <w:tc>
          <w:tcPr>
            <w:tcW w:w="2376" w:type="dxa"/>
            <w:gridSpan w:val="3"/>
          </w:tcPr>
          <w:p w14:paraId="423FDD83">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14:paraId="2C7D4843">
            <w:pPr>
              <w:snapToGrid w:val="0"/>
              <w:spacing w:line="0" w:lineRule="atLeast"/>
              <w:jc w:val="center"/>
              <w:rPr>
                <w:bCs/>
                <w:sz w:val="21"/>
                <w:szCs w:val="21"/>
                <w:lang w:val="en-GB"/>
              </w:rPr>
            </w:pPr>
            <w:r>
              <w:rPr>
                <w:rFonts w:hint="eastAsia"/>
                <w:bCs/>
                <w:sz w:val="21"/>
                <w:szCs w:val="21"/>
                <w:lang w:val="en-GB"/>
              </w:rPr>
              <w:t>生产场所/车间</w:t>
            </w:r>
          </w:p>
        </w:tc>
        <w:tc>
          <w:tcPr>
            <w:tcW w:w="1985" w:type="dxa"/>
            <w:gridSpan w:val="2"/>
          </w:tcPr>
          <w:p w14:paraId="1367A9F9">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14:paraId="1B85B395">
            <w:pPr>
              <w:snapToGrid w:val="0"/>
              <w:spacing w:line="0" w:lineRule="atLeast"/>
              <w:jc w:val="center"/>
              <w:rPr>
                <w:bCs/>
                <w:sz w:val="21"/>
                <w:szCs w:val="21"/>
                <w:lang w:val="en-GB"/>
              </w:rPr>
            </w:pPr>
            <w:r>
              <w:rPr>
                <w:rFonts w:hint="eastAsia"/>
                <w:bCs/>
                <w:sz w:val="21"/>
                <w:szCs w:val="21"/>
                <w:lang w:val="en-GB"/>
              </w:rPr>
              <w:t>产量（吨）</w:t>
            </w:r>
          </w:p>
        </w:tc>
        <w:tc>
          <w:tcPr>
            <w:tcW w:w="1490" w:type="dxa"/>
          </w:tcPr>
          <w:p w14:paraId="613BB781">
            <w:pPr>
              <w:snapToGrid w:val="0"/>
              <w:spacing w:line="0" w:lineRule="atLeast"/>
              <w:jc w:val="center"/>
              <w:rPr>
                <w:bCs/>
                <w:sz w:val="21"/>
                <w:szCs w:val="21"/>
                <w:lang w:val="en-GB"/>
              </w:rPr>
            </w:pPr>
            <w:r>
              <w:rPr>
                <w:rFonts w:hint="eastAsia"/>
                <w:bCs/>
                <w:sz w:val="21"/>
                <w:szCs w:val="21"/>
                <w:lang w:val="en-GB"/>
              </w:rPr>
              <w:t>产值（万元）</w:t>
            </w:r>
          </w:p>
        </w:tc>
      </w:tr>
      <w:tr w14:paraId="53003C04">
        <w:tblPrEx>
          <w:tblW w:w="0" w:type="auto"/>
          <w:tblInd w:w="0" w:type="dxa"/>
          <w:tblLayout w:type="fixed"/>
          <w:tblCellMar>
            <w:top w:w="0" w:type="dxa"/>
            <w:left w:w="108" w:type="dxa"/>
            <w:bottom w:w="0" w:type="dxa"/>
            <w:right w:w="108" w:type="dxa"/>
          </w:tblCellMar>
        </w:tblPrEx>
        <w:tc>
          <w:tcPr>
            <w:tcW w:w="2376" w:type="dxa"/>
            <w:gridSpan w:val="3"/>
          </w:tcPr>
          <w:p w14:paraId="24CBBC7D">
            <w:pPr>
              <w:snapToGrid w:val="0"/>
              <w:spacing w:line="0" w:lineRule="atLeast"/>
              <w:jc w:val="left"/>
              <w:rPr>
                <w:bCs/>
                <w:sz w:val="21"/>
                <w:szCs w:val="21"/>
                <w:lang w:val="en-GB"/>
              </w:rPr>
            </w:pPr>
          </w:p>
        </w:tc>
        <w:tc>
          <w:tcPr>
            <w:tcW w:w="2835" w:type="dxa"/>
            <w:gridSpan w:val="2"/>
          </w:tcPr>
          <w:p w14:paraId="02E9E96E">
            <w:pPr>
              <w:snapToGrid w:val="0"/>
              <w:spacing w:line="0" w:lineRule="atLeast"/>
              <w:jc w:val="left"/>
              <w:rPr>
                <w:bCs/>
                <w:sz w:val="21"/>
                <w:szCs w:val="21"/>
                <w:lang w:val="en-GB"/>
              </w:rPr>
            </w:pPr>
          </w:p>
        </w:tc>
        <w:tc>
          <w:tcPr>
            <w:tcW w:w="1985" w:type="dxa"/>
            <w:gridSpan w:val="2"/>
          </w:tcPr>
          <w:p w14:paraId="74BE94D0">
            <w:pPr>
              <w:snapToGrid w:val="0"/>
              <w:spacing w:line="0" w:lineRule="atLeast"/>
              <w:jc w:val="left"/>
              <w:rPr>
                <w:bCs/>
                <w:sz w:val="21"/>
                <w:szCs w:val="21"/>
                <w:lang w:val="en-GB"/>
              </w:rPr>
            </w:pPr>
          </w:p>
        </w:tc>
        <w:tc>
          <w:tcPr>
            <w:tcW w:w="1276" w:type="dxa"/>
            <w:gridSpan w:val="2"/>
          </w:tcPr>
          <w:p w14:paraId="19B5B691">
            <w:pPr>
              <w:snapToGrid w:val="0"/>
              <w:spacing w:line="0" w:lineRule="atLeast"/>
              <w:jc w:val="left"/>
              <w:rPr>
                <w:bCs/>
                <w:sz w:val="21"/>
                <w:szCs w:val="21"/>
                <w:lang w:val="en-GB"/>
              </w:rPr>
            </w:pPr>
          </w:p>
        </w:tc>
        <w:tc>
          <w:tcPr>
            <w:tcW w:w="1490" w:type="dxa"/>
          </w:tcPr>
          <w:p w14:paraId="3AFEEF2B">
            <w:pPr>
              <w:snapToGrid w:val="0"/>
              <w:spacing w:line="0" w:lineRule="atLeast"/>
              <w:jc w:val="left"/>
              <w:rPr>
                <w:bCs/>
                <w:sz w:val="21"/>
                <w:szCs w:val="21"/>
                <w:lang w:val="en-GB"/>
              </w:rPr>
            </w:pPr>
          </w:p>
        </w:tc>
      </w:tr>
      <w:tr w14:paraId="0B2406E1">
        <w:tblPrEx>
          <w:tblW w:w="0" w:type="auto"/>
          <w:tblInd w:w="0" w:type="dxa"/>
          <w:tblLayout w:type="fixed"/>
          <w:tblCellMar>
            <w:top w:w="0" w:type="dxa"/>
            <w:left w:w="108" w:type="dxa"/>
            <w:bottom w:w="0" w:type="dxa"/>
            <w:right w:w="108" w:type="dxa"/>
          </w:tblCellMar>
        </w:tblPrEx>
        <w:tc>
          <w:tcPr>
            <w:tcW w:w="2376" w:type="dxa"/>
            <w:gridSpan w:val="3"/>
          </w:tcPr>
          <w:p w14:paraId="21CBB00B">
            <w:pPr>
              <w:snapToGrid w:val="0"/>
              <w:spacing w:line="0" w:lineRule="atLeast"/>
              <w:jc w:val="left"/>
              <w:rPr>
                <w:bCs/>
                <w:sz w:val="21"/>
                <w:szCs w:val="21"/>
                <w:lang w:val="en-GB"/>
              </w:rPr>
            </w:pPr>
          </w:p>
        </w:tc>
        <w:tc>
          <w:tcPr>
            <w:tcW w:w="2835" w:type="dxa"/>
            <w:gridSpan w:val="2"/>
          </w:tcPr>
          <w:p w14:paraId="43E51DC6">
            <w:pPr>
              <w:snapToGrid w:val="0"/>
              <w:spacing w:line="0" w:lineRule="atLeast"/>
              <w:jc w:val="left"/>
              <w:rPr>
                <w:bCs/>
                <w:sz w:val="21"/>
                <w:szCs w:val="21"/>
                <w:lang w:val="en-GB"/>
              </w:rPr>
            </w:pPr>
          </w:p>
        </w:tc>
        <w:tc>
          <w:tcPr>
            <w:tcW w:w="1985" w:type="dxa"/>
            <w:gridSpan w:val="2"/>
          </w:tcPr>
          <w:p w14:paraId="6DE4EA31">
            <w:pPr>
              <w:snapToGrid w:val="0"/>
              <w:spacing w:line="0" w:lineRule="atLeast"/>
              <w:jc w:val="left"/>
              <w:rPr>
                <w:bCs/>
                <w:sz w:val="21"/>
                <w:szCs w:val="21"/>
                <w:lang w:val="en-GB"/>
              </w:rPr>
            </w:pPr>
          </w:p>
        </w:tc>
        <w:tc>
          <w:tcPr>
            <w:tcW w:w="1276" w:type="dxa"/>
            <w:gridSpan w:val="2"/>
          </w:tcPr>
          <w:p w14:paraId="2CA15DFA">
            <w:pPr>
              <w:snapToGrid w:val="0"/>
              <w:spacing w:line="0" w:lineRule="atLeast"/>
              <w:jc w:val="left"/>
              <w:rPr>
                <w:bCs/>
                <w:sz w:val="21"/>
                <w:szCs w:val="21"/>
                <w:lang w:val="en-GB"/>
              </w:rPr>
            </w:pPr>
          </w:p>
        </w:tc>
        <w:tc>
          <w:tcPr>
            <w:tcW w:w="1490" w:type="dxa"/>
          </w:tcPr>
          <w:p w14:paraId="326ED883">
            <w:pPr>
              <w:snapToGrid w:val="0"/>
              <w:spacing w:line="0" w:lineRule="atLeast"/>
              <w:jc w:val="left"/>
              <w:rPr>
                <w:bCs/>
                <w:sz w:val="21"/>
                <w:szCs w:val="21"/>
                <w:lang w:val="en-GB"/>
              </w:rPr>
            </w:pPr>
          </w:p>
        </w:tc>
      </w:tr>
      <w:tr w14:paraId="75E71831">
        <w:tblPrEx>
          <w:tblW w:w="0" w:type="auto"/>
          <w:tblInd w:w="0" w:type="dxa"/>
          <w:tblLayout w:type="fixed"/>
          <w:tblCellMar>
            <w:top w:w="0" w:type="dxa"/>
            <w:left w:w="108" w:type="dxa"/>
            <w:bottom w:w="0" w:type="dxa"/>
            <w:right w:w="108" w:type="dxa"/>
          </w:tblCellMar>
        </w:tblPrEx>
        <w:trPr>
          <w:trHeight w:val="1355"/>
        </w:trPr>
        <w:tc>
          <w:tcPr>
            <w:tcW w:w="1576" w:type="dxa"/>
            <w:vAlign w:val="center"/>
          </w:tcPr>
          <w:p w14:paraId="63CC60C4">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14:paraId="33B40247">
            <w:pPr>
              <w:snapToGrid w:val="0"/>
              <w:spacing w:line="0" w:lineRule="atLeast"/>
              <w:ind w:firstLine="840" w:firstLineChars="400"/>
              <w:jc w:val="left"/>
              <w:rPr>
                <w:rFonts w:cs="Arial"/>
                <w:bCs/>
                <w:sz w:val="21"/>
                <w:szCs w:val="21"/>
              </w:rPr>
            </w:pPr>
          </w:p>
          <w:p w14:paraId="32CFE824">
            <w:pPr>
              <w:snapToGrid w:val="0"/>
              <w:spacing w:line="0" w:lineRule="atLeast"/>
              <w:ind w:firstLine="840" w:firstLineChars="400"/>
              <w:jc w:val="left"/>
              <w:rPr>
                <w:rFonts w:cs="Arial"/>
                <w:bCs/>
                <w:sz w:val="21"/>
                <w:szCs w:val="21"/>
              </w:rPr>
            </w:pPr>
          </w:p>
          <w:p w14:paraId="00EE1805">
            <w:pPr>
              <w:snapToGrid w:val="0"/>
              <w:spacing w:line="0" w:lineRule="atLeast"/>
              <w:ind w:firstLine="840" w:firstLineChars="400"/>
              <w:jc w:val="left"/>
              <w:rPr>
                <w:rFonts w:cs="Arial"/>
                <w:bCs/>
                <w:sz w:val="21"/>
                <w:szCs w:val="21"/>
              </w:rPr>
            </w:pPr>
          </w:p>
          <w:p w14:paraId="605ECD27">
            <w:pPr>
              <w:snapToGrid w:val="0"/>
              <w:spacing w:line="0" w:lineRule="atLeast"/>
              <w:ind w:firstLine="840" w:firstLineChars="400"/>
              <w:jc w:val="left"/>
              <w:rPr>
                <w:bCs/>
                <w:sz w:val="21"/>
                <w:szCs w:val="21"/>
              </w:rPr>
            </w:pPr>
            <w:r>
              <w:rPr>
                <w:rFonts w:cs="Arial" w:hint="eastAsia"/>
                <w:bCs/>
                <w:sz w:val="21"/>
                <w:szCs w:val="21"/>
              </w:rPr>
              <w:t>日期：    年  月   日</w:t>
            </w:r>
          </w:p>
        </w:tc>
        <w:tc>
          <w:tcPr>
            <w:tcW w:w="1132" w:type="dxa"/>
            <w:gridSpan w:val="2"/>
            <w:vAlign w:val="center"/>
          </w:tcPr>
          <w:p w14:paraId="5C5EBFF2">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14:paraId="33003DC7">
            <w:pPr>
              <w:snapToGrid w:val="0"/>
              <w:spacing w:line="0" w:lineRule="atLeast"/>
              <w:ind w:firstLine="630" w:firstLineChars="300"/>
              <w:jc w:val="left"/>
              <w:rPr>
                <w:rFonts w:cs="Arial"/>
                <w:bCs/>
                <w:sz w:val="21"/>
                <w:szCs w:val="21"/>
              </w:rPr>
            </w:pPr>
          </w:p>
          <w:p w14:paraId="021E9C56">
            <w:pPr>
              <w:snapToGrid w:val="0"/>
              <w:spacing w:line="0" w:lineRule="atLeast"/>
              <w:ind w:firstLine="630" w:firstLineChars="300"/>
              <w:jc w:val="left"/>
              <w:rPr>
                <w:rFonts w:cs="Arial"/>
                <w:bCs/>
                <w:sz w:val="21"/>
                <w:szCs w:val="21"/>
              </w:rPr>
            </w:pPr>
          </w:p>
          <w:p w14:paraId="26F961A6">
            <w:pPr>
              <w:snapToGrid w:val="0"/>
              <w:spacing w:line="0" w:lineRule="atLeast"/>
              <w:ind w:firstLine="630" w:firstLineChars="300"/>
              <w:jc w:val="left"/>
              <w:rPr>
                <w:rFonts w:cs="Arial"/>
                <w:bCs/>
                <w:sz w:val="21"/>
                <w:szCs w:val="21"/>
              </w:rPr>
            </w:pPr>
          </w:p>
          <w:p w14:paraId="4762B6E7">
            <w:pPr>
              <w:snapToGrid w:val="0"/>
              <w:spacing w:line="0" w:lineRule="atLeast"/>
              <w:ind w:firstLine="630" w:firstLineChars="300"/>
              <w:jc w:val="left"/>
              <w:rPr>
                <w:bCs/>
                <w:sz w:val="21"/>
                <w:szCs w:val="21"/>
              </w:rPr>
            </w:pPr>
            <w:r>
              <w:rPr>
                <w:rFonts w:cs="Arial" w:hint="eastAsia"/>
                <w:bCs/>
                <w:sz w:val="21"/>
                <w:szCs w:val="21"/>
              </w:rPr>
              <w:t>日期：     年   月   日</w:t>
            </w:r>
          </w:p>
        </w:tc>
      </w:tr>
    </w:tbl>
    <w:p w14:paraId="6748B94E">
      <w:pPr>
        <w:snapToGrid w:val="0"/>
        <w:spacing w:line="0" w:lineRule="atLeast"/>
        <w:rPr>
          <w:bCs/>
          <w:sz w:val="21"/>
          <w:szCs w:val="21"/>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66A3DB68">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91734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mso-height-relative:page;mso-width-relative:page;position:absolute;z-index:251659264" coordsize="21600,21600" stroked="f">
          <v:stroke joinstyle="miter"/>
          <v:textbox>
            <w:txbxContent>
              <w:p w14:paraId="6CD71168">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B2B84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0E4D52C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594</Words>
  <Characters>760</Characters>
  <Application>Microsoft Office Word</Application>
  <DocSecurity>0</DocSecurity>
  <Lines>6</Lines>
  <Paragraphs>1</Paragraphs>
  <ScaleCrop>false</ScaleCrop>
  <Company>微软中国</Company>
  <LinksUpToDate>false</LinksUpToDate>
  <CharactersWithSpaces>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78</cp:revision>
  <cp:lastPrinted>2019-05-13T03:13:00Z</cp:lastPrinted>
  <dcterms:created xsi:type="dcterms:W3CDTF">2016-02-16T02:49:00Z</dcterms:created>
  <dcterms:modified xsi:type="dcterms:W3CDTF">2025-05-11T01:05:58Z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