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988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唐山市宝鼎建材有限公司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11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2023-N1EMS-1251646</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2023-N1QMS-2251646</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2023-N1OHSMS-1251646</w:t>
            </w:r>
          </w:p>
        </w:tc>
        <w:tc>
          <w:tcPr>
            <w:tcW w:w="3145" w:type="dxa"/>
            <w:vAlign w:val="center"/>
          </w:tcPr>
          <w:p w14:paraId="591646C4">
            <w:pPr>
              <w:spacing w:line="360" w:lineRule="auto"/>
              <w:jc w:val="left"/>
              <w:rPr>
                <w:rFonts w:asciiTheme="minorEastAsia" w:eastAsiaTheme="minorEastAsia" w:hAnsiTheme="minorEastAsia"/>
              </w:rPr>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2025年09月25日下午至2025年09月25日下午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2025年09月25日下午至2025年09月25日下午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384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