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湖州新利商标制带有限公司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487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