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5B8AAB2F">
      <w:pPr>
        <w:spacing w:after="120" w:afterLines="50" w:line="240" w:lineRule="exact"/>
        <w:ind w:firstLine="6741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项目编号:</w:t>
      </w:r>
      <w:bookmarkStart w:id="0" w:name="合同编号"/>
      <w:bookmarkEnd w:id="0"/>
      <w:r>
        <w:rPr>
          <w:rFonts w:hint="eastAsia"/>
          <w:sz w:val="21"/>
          <w:szCs w:val="21"/>
        </w:rPr>
        <w:t xml:space="preserve"> </w:t>
      </w:r>
      <w:r>
        <w:rPr>
          <w:rFonts w:hint="eastAsia"/>
          <w:sz w:val="21"/>
          <w:szCs w:val="21"/>
        </w:rPr>
        <w:t>10932-2025-Q</w:t>
      </w:r>
    </w:p>
    <w:p w14:paraId="1DFE85DD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14:paraId="1306E751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 w14:paraId="28662B05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402413E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14:paraId="164341B9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bookmarkEnd w:id="1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河北硕日石英制品有限公司</w:t>
            </w:r>
          </w:p>
        </w:tc>
        <w:tc>
          <w:tcPr>
            <w:tcW w:w="1276" w:type="dxa"/>
            <w:gridSpan w:val="2"/>
            <w:vAlign w:val="center"/>
          </w:tcPr>
          <w:p w14:paraId="2212B314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14:paraId="38D4C6BE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bookmarkEnd w:id="2"/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周文廷</w:t>
            </w:r>
          </w:p>
        </w:tc>
      </w:tr>
      <w:tr w14:paraId="6FB1FD7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  <w:vAlign w:val="center"/>
          </w:tcPr>
          <w:p w14:paraId="0F892175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14:paraId="59E5A5CD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9113102855445301X3</w:t>
            </w:r>
          </w:p>
        </w:tc>
        <w:tc>
          <w:tcPr>
            <w:tcW w:w="1276" w:type="dxa"/>
            <w:gridSpan w:val="2"/>
            <w:vAlign w:val="center"/>
          </w:tcPr>
          <w:p w14:paraId="4FDE72F6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14:paraId="4B4CD5F3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认可</w:t>
            </w:r>
          </w:p>
        </w:tc>
      </w:tr>
      <w:tr w14:paraId="006E0E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1E39DE96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14:paraId="6608BED0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GB/T19001-2016/ISO9001:2015</w:t>
            </w:r>
          </w:p>
        </w:tc>
      </w:tr>
      <w:tr w14:paraId="393D576B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706840AE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14:paraId="354E9A9E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■初审        □再认证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pStyle w:val="BodyTextIndent"/>
              <w:spacing w:line="276" w:lineRule="auto"/>
              <w:ind w:firstLine="0"/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</w:pPr>
          </w:p>
        </w:tc>
      </w:tr>
      <w:tr w14:paraId="73C096BE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76" w:type="dxa"/>
          </w:tcPr>
          <w:p w14:paraId="228DBCCD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14:paraId="1C330627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 w14:paraId="1CD6AB09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14:paraId="1D773CB3">
            <w:pPr>
              <w:pStyle w:val="Body9ptBold"/>
              <w:spacing w:line="276" w:lineRule="auto"/>
              <w:ind w:left="0" w:firstLine="357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14:paraId="0412E90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14:paraId="3242B86C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14:paraId="5ADFE269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14:paraId="5B6F13B3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 w14:paraId="55F026C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9962" w:type="dxa"/>
            <w:gridSpan w:val="10"/>
          </w:tcPr>
          <w:p w14:paraId="1AEF62CA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1.有CNAS认可标志证书内容</w:t>
            </w:r>
          </w:p>
        </w:tc>
      </w:tr>
      <w:tr w14:paraId="74189AA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134377E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1A1D4421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河北硕日石英制品有限公司</w:t>
            </w:r>
          </w:p>
          <w:p w14:paraId="23816A39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E903E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6B4A79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1D4DBFB9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河北省廊坊市大厂回族自治县高新技术产业开发区福喜路西侧，工业二路南侧</w:t>
            </w:r>
          </w:p>
          <w:p w14:paraId="6BD15B9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C07FC0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F83D5F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D152742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河北省廊坊市大厂回族自治县高新技术产业开发区福喜路西侧，工业二路南侧</w:t>
            </w:r>
          </w:p>
          <w:p w14:paraId="742A3621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</w:p>
          <w:p w14:paraId="7415671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3175DAD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3D76CFD8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4105680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3" w:name="审核范围"/>
            <w:bookmarkEnd w:id="3"/>
            <w:r>
              <w:rPr>
                <w:rFonts w:hint="eastAsia"/>
                <w:sz w:val="21"/>
                <w:szCs w:val="21"/>
                <w:lang w:val="en-GB"/>
              </w:rPr>
              <w:t>Q:Φ12"-24"单晶硅生长用石英坩埚的制造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0FF8AC88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1D4BADC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3F8AD361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3AC9B3FA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6439E991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2.无CNAS认可标志证书内容</w:t>
            </w:r>
          </w:p>
        </w:tc>
      </w:tr>
      <w:tr w14:paraId="3021D265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/>
        </w:trPr>
        <w:tc>
          <w:tcPr>
            <w:tcW w:w="1576" w:type="dxa"/>
            <w:vAlign w:val="center"/>
          </w:tcPr>
          <w:p w14:paraId="504F505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14:paraId="57CC3BEC">
            <w:pPr>
              <w:snapToGrid w:val="0"/>
              <w:spacing w:line="0" w:lineRule="atLeast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color w:val="000000" w:themeColor="text1"/>
                <w:sz w:val="21"/>
                <w:szCs w:val="21"/>
              </w:rPr>
              <w:t>河北硕日石英制品有限公司</w:t>
            </w:r>
          </w:p>
          <w:p w14:paraId="0429345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676CF8A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"/>
        </w:trPr>
        <w:tc>
          <w:tcPr>
            <w:tcW w:w="1576" w:type="dxa"/>
            <w:vAlign w:val="center"/>
          </w:tcPr>
          <w:p w14:paraId="337FA54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14:paraId="6DED5DCD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河北省廊坊市大厂回族自治县高新技术产业开发区福喜路西侧，工业二路南侧</w:t>
            </w:r>
          </w:p>
          <w:p w14:paraId="482D2A4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 w14:paraId="54D052AF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24275965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14:paraId="730388A9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河北省廊坊市大厂回族自治县高新技术产业开发区福喜路西侧，工业二路南侧</w:t>
            </w:r>
          </w:p>
          <w:p w14:paraId="19A06FC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4" w:name="_GoBack"/>
            <w:bookmarkEnd w:id="4"/>
          </w:p>
          <w:p w14:paraId="16CDD03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address：</w:t>
            </w:r>
          </w:p>
        </w:tc>
      </w:tr>
      <w:tr w14:paraId="6623F9F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/>
        </w:trPr>
        <w:tc>
          <w:tcPr>
            <w:tcW w:w="1576" w:type="dxa"/>
            <w:vAlign w:val="center"/>
          </w:tcPr>
          <w:p w14:paraId="6905364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14:paraId="596AC7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5" w:name="审核范围Add1"/>
            <w:bookmarkEnd w:id="5"/>
            <w:r>
              <w:rPr>
                <w:rFonts w:hint="eastAsia"/>
                <w:sz w:val="21"/>
                <w:szCs w:val="21"/>
                <w:lang w:val="en-GB"/>
              </w:rPr>
              <w:t>Q:Φ12"-24"单晶硅生长用石英坩埚的制造</w:t>
            </w:r>
          </w:p>
          <w:p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  <w:lang w:val="en-GB"/>
              </w:rPr>
            </w:pPr>
          </w:p>
          <w:p w14:paraId="2FC5B07D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Scope：</w:t>
            </w:r>
          </w:p>
        </w:tc>
      </w:tr>
      <w:tr w14:paraId="7A7B913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  <w:shd w:val="clear" w:color="auto" w:fill="auto"/>
          </w:tcPr>
          <w:p w14:paraId="1B8E9BDE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(注：如需英文版证书，请翻译好填写在在对应项目下方）</w:t>
            </w:r>
          </w:p>
        </w:tc>
      </w:tr>
      <w:tr w14:paraId="418BA76D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668" w:type="dxa"/>
            <w:gridSpan w:val="2"/>
          </w:tcPr>
          <w:p w14:paraId="361CAA2C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证书规格：A4</w:t>
            </w:r>
          </w:p>
        </w:tc>
        <w:tc>
          <w:tcPr>
            <w:tcW w:w="8294" w:type="dxa"/>
            <w:gridSpan w:val="8"/>
          </w:tcPr>
          <w:p w14:paraId="63288A34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14:paraId="267B9668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962" w:type="dxa"/>
            <w:gridSpan w:val="10"/>
          </w:tcPr>
          <w:p w14:paraId="798A6C5A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具体产品具体信息（注：此栏目仅适用于FSMS、HACCP）：</w:t>
            </w:r>
          </w:p>
        </w:tc>
      </w:tr>
      <w:tr w14:paraId="53972B50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423FDD8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14:paraId="2C7D4843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生产场所/车间</w:t>
            </w:r>
          </w:p>
        </w:tc>
        <w:tc>
          <w:tcPr>
            <w:tcW w:w="1985" w:type="dxa"/>
            <w:gridSpan w:val="2"/>
          </w:tcPr>
          <w:p w14:paraId="1367A9F9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14:paraId="1B85B395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14:paraId="613BB781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14:paraId="53003C04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4CBBC7D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02E9E96E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74BE94D0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19B5B69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AFEEF2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0B2406E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gridSpan w:val="3"/>
          </w:tcPr>
          <w:p w14:paraId="21CBB00B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14:paraId="43E51DC6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14:paraId="6DE4EA31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14:paraId="2CA15DFA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14:paraId="326ED88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14:paraId="75E71831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55"/>
        </w:trPr>
        <w:tc>
          <w:tcPr>
            <w:tcW w:w="1576" w:type="dxa"/>
            <w:vAlign w:val="center"/>
          </w:tcPr>
          <w:p w14:paraId="63CC60C4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14:paraId="33B40247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32CFE824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0EE1805">
            <w:pPr>
              <w:snapToGrid w:val="0"/>
              <w:spacing w:line="0" w:lineRule="atLeast"/>
              <w:ind w:firstLine="84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605ECD27">
            <w:pPr>
              <w:snapToGrid w:val="0"/>
              <w:spacing w:line="0" w:lineRule="atLeast"/>
              <w:ind w:firstLine="84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年  月   日</w:t>
            </w:r>
          </w:p>
        </w:tc>
        <w:tc>
          <w:tcPr>
            <w:tcW w:w="1132" w:type="dxa"/>
            <w:gridSpan w:val="2"/>
            <w:vAlign w:val="center"/>
          </w:tcPr>
          <w:p w14:paraId="5C5EBFF2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14:paraId="33003DC7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021E9C5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26F961A6">
            <w:pPr>
              <w:snapToGrid w:val="0"/>
              <w:spacing w:line="0" w:lineRule="atLeast"/>
              <w:ind w:firstLine="63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14:paraId="4762B6E7">
            <w:pPr>
              <w:snapToGrid w:val="0"/>
              <w:spacing w:line="0" w:lineRule="atLeast"/>
              <w:ind w:firstLine="63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     年   月   日</w:t>
            </w:r>
          </w:p>
        </w:tc>
      </w:tr>
    </w:tbl>
    <w:p w14:paraId="6748B94E">
      <w:pPr>
        <w:snapToGrid w:val="0"/>
        <w:spacing w:line="0" w:lineRule="atLeast"/>
        <w:rPr>
          <w:bCs/>
          <w:sz w:val="21"/>
          <w:szCs w:val="21"/>
        </w:rPr>
      </w:pPr>
    </w:p>
    <w:sectPr>
      <w:headerReference w:type="default" r:id="rId5"/>
      <w:pgSz w:w="11906" w:h="16838"/>
      <w:pgMar w:top="873" w:right="1077" w:bottom="567" w:left="1077" w:header="510" w:footer="482" w:gutter="0"/>
      <w:cols w:num="1" w:space="425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66A3DB6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72368807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1.65pt;height:18.2pt;margin-top:14.7pt;margin-left:325.65pt;mso-height-relative:page;mso-width-relative:page;position:absolute;z-index:251659264" coordsize="21600,21600" stroked="f">
          <v:stroke joinstyle="miter"/>
          <v:textbox>
            <w:txbxContent>
              <w:p w14:paraId="6CD7116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14:paraId="6B2B8466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0E4D52CD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573"/>
    <w:rsid w:val="000013D9"/>
    <w:rsid w:val="00010BF0"/>
    <w:rsid w:val="0002594B"/>
    <w:rsid w:val="00031907"/>
    <w:rsid w:val="00032A58"/>
    <w:rsid w:val="000427A4"/>
    <w:rsid w:val="000506C9"/>
    <w:rsid w:val="0009311F"/>
    <w:rsid w:val="000B2E84"/>
    <w:rsid w:val="000D36BB"/>
    <w:rsid w:val="000D60ED"/>
    <w:rsid w:val="001014EF"/>
    <w:rsid w:val="00114DAF"/>
    <w:rsid w:val="0013348F"/>
    <w:rsid w:val="0015041A"/>
    <w:rsid w:val="00152704"/>
    <w:rsid w:val="001748F6"/>
    <w:rsid w:val="001B345C"/>
    <w:rsid w:val="001C2F72"/>
    <w:rsid w:val="001D4811"/>
    <w:rsid w:val="001D6588"/>
    <w:rsid w:val="001E562D"/>
    <w:rsid w:val="001F0300"/>
    <w:rsid w:val="001F10E3"/>
    <w:rsid w:val="001F6B10"/>
    <w:rsid w:val="00204AB1"/>
    <w:rsid w:val="002810A5"/>
    <w:rsid w:val="002C6A8B"/>
    <w:rsid w:val="002D304D"/>
    <w:rsid w:val="002F59D7"/>
    <w:rsid w:val="00310E78"/>
    <w:rsid w:val="003173D5"/>
    <w:rsid w:val="00322B97"/>
    <w:rsid w:val="0032440A"/>
    <w:rsid w:val="00333C8A"/>
    <w:rsid w:val="00394FBE"/>
    <w:rsid w:val="00397775"/>
    <w:rsid w:val="003B1139"/>
    <w:rsid w:val="003C3712"/>
    <w:rsid w:val="00414AD6"/>
    <w:rsid w:val="00442633"/>
    <w:rsid w:val="00456033"/>
    <w:rsid w:val="0046399B"/>
    <w:rsid w:val="00485A5F"/>
    <w:rsid w:val="00487968"/>
    <w:rsid w:val="00492430"/>
    <w:rsid w:val="004A4C85"/>
    <w:rsid w:val="004B0104"/>
    <w:rsid w:val="004B1218"/>
    <w:rsid w:val="004B652F"/>
    <w:rsid w:val="004E70CF"/>
    <w:rsid w:val="00574AF9"/>
    <w:rsid w:val="00595D6E"/>
    <w:rsid w:val="005B4836"/>
    <w:rsid w:val="005C6ADD"/>
    <w:rsid w:val="005F5573"/>
    <w:rsid w:val="00617B9A"/>
    <w:rsid w:val="00637AD9"/>
    <w:rsid w:val="00644C30"/>
    <w:rsid w:val="00655E65"/>
    <w:rsid w:val="00682814"/>
    <w:rsid w:val="00693224"/>
    <w:rsid w:val="0069473A"/>
    <w:rsid w:val="006B49C1"/>
    <w:rsid w:val="006D183D"/>
    <w:rsid w:val="007038E5"/>
    <w:rsid w:val="00711A20"/>
    <w:rsid w:val="00731CFE"/>
    <w:rsid w:val="00735F9E"/>
    <w:rsid w:val="00746E08"/>
    <w:rsid w:val="00753F81"/>
    <w:rsid w:val="00764B27"/>
    <w:rsid w:val="00767730"/>
    <w:rsid w:val="00771AD5"/>
    <w:rsid w:val="00791993"/>
    <w:rsid w:val="007977AB"/>
    <w:rsid w:val="007A5F6A"/>
    <w:rsid w:val="00800B9A"/>
    <w:rsid w:val="00803D31"/>
    <w:rsid w:val="00811DEA"/>
    <w:rsid w:val="00817411"/>
    <w:rsid w:val="00823CF3"/>
    <w:rsid w:val="00854635"/>
    <w:rsid w:val="00883541"/>
    <w:rsid w:val="00885F4C"/>
    <w:rsid w:val="00890232"/>
    <w:rsid w:val="008E11F9"/>
    <w:rsid w:val="00903E0E"/>
    <w:rsid w:val="00933EFE"/>
    <w:rsid w:val="0094112E"/>
    <w:rsid w:val="00943DF0"/>
    <w:rsid w:val="009B4B8A"/>
    <w:rsid w:val="009D002C"/>
    <w:rsid w:val="009D1D3A"/>
    <w:rsid w:val="00A13759"/>
    <w:rsid w:val="00A17FBF"/>
    <w:rsid w:val="00A607A3"/>
    <w:rsid w:val="00A66DF0"/>
    <w:rsid w:val="00AA7C55"/>
    <w:rsid w:val="00AE2F2A"/>
    <w:rsid w:val="00B20F28"/>
    <w:rsid w:val="00B213B2"/>
    <w:rsid w:val="00B74170"/>
    <w:rsid w:val="00B774E9"/>
    <w:rsid w:val="00B8089F"/>
    <w:rsid w:val="00B82FF6"/>
    <w:rsid w:val="00BB6529"/>
    <w:rsid w:val="00BE53A3"/>
    <w:rsid w:val="00BF7381"/>
    <w:rsid w:val="00C16EEF"/>
    <w:rsid w:val="00C243BD"/>
    <w:rsid w:val="00C25B3B"/>
    <w:rsid w:val="00C662F9"/>
    <w:rsid w:val="00C67EA8"/>
    <w:rsid w:val="00CA2D9D"/>
    <w:rsid w:val="00CB09B7"/>
    <w:rsid w:val="00CE0CEE"/>
    <w:rsid w:val="00CF1C8F"/>
    <w:rsid w:val="00D20D0E"/>
    <w:rsid w:val="00D54F69"/>
    <w:rsid w:val="00D55DD0"/>
    <w:rsid w:val="00D607E2"/>
    <w:rsid w:val="00D60B30"/>
    <w:rsid w:val="00D67888"/>
    <w:rsid w:val="00D76700"/>
    <w:rsid w:val="00D964CA"/>
    <w:rsid w:val="00E16070"/>
    <w:rsid w:val="00E30C8E"/>
    <w:rsid w:val="00E368C0"/>
    <w:rsid w:val="00E43CDD"/>
    <w:rsid w:val="00E460F1"/>
    <w:rsid w:val="00E604D8"/>
    <w:rsid w:val="00E644E4"/>
    <w:rsid w:val="00E670E2"/>
    <w:rsid w:val="00E81889"/>
    <w:rsid w:val="00E9533D"/>
    <w:rsid w:val="00EB0BF2"/>
    <w:rsid w:val="00F01887"/>
    <w:rsid w:val="00F1039B"/>
    <w:rsid w:val="00F2725B"/>
    <w:rsid w:val="00F355AA"/>
    <w:rsid w:val="00F65BCA"/>
    <w:rsid w:val="00F66E12"/>
    <w:rsid w:val="00F70DD9"/>
    <w:rsid w:val="00F82BD6"/>
    <w:rsid w:val="00FA411A"/>
    <w:rsid w:val="00FB09D4"/>
    <w:rsid w:val="00FB0FE0"/>
    <w:rsid w:val="00FB5842"/>
    <w:rsid w:val="00FE2588"/>
    <w:rsid w:val="02532161"/>
    <w:rsid w:val="03532E32"/>
    <w:rsid w:val="05095121"/>
    <w:rsid w:val="059741D8"/>
    <w:rsid w:val="08821C11"/>
    <w:rsid w:val="0D0539CE"/>
    <w:rsid w:val="0E3771A3"/>
    <w:rsid w:val="14BB675F"/>
    <w:rsid w:val="193B2671"/>
    <w:rsid w:val="1A542DC9"/>
    <w:rsid w:val="1F316F2E"/>
    <w:rsid w:val="25F57838"/>
    <w:rsid w:val="273A0825"/>
    <w:rsid w:val="29AF3F5E"/>
    <w:rsid w:val="2A6E6EA5"/>
    <w:rsid w:val="303F44D9"/>
    <w:rsid w:val="31253888"/>
    <w:rsid w:val="3545251A"/>
    <w:rsid w:val="389903BF"/>
    <w:rsid w:val="3AB76541"/>
    <w:rsid w:val="3E99147E"/>
    <w:rsid w:val="3F913512"/>
    <w:rsid w:val="482374AD"/>
    <w:rsid w:val="49170E9A"/>
    <w:rsid w:val="4C867D71"/>
    <w:rsid w:val="4DA445B8"/>
    <w:rsid w:val="504F54ED"/>
    <w:rsid w:val="52A2267E"/>
    <w:rsid w:val="52E77A54"/>
    <w:rsid w:val="5D313A5F"/>
    <w:rsid w:val="649D6039"/>
    <w:rsid w:val="64B147DE"/>
    <w:rsid w:val="6535464F"/>
    <w:rsid w:val="66911D47"/>
    <w:rsid w:val="67A92CEF"/>
    <w:rsid w:val="6AA1789F"/>
    <w:rsid w:val="7399717B"/>
    <w:rsid w:val="75C91AE1"/>
    <w:rsid w:val="7747388C"/>
    <w:rsid w:val="777F3BCA"/>
    <w:rsid w:val="79E60DF0"/>
    <w:rsid w:val="7D6037F4"/>
    <w:rsid w:val="7E245297"/>
    <w:rsid w:val="7F96255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 w:semiHidden="0" w:uiPriority="0" w:unhideWhenUsed="0" w:qFormat="1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link w:val="Char"/>
    <w:qFormat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  <w:style w:type="paragraph" w:customStyle="1" w:styleId="Body9ptBold">
    <w:name w:val="Body 9pt Bold"/>
    <w:basedOn w:val="Normal"/>
    <w:qFormat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pPr>
      <w:jc w:val="center"/>
    </w:pPr>
    <w:rPr>
      <w:b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76</TotalTime>
  <Pages>1</Pages>
  <Words>594</Words>
  <Characters>760</Characters>
  <Application>Microsoft Office Word</Application>
  <DocSecurity>0</DocSecurity>
  <Lines>6</Lines>
  <Paragraphs>1</Paragraphs>
  <ScaleCrop>false</ScaleCrop>
  <Company>微软中国</Company>
  <LinksUpToDate>false</LinksUpToDate>
  <CharactersWithSpaces>796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78</cp:revision>
  <cp:lastPrinted>2019-05-13T03:13:00Z</cp:lastPrinted>
  <dcterms:created xsi:type="dcterms:W3CDTF">2016-02-16T02:49:00Z</dcterms:created>
  <dcterms:modified xsi:type="dcterms:W3CDTF">2025-05-11T01:05:58Z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