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完全人格（北京）运动科技有限公司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474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