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1227-2021-QEO-2023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浙江鸿圣木业有限公司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91330503MA2JKDWB65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浙江鸿圣木业有限公司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浙江省湖州市南浔区旧馆镇塘南村河滨路58号-1 （自主申报）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浙江省湖州市南浔区旧馆镇塘南村河滨路58号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Q：运动木地板，pvc地板，强化复合地板销售服务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E：运动木地板，pvc地板，强化复合地板销售服务所涉及场所的相关环境管理活动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O：运动木地板，pvc地板，强化复合地板销售服务所涉及场所的相关职业健康安全管理活动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浙江鸿圣木业有限公司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浙江省湖州市南浔区旧馆镇塘南村河滨路58号-1 （自主申报）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浙江省湖州市南浔区旧馆镇塘南村河滨路58号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Q：运动木地板，pvc地板，强化复合地板销售服务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E：运动木地板，pvc地板，强化复合地板销售服务所涉及场所的相关环境管理活动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O：运动木地板，pvc地板，强化复合地板销售服务所涉及场所的相关职业健康安全管理活动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