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10674-2023-QOFH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安阳天韵食品加工有限公司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91410505MA46LFLD5M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安阳天韵食品加工有限公司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Q：生猪屠宰、分割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O：生猪屠宰、分割所涉及场所的相关职业健康安全管理活动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F：位于安阳县水冶镇安姚路与何坟村交叉口向东500米北侧1号安阳天韵食品加工有限公司的生猪屠宰、分割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H：位于安阳县水冶镇安姚路与何坟村交叉口向东500米北侧1号安阳天韵食品加工有限公司的生猪屠宰、分割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安阳天韵食品加工有限公司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Q：生猪屠宰、分割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O：生猪屠宰、分割所涉及场所的相关职业健康安全管理活动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F：位于安阳县水冶镇安姚路与何坟村交叉口向东500米北侧1号安阳天韵食品加工有限公司的生猪屠宰、分割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H：位于安阳县水冶镇安姚路与何坟村交叉口向东500米北侧1号安阳天韵食品加工有限公司的生猪屠宰、分割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