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1140-2022-EO-2023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青岛海德广坤装备有限公司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91370222MA3FEBNX9R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青岛海德广坤装备有限公司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山东省青岛市高新区正源路17号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山东省青岛市高新区正源路17号1层3#厂房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O：金属部件机械加工（包含焊接过程）和钣金件加工;轨道交通车辆用部件检修所涉及场所的相关职业健康安全管理活动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E：金属部件机械加工（包含焊接过程）和钣金件加工;轨道交通车辆用部件检修所涉及场所的相关环境管理活动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青岛海德广坤装备有限公司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山东省青岛市高新区正源路17号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山东省青岛市高新区正源路17号1层3#厂房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O：金属部件机械加工（包含焊接过程）和钣金件加工;轨道交通车辆用部件检修所涉及场所的相关职业健康安全管理活动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E：金属部件机械加工（包含焊接过程）和钣金件加工;轨道交通车辆用部件检修所涉及场所的相关环境管理活动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