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56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鲲鹏钢艺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3846AP6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鲲鹏钢艺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盐城南大道66号（商会大厦）B-61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盐城南大道66号（商会大厦）B-616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殡葬用品【骨灰盒存放架(含智能)】的设计、生产和销售，及火化机、殡葬制冷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殡葬用品【骨灰盒存放架(含智能)】的设计、生产和销售，及火化机、殡葬制冷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殡葬用品【骨灰盒存放架(含智能)】的设计、生产和销售，火化机、殡葬制冷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鲲鹏钢艺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盐城南大道66号（商会大厦）B-61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生产地址：江西省宜春市洋湖乡工业园/经营地址：江西省宜春市樟树市盐城南大道66号（商会大厦）B-61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殡葬用品【骨灰盒存放架(含智能)】的设计、生产和销售，及火化机、殡葬制冷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殡葬用品【骨灰盒存放架(含智能)】的设计、生产和销售，及火化机、殡葬制冷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殡葬用品【骨灰盒存放架(含智能)】的设计、生产和销售，火化机、殡葬制冷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