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29-2019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京金陵金箔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