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6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陕西中烟工业有限责任公司汉中卷烟厂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6日 下午至2023年11月17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