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0238-2020-2023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咸阳昌安机电工程有限公司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