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重庆市二零八地质环境研究院有限公司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2023-10-30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