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4C92" w:rsidRDefault="00B57FE0">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FA4C92">
        <w:trPr>
          <w:trHeight w:val="515"/>
        </w:trPr>
        <w:tc>
          <w:tcPr>
            <w:tcW w:w="2160" w:type="dxa"/>
            <w:vMerge w:val="restart"/>
            <w:vAlign w:val="center"/>
          </w:tcPr>
          <w:p w:rsidR="00FA4C92" w:rsidRDefault="00B57FE0">
            <w:pPr>
              <w:spacing w:before="120"/>
              <w:jc w:val="center"/>
              <w:rPr>
                <w:sz w:val="24"/>
                <w:szCs w:val="24"/>
              </w:rPr>
            </w:pPr>
            <w:r>
              <w:rPr>
                <w:rFonts w:hint="eastAsia"/>
                <w:sz w:val="24"/>
                <w:szCs w:val="24"/>
              </w:rPr>
              <w:t>过程与活动、</w:t>
            </w:r>
          </w:p>
          <w:p w:rsidR="00FA4C92" w:rsidRDefault="00B57FE0">
            <w:pPr>
              <w:jc w:val="center"/>
            </w:pPr>
            <w:r>
              <w:rPr>
                <w:rFonts w:hint="eastAsia"/>
                <w:sz w:val="24"/>
                <w:szCs w:val="24"/>
              </w:rPr>
              <w:t>抽样计划</w:t>
            </w:r>
          </w:p>
        </w:tc>
        <w:tc>
          <w:tcPr>
            <w:tcW w:w="960" w:type="dxa"/>
            <w:vMerge w:val="restart"/>
            <w:vAlign w:val="center"/>
          </w:tcPr>
          <w:p w:rsidR="00FA4C92" w:rsidRDefault="00B57FE0">
            <w:pPr>
              <w:rPr>
                <w:sz w:val="24"/>
                <w:szCs w:val="24"/>
              </w:rPr>
            </w:pPr>
            <w:r>
              <w:rPr>
                <w:rFonts w:hint="eastAsia"/>
                <w:sz w:val="24"/>
                <w:szCs w:val="24"/>
              </w:rPr>
              <w:t>涉及</w:t>
            </w:r>
          </w:p>
          <w:p w:rsidR="00FA4C92" w:rsidRDefault="00B57FE0">
            <w:r>
              <w:rPr>
                <w:rFonts w:hint="eastAsia"/>
                <w:sz w:val="24"/>
                <w:szCs w:val="24"/>
              </w:rPr>
              <w:t>条款</w:t>
            </w:r>
          </w:p>
        </w:tc>
        <w:tc>
          <w:tcPr>
            <w:tcW w:w="10004" w:type="dxa"/>
            <w:vAlign w:val="center"/>
          </w:tcPr>
          <w:p w:rsidR="00FA4C92" w:rsidRDefault="00B57FE0">
            <w:pPr>
              <w:rPr>
                <w:sz w:val="24"/>
                <w:szCs w:val="24"/>
              </w:rPr>
            </w:pPr>
            <w:r>
              <w:rPr>
                <w:rFonts w:hint="eastAsia"/>
                <w:sz w:val="24"/>
                <w:szCs w:val="24"/>
              </w:rPr>
              <w:t>受审核部门：管理层</w:t>
            </w:r>
            <w:r>
              <w:rPr>
                <w:rFonts w:hint="eastAsia"/>
                <w:sz w:val="24"/>
                <w:szCs w:val="24"/>
              </w:rPr>
              <w:t xml:space="preserve">   </w:t>
            </w:r>
            <w:r>
              <w:rPr>
                <w:rFonts w:hint="eastAsia"/>
                <w:sz w:val="24"/>
                <w:szCs w:val="24"/>
              </w:rPr>
              <w:t>主管领导：</w:t>
            </w:r>
            <w:r>
              <w:rPr>
                <w:rFonts w:hint="eastAsia"/>
                <w:sz w:val="24"/>
              </w:rPr>
              <w:t>庞天勇</w:t>
            </w:r>
            <w:r>
              <w:rPr>
                <w:rFonts w:hint="eastAsia"/>
                <w:sz w:val="24"/>
                <w:szCs w:val="24"/>
              </w:rPr>
              <w:t xml:space="preserve">   </w:t>
            </w:r>
            <w:r>
              <w:rPr>
                <w:rFonts w:hint="eastAsia"/>
                <w:sz w:val="24"/>
                <w:szCs w:val="24"/>
              </w:rPr>
              <w:t>陪同人员：</w:t>
            </w:r>
            <w:r>
              <w:rPr>
                <w:rFonts w:hint="eastAsia"/>
                <w:sz w:val="24"/>
              </w:rPr>
              <w:t>庞天勇</w:t>
            </w:r>
          </w:p>
        </w:tc>
        <w:tc>
          <w:tcPr>
            <w:tcW w:w="1585" w:type="dxa"/>
            <w:vMerge w:val="restart"/>
            <w:vAlign w:val="center"/>
          </w:tcPr>
          <w:p w:rsidR="00FA4C92" w:rsidRDefault="00B57FE0">
            <w:pPr>
              <w:rPr>
                <w:sz w:val="24"/>
                <w:szCs w:val="24"/>
              </w:rPr>
            </w:pPr>
            <w:r>
              <w:rPr>
                <w:rFonts w:hint="eastAsia"/>
                <w:sz w:val="24"/>
                <w:szCs w:val="24"/>
              </w:rPr>
              <w:t>判定</w:t>
            </w:r>
          </w:p>
        </w:tc>
      </w:tr>
      <w:tr w:rsidR="00FA4C92">
        <w:trPr>
          <w:trHeight w:val="403"/>
        </w:trPr>
        <w:tc>
          <w:tcPr>
            <w:tcW w:w="2160" w:type="dxa"/>
            <w:vMerge/>
            <w:vAlign w:val="center"/>
          </w:tcPr>
          <w:p w:rsidR="00FA4C92" w:rsidRDefault="00FA4C92"/>
        </w:tc>
        <w:tc>
          <w:tcPr>
            <w:tcW w:w="960" w:type="dxa"/>
            <w:vMerge/>
            <w:vAlign w:val="center"/>
          </w:tcPr>
          <w:p w:rsidR="00FA4C92" w:rsidRDefault="00FA4C92"/>
        </w:tc>
        <w:tc>
          <w:tcPr>
            <w:tcW w:w="10004" w:type="dxa"/>
            <w:vAlign w:val="center"/>
          </w:tcPr>
          <w:p w:rsidR="00FA4C92" w:rsidRDefault="00B57FE0">
            <w:pPr>
              <w:spacing w:before="120"/>
            </w:pPr>
            <w:r>
              <w:rPr>
                <w:rFonts w:hint="eastAsia"/>
                <w:sz w:val="24"/>
                <w:szCs w:val="24"/>
              </w:rPr>
              <w:t>审核员：张心</w:t>
            </w:r>
            <w:r>
              <w:rPr>
                <w:rFonts w:hint="eastAsia"/>
                <w:sz w:val="24"/>
                <w:szCs w:val="24"/>
              </w:rPr>
              <w:t xml:space="preserve">  </w:t>
            </w:r>
            <w:r>
              <w:rPr>
                <w:rFonts w:hint="eastAsia"/>
                <w:sz w:val="24"/>
                <w:szCs w:val="24"/>
              </w:rPr>
              <w:t>审核时间：</w:t>
            </w:r>
            <w:r>
              <w:rPr>
                <w:rFonts w:hint="eastAsia"/>
                <w:sz w:val="24"/>
                <w:szCs w:val="24"/>
              </w:rPr>
              <w:t>2020.3.30</w:t>
            </w:r>
            <w:r>
              <w:rPr>
                <w:rFonts w:hint="eastAsia"/>
                <w:sz w:val="24"/>
                <w:szCs w:val="24"/>
              </w:rPr>
              <w:t>上午</w:t>
            </w:r>
            <w:r w:rsidR="0082423E">
              <w:rPr>
                <w:rFonts w:hint="eastAsia"/>
                <w:sz w:val="24"/>
                <w:szCs w:val="24"/>
              </w:rPr>
              <w:t>，</w:t>
            </w:r>
            <w:r w:rsidR="0082423E" w:rsidRPr="0082423E">
              <w:rPr>
                <w:rFonts w:hint="eastAsia"/>
                <w:color w:val="FF0000"/>
                <w:sz w:val="24"/>
                <w:szCs w:val="24"/>
              </w:rPr>
              <w:t>2020</w:t>
            </w:r>
            <w:r w:rsidR="0082423E" w:rsidRPr="0082423E">
              <w:rPr>
                <w:rFonts w:hint="eastAsia"/>
                <w:color w:val="FF0000"/>
                <w:sz w:val="24"/>
                <w:szCs w:val="24"/>
              </w:rPr>
              <w:t>年</w:t>
            </w:r>
            <w:r w:rsidR="0082423E" w:rsidRPr="0082423E">
              <w:rPr>
                <w:rFonts w:hint="eastAsia"/>
                <w:color w:val="FF0000"/>
                <w:sz w:val="24"/>
                <w:szCs w:val="24"/>
              </w:rPr>
              <w:t>11</w:t>
            </w:r>
            <w:r w:rsidR="0082423E" w:rsidRPr="0082423E">
              <w:rPr>
                <w:rFonts w:hint="eastAsia"/>
                <w:color w:val="FF0000"/>
                <w:sz w:val="24"/>
                <w:szCs w:val="24"/>
              </w:rPr>
              <w:t>月</w:t>
            </w:r>
            <w:r w:rsidR="0082423E" w:rsidRPr="0082423E">
              <w:rPr>
                <w:rFonts w:hint="eastAsia"/>
                <w:color w:val="FF0000"/>
                <w:sz w:val="24"/>
                <w:szCs w:val="24"/>
              </w:rPr>
              <w:t>23</w:t>
            </w:r>
            <w:r w:rsidR="0082423E" w:rsidRPr="0082423E">
              <w:rPr>
                <w:rFonts w:hint="eastAsia"/>
                <w:color w:val="FF0000"/>
                <w:sz w:val="24"/>
                <w:szCs w:val="24"/>
              </w:rPr>
              <w:t>日张心</w:t>
            </w:r>
            <w:r w:rsidR="0082423E">
              <w:rPr>
                <w:rFonts w:hint="eastAsia"/>
                <w:color w:val="FF0000"/>
                <w:sz w:val="24"/>
                <w:szCs w:val="24"/>
              </w:rPr>
              <w:t>补充</w:t>
            </w:r>
            <w:r w:rsidR="0082423E" w:rsidRPr="0082423E">
              <w:rPr>
                <w:rFonts w:hint="eastAsia"/>
                <w:color w:val="FF0000"/>
                <w:sz w:val="24"/>
                <w:szCs w:val="24"/>
              </w:rPr>
              <w:t>审核</w:t>
            </w:r>
          </w:p>
        </w:tc>
        <w:tc>
          <w:tcPr>
            <w:tcW w:w="1585" w:type="dxa"/>
            <w:vMerge/>
          </w:tcPr>
          <w:p w:rsidR="00FA4C92" w:rsidRDefault="00FA4C92"/>
        </w:tc>
      </w:tr>
      <w:tr w:rsidR="00FA4C92">
        <w:trPr>
          <w:trHeight w:val="516"/>
        </w:trPr>
        <w:tc>
          <w:tcPr>
            <w:tcW w:w="2160" w:type="dxa"/>
            <w:vMerge/>
            <w:vAlign w:val="center"/>
          </w:tcPr>
          <w:p w:rsidR="00FA4C92" w:rsidRDefault="00FA4C92"/>
        </w:tc>
        <w:tc>
          <w:tcPr>
            <w:tcW w:w="960" w:type="dxa"/>
            <w:vMerge/>
            <w:vAlign w:val="center"/>
          </w:tcPr>
          <w:p w:rsidR="00FA4C92" w:rsidRDefault="00FA4C92"/>
        </w:tc>
        <w:tc>
          <w:tcPr>
            <w:tcW w:w="10004" w:type="dxa"/>
            <w:vAlign w:val="center"/>
          </w:tcPr>
          <w:p w:rsidR="00FA4C92" w:rsidRDefault="00B57FE0">
            <w:pPr>
              <w:rPr>
                <w:sz w:val="24"/>
                <w:szCs w:val="24"/>
              </w:rPr>
            </w:pPr>
            <w:r>
              <w:rPr>
                <w:rFonts w:hint="eastAsia"/>
                <w:sz w:val="24"/>
                <w:szCs w:val="24"/>
              </w:rPr>
              <w:t>审核条款：</w:t>
            </w:r>
          </w:p>
        </w:tc>
        <w:tc>
          <w:tcPr>
            <w:tcW w:w="1585" w:type="dxa"/>
            <w:vMerge/>
          </w:tcPr>
          <w:p w:rsidR="00FA4C92" w:rsidRDefault="00FA4C92"/>
        </w:tc>
      </w:tr>
      <w:tr w:rsidR="00FA4C92">
        <w:trPr>
          <w:trHeight w:val="1255"/>
        </w:trPr>
        <w:tc>
          <w:tcPr>
            <w:tcW w:w="2160" w:type="dxa"/>
          </w:tcPr>
          <w:p w:rsidR="00FA4C92" w:rsidRDefault="00B57FE0">
            <w:pPr>
              <w:rPr>
                <w:rFonts w:ascii="宋体" w:hAnsi="宋体" w:cs="宋体"/>
                <w:szCs w:val="21"/>
              </w:rPr>
            </w:pPr>
            <w:r>
              <w:rPr>
                <w:rFonts w:ascii="宋体" w:hAnsi="宋体" w:cs="宋体" w:hint="eastAsia"/>
                <w:szCs w:val="21"/>
              </w:rPr>
              <w:t>组织及其环境;</w:t>
            </w:r>
          </w:p>
          <w:p w:rsidR="00FA4C92" w:rsidRDefault="00B57FE0">
            <w:pPr>
              <w:rPr>
                <w:rFonts w:ascii="宋体" w:hAnsi="宋体" w:cs="宋体"/>
                <w:szCs w:val="21"/>
              </w:rPr>
            </w:pPr>
            <w:r>
              <w:rPr>
                <w:rFonts w:ascii="宋体" w:hAnsi="宋体" w:cs="宋体" w:hint="eastAsia"/>
                <w:szCs w:val="21"/>
              </w:rPr>
              <w:t>相关方需求与期望;</w:t>
            </w:r>
          </w:p>
          <w:p w:rsidR="00FA4C92" w:rsidRDefault="00B57FE0">
            <w:pPr>
              <w:rPr>
                <w:rFonts w:ascii="宋体" w:hAnsi="宋体" w:cs="宋体"/>
                <w:szCs w:val="21"/>
              </w:rPr>
            </w:pPr>
            <w:r>
              <w:rPr>
                <w:rFonts w:ascii="宋体" w:hAnsi="宋体" w:cs="宋体" w:hint="eastAsia"/>
                <w:szCs w:val="21"/>
              </w:rPr>
              <w:t>确定体系范围;</w:t>
            </w:r>
          </w:p>
          <w:p w:rsidR="00FA4C92" w:rsidRDefault="00B57FE0">
            <w:pPr>
              <w:rPr>
                <w:rFonts w:ascii="宋体" w:hAnsi="宋体" w:cs="宋体"/>
                <w:szCs w:val="21"/>
              </w:rPr>
            </w:pPr>
            <w:r>
              <w:rPr>
                <w:rFonts w:ascii="宋体" w:hAnsi="宋体" w:cs="宋体" w:hint="eastAsia"/>
                <w:szCs w:val="21"/>
              </w:rPr>
              <w:t>体系及其过程;</w:t>
            </w:r>
          </w:p>
          <w:p w:rsidR="00FA4C92" w:rsidRDefault="00B57FE0">
            <w:pPr>
              <w:rPr>
                <w:rFonts w:ascii="宋体" w:hAnsi="宋体" w:cs="宋体"/>
                <w:szCs w:val="21"/>
              </w:rPr>
            </w:pPr>
            <w:r>
              <w:rPr>
                <w:rFonts w:ascii="宋体" w:hAnsi="宋体" w:cs="宋体" w:hint="eastAsia"/>
                <w:szCs w:val="21"/>
              </w:rPr>
              <w:t>总要求</w:t>
            </w:r>
          </w:p>
          <w:p w:rsidR="00FA4C92" w:rsidRDefault="00FA4C92"/>
        </w:tc>
        <w:tc>
          <w:tcPr>
            <w:tcW w:w="960" w:type="dxa"/>
          </w:tcPr>
          <w:p w:rsidR="00FA4C92" w:rsidRDefault="00B57FE0">
            <w:pPr>
              <w:adjustRightInd w:val="0"/>
              <w:snapToGrid w:val="0"/>
              <w:rPr>
                <w:rFonts w:ascii="宋体" w:hAnsi="宋体" w:cs="宋体"/>
                <w:szCs w:val="21"/>
              </w:rPr>
            </w:pPr>
            <w:r>
              <w:rPr>
                <w:rFonts w:ascii="宋体" w:hAnsi="宋体" w:cs="宋体" w:hint="eastAsia"/>
                <w:szCs w:val="21"/>
              </w:rPr>
              <w:t>Q:4.1;4.2;4.3;4.4</w:t>
            </w:r>
          </w:p>
          <w:p w:rsidR="00FA4C92" w:rsidRDefault="00FA4C92">
            <w:pPr>
              <w:adjustRightInd w:val="0"/>
              <w:snapToGrid w:val="0"/>
              <w:rPr>
                <w:rFonts w:ascii="宋体" w:hAnsi="宋体" w:cs="宋体"/>
                <w:szCs w:val="21"/>
              </w:rPr>
            </w:pPr>
          </w:p>
          <w:p w:rsidR="00FA4C92" w:rsidRDefault="00FA4C92"/>
        </w:tc>
        <w:tc>
          <w:tcPr>
            <w:tcW w:w="10004" w:type="dxa"/>
          </w:tcPr>
          <w:p w:rsidR="00FA4C92" w:rsidRDefault="00B57FE0">
            <w:pPr>
              <w:spacing w:line="360" w:lineRule="auto"/>
              <w:ind w:firstLineChars="200" w:firstLine="420"/>
              <w:jc w:val="left"/>
              <w:rPr>
                <w:rFonts w:ascii="宋体" w:hAnsi="宋体" w:cs="宋体"/>
                <w:color w:val="000000"/>
                <w:szCs w:val="21"/>
              </w:rPr>
            </w:pPr>
            <w:r>
              <w:rPr>
                <w:rFonts w:ascii="宋体" w:hAnsi="宋体" w:cs="宋体" w:hint="eastAsia"/>
                <w:szCs w:val="21"/>
              </w:rPr>
              <w:t>公司在管理手册中，明确风险和机遇事件的识别方法/途径、风险和机遇事件的评估方式、制定主要风险和机遇事件的应对措施的要求</w:t>
            </w:r>
            <w:r>
              <w:rPr>
                <w:rFonts w:ascii="宋体" w:hAnsi="宋体" w:cs="宋体" w:hint="eastAsia"/>
                <w:color w:val="000000"/>
                <w:szCs w:val="21"/>
              </w:rPr>
              <w:t>公司全体员工的质量、安全意识比较强。公司的办公及培训设施、设备比较先进。对公司不利的内、外部因素有：市场竞争非常激烈，产品利润不断降低、用工成本增加。</w:t>
            </w:r>
          </w:p>
          <w:p w:rsidR="00FA4C92" w:rsidRDefault="00B57FE0">
            <w:pPr>
              <w:spacing w:line="360" w:lineRule="auto"/>
              <w:ind w:firstLineChars="200" w:firstLine="420"/>
              <w:jc w:val="left"/>
              <w:rPr>
                <w:rFonts w:ascii="宋体" w:hAnsi="宋体" w:cs="宋体"/>
                <w:color w:val="000000"/>
                <w:szCs w:val="21"/>
              </w:rPr>
            </w:pPr>
            <w:r>
              <w:rPr>
                <w:rFonts w:ascii="宋体" w:hAnsi="宋体" w:cs="宋体" w:hint="eastAsia"/>
                <w:color w:val="000000"/>
                <w:szCs w:val="21"/>
              </w:rPr>
              <w:t>公司在管理手册和制定的《应对风险和机遇的措施》中，确定了对公司有利的内外部环境因素，对公司不利的内、外部因素有：市场竞争非常激烈，国家和政府对企业环保要求提高等。</w:t>
            </w:r>
          </w:p>
          <w:p w:rsidR="00FA4C92" w:rsidRDefault="00B57FE0">
            <w:pPr>
              <w:tabs>
                <w:tab w:val="center" w:pos="3169"/>
              </w:tabs>
              <w:spacing w:line="400" w:lineRule="exact"/>
              <w:jc w:val="left"/>
              <w:rPr>
                <w:rFonts w:ascii="宋体" w:hAnsi="宋体" w:cs="宋体"/>
                <w:szCs w:val="21"/>
              </w:rPr>
            </w:pPr>
            <w:r>
              <w:rPr>
                <w:rFonts w:ascii="宋体" w:hAnsi="宋体" w:cs="宋体" w:hint="eastAsia"/>
                <w:szCs w:val="21"/>
              </w:rPr>
              <w:t>公司通过业内展会、同行交流、座谈会、每周工作例会、QQ、微信等进行内外部沟通，并定期进行评审.</w:t>
            </w:r>
          </w:p>
          <w:p w:rsidR="00FA4C92" w:rsidRDefault="00B57FE0">
            <w:pPr>
              <w:spacing w:line="360" w:lineRule="auto"/>
              <w:ind w:firstLineChars="400" w:firstLine="840"/>
              <w:jc w:val="left"/>
              <w:rPr>
                <w:rFonts w:ascii="宋体" w:hAnsi="宋体" w:cs="宋体"/>
                <w:color w:val="000000"/>
                <w:szCs w:val="21"/>
              </w:rPr>
            </w:pPr>
            <w:r>
              <w:rPr>
                <w:rFonts w:ascii="宋体" w:hAnsi="宋体" w:cs="宋体" w:hint="eastAsia"/>
                <w:szCs w:val="21"/>
              </w:rPr>
              <w:t>抽查2019年总</w:t>
            </w:r>
            <w:r>
              <w:rPr>
                <w:rFonts w:ascii="宋体" w:hAnsi="宋体" w:cs="宋体" w:hint="eastAsia"/>
                <w:color w:val="000000"/>
                <w:szCs w:val="21"/>
              </w:rPr>
              <w:t>过程风险机会识别措施评价表，内容及记录清晰。</w:t>
            </w:r>
          </w:p>
          <w:p w:rsidR="00FA4C92" w:rsidRDefault="00B57FE0">
            <w:pPr>
              <w:spacing w:line="360" w:lineRule="auto"/>
              <w:ind w:firstLineChars="400" w:firstLine="840"/>
              <w:jc w:val="left"/>
              <w:rPr>
                <w:rFonts w:ascii="宋体" w:hAnsi="宋体" w:cs="宋体"/>
                <w:color w:val="000000"/>
                <w:szCs w:val="21"/>
              </w:rPr>
            </w:pPr>
            <w:r>
              <w:rPr>
                <w:rFonts w:ascii="宋体" w:hAnsi="宋体" w:cs="宋体" w:hint="eastAsia"/>
                <w:color w:val="000000"/>
                <w:szCs w:val="21"/>
              </w:rPr>
              <w:t>公司确定的相关方有员工、客户、政府机构、审核机构、供方等。</w:t>
            </w:r>
          </w:p>
          <w:p w:rsidR="00FA4C92" w:rsidRDefault="00B57FE0">
            <w:pPr>
              <w:spacing w:line="360" w:lineRule="auto"/>
              <w:ind w:firstLineChars="400" w:firstLine="840"/>
              <w:jc w:val="left"/>
              <w:rPr>
                <w:rFonts w:ascii="宋体" w:hAnsi="宋体" w:cs="宋体"/>
                <w:color w:val="000000"/>
                <w:szCs w:val="21"/>
              </w:rPr>
            </w:pPr>
            <w:r>
              <w:rPr>
                <w:rFonts w:ascii="宋体" w:hAnsi="宋体" w:cs="宋体" w:hint="eastAsia"/>
                <w:color w:val="000000"/>
                <w:szCs w:val="21"/>
              </w:rPr>
              <w:t>理解员工诉求的形式为谈心、会议等；理解客户等相关方的形式主要为电话沟通、上门拜访等；</w:t>
            </w:r>
          </w:p>
          <w:p w:rsidR="00FA4C92" w:rsidRDefault="00B57FE0">
            <w:pPr>
              <w:spacing w:line="360" w:lineRule="auto"/>
              <w:ind w:firstLineChars="400" w:firstLine="840"/>
              <w:jc w:val="left"/>
              <w:rPr>
                <w:rFonts w:ascii="宋体" w:hAnsi="宋体" w:cs="宋体"/>
                <w:color w:val="000000"/>
                <w:szCs w:val="21"/>
              </w:rPr>
            </w:pPr>
            <w:r>
              <w:rPr>
                <w:rFonts w:ascii="宋体" w:hAnsi="宋体" w:cs="宋体" w:hint="eastAsia"/>
                <w:color w:val="000000"/>
                <w:szCs w:val="21"/>
              </w:rPr>
              <w:t>员工关注的主要问题有工资、待遇、晋升机制、福利等，供应商和合作伙伴关注的主要问题互利和连续性，产品质量、售后服务、成本价格、交付期等。</w:t>
            </w:r>
          </w:p>
          <w:p w:rsidR="00FA4C92" w:rsidRDefault="00B57FE0">
            <w:pPr>
              <w:spacing w:line="360" w:lineRule="auto"/>
              <w:jc w:val="left"/>
              <w:rPr>
                <w:rFonts w:ascii="宋体" w:hAnsi="宋体" w:cs="宋体"/>
                <w:color w:val="000000"/>
                <w:szCs w:val="21"/>
              </w:rPr>
            </w:pPr>
            <w:r>
              <w:rPr>
                <w:rFonts w:ascii="宋体" w:hAnsi="宋体" w:cs="宋体" w:hint="eastAsia"/>
                <w:color w:val="000000"/>
                <w:szCs w:val="21"/>
              </w:rPr>
              <w:t>查见《相关方要求和期望评审》其中相关方：顾客的需求和期望：产品合格；订单及时交付；配合终端客户的审查；沟通渠道通畅等。</w:t>
            </w:r>
          </w:p>
          <w:p w:rsidR="00FA4C92" w:rsidRDefault="00B57FE0">
            <w:pPr>
              <w:spacing w:line="360" w:lineRule="auto"/>
              <w:ind w:firstLineChars="400" w:firstLine="840"/>
              <w:jc w:val="left"/>
              <w:rPr>
                <w:rFonts w:ascii="宋体" w:hAnsi="宋体" w:cs="宋体"/>
                <w:color w:val="000000"/>
                <w:szCs w:val="21"/>
              </w:rPr>
            </w:pPr>
            <w:r>
              <w:rPr>
                <w:rFonts w:ascii="宋体" w:hAnsi="宋体" w:cs="宋体" w:hint="eastAsia"/>
                <w:color w:val="000000"/>
                <w:szCs w:val="21"/>
              </w:rPr>
              <w:t>其中理解员工诉求的形式为谈心、会议等；理解政府机构等相关方的形式主要为电话沟通、上门拜</w:t>
            </w:r>
            <w:r>
              <w:rPr>
                <w:rFonts w:ascii="宋体" w:hAnsi="宋体" w:cs="宋体" w:hint="eastAsia"/>
                <w:color w:val="000000"/>
                <w:szCs w:val="21"/>
              </w:rPr>
              <w:lastRenderedPageBreak/>
              <w:t>访等；员工关注的主要问题有工资、待遇、晋升机制、福利等，供方关注的主要问题是长期合作、互利共赢以及货物回款时间等。</w:t>
            </w:r>
          </w:p>
          <w:p w:rsidR="00FA4C92" w:rsidRDefault="00B57FE0">
            <w:pPr>
              <w:spacing w:line="360" w:lineRule="auto"/>
              <w:ind w:firstLineChars="400" w:firstLine="840"/>
              <w:jc w:val="left"/>
              <w:rPr>
                <w:rFonts w:ascii="宋体" w:hAnsi="宋体" w:cs="宋体"/>
                <w:color w:val="000000"/>
                <w:szCs w:val="21"/>
              </w:rPr>
            </w:pPr>
            <w:r>
              <w:rPr>
                <w:rFonts w:ascii="宋体" w:hAnsi="宋体" w:cs="宋体" w:hint="eastAsia"/>
                <w:color w:val="000000"/>
                <w:szCs w:val="21"/>
              </w:rPr>
              <w:t>对相关方的要求的监视和评审的方法多样，通过QQ和微信等现代通讯手段是常用的便捷而又高效主要方法。</w:t>
            </w:r>
          </w:p>
          <w:p w:rsidR="00FA4C92" w:rsidRDefault="00B57FE0">
            <w:pPr>
              <w:spacing w:line="360" w:lineRule="auto"/>
              <w:ind w:firstLineChars="400" w:firstLine="840"/>
              <w:jc w:val="left"/>
              <w:rPr>
                <w:rFonts w:ascii="宋体" w:hAnsi="宋体" w:cs="宋体"/>
                <w:color w:val="000000"/>
                <w:szCs w:val="21"/>
              </w:rPr>
            </w:pPr>
            <w:r>
              <w:rPr>
                <w:rFonts w:ascii="宋体" w:hAnsi="宋体" w:cs="宋体" w:hint="eastAsia"/>
                <w:color w:val="000000"/>
                <w:szCs w:val="21"/>
              </w:rPr>
              <w:t>公司管理体系的范围是：</w:t>
            </w:r>
          </w:p>
          <w:p w:rsidR="00FA4C92" w:rsidRDefault="00B57FE0">
            <w:pPr>
              <w:spacing w:line="360" w:lineRule="auto"/>
              <w:ind w:firstLineChars="400" w:firstLine="840"/>
              <w:jc w:val="left"/>
              <w:rPr>
                <w:rFonts w:ascii="宋体" w:hAnsi="宋体" w:cs="宋体"/>
                <w:color w:val="000000"/>
                <w:szCs w:val="21"/>
              </w:rPr>
            </w:pPr>
            <w:bookmarkStart w:id="0" w:name="审核范围"/>
            <w:r>
              <w:rPr>
                <w:rFonts w:ascii="宋体" w:hAnsi="宋体" w:cs="宋体" w:hint="eastAsia"/>
                <w:color w:val="000000"/>
                <w:szCs w:val="21"/>
              </w:rPr>
              <w:t>Q：钢化玻璃的生产（3C证书范围内）</w:t>
            </w:r>
          </w:p>
          <w:p w:rsidR="00FA4C92" w:rsidRDefault="00B57FE0">
            <w:pPr>
              <w:spacing w:line="360" w:lineRule="auto"/>
              <w:ind w:firstLineChars="400" w:firstLine="840"/>
              <w:jc w:val="left"/>
              <w:rPr>
                <w:rFonts w:ascii="宋体" w:hAnsi="宋体" w:cs="宋体"/>
                <w:color w:val="000000"/>
                <w:szCs w:val="21"/>
              </w:rPr>
            </w:pPr>
            <w:r>
              <w:rPr>
                <w:rFonts w:ascii="宋体" w:hAnsi="宋体" w:cs="宋体" w:hint="eastAsia"/>
                <w:color w:val="000000"/>
                <w:szCs w:val="21"/>
              </w:rPr>
              <w:t>E：钢化玻璃的生产（3C证书范围内）所涉及的相关环境管理活动</w:t>
            </w:r>
          </w:p>
          <w:p w:rsidR="00FA4C92" w:rsidRDefault="00B57FE0">
            <w:pPr>
              <w:spacing w:line="360" w:lineRule="auto"/>
              <w:ind w:firstLineChars="400" w:firstLine="840"/>
              <w:jc w:val="left"/>
              <w:rPr>
                <w:rFonts w:ascii="宋体" w:hAnsi="宋体" w:cs="宋体"/>
                <w:color w:val="000000"/>
                <w:szCs w:val="21"/>
              </w:rPr>
            </w:pPr>
            <w:r>
              <w:rPr>
                <w:rFonts w:ascii="宋体" w:hAnsi="宋体" w:cs="宋体" w:hint="eastAsia"/>
                <w:color w:val="000000"/>
                <w:szCs w:val="21"/>
              </w:rPr>
              <w:t>O：钢化玻璃的生产（3C证书范围内）所涉及的相关职业健康安全管理活动</w:t>
            </w:r>
            <w:bookmarkEnd w:id="0"/>
          </w:p>
          <w:p w:rsidR="00FA4C92" w:rsidRDefault="00B57FE0">
            <w:pPr>
              <w:spacing w:line="360" w:lineRule="auto"/>
              <w:ind w:firstLineChars="400" w:firstLine="840"/>
              <w:jc w:val="left"/>
              <w:rPr>
                <w:rFonts w:ascii="宋体" w:hAnsi="宋体" w:cs="宋体"/>
                <w:color w:val="000000"/>
                <w:szCs w:val="21"/>
              </w:rPr>
            </w:pPr>
            <w:r>
              <w:rPr>
                <w:rFonts w:ascii="宋体" w:hAnsi="宋体" w:cs="宋体" w:hint="eastAsia"/>
                <w:color w:val="000000"/>
                <w:szCs w:val="21"/>
              </w:rPr>
              <w:t>公司通过请咨询专家到公司来宣传、培训、结合原已经形成的质量、环境和职业健康安全管理体系文件，修订整合建立了质量、环境和职业健康安全管理一体化的管理体系，以GB/T19001-2016标准为主线，以“过程方法”为基础，融入了GB/T24001-2016及IS045001：2018标准要求，并明确了过程顺序和相互作用以及过程有效运作和控制所需的准则和方法。在管理手册中，确定产生非预期的输出或过程失效对产品和顾客满意带来的风险，以及应对措施。组织制定管理评审控制程序，定期进行评审，必要时变更过程，以确保过程持续产生公司期望的结果。</w:t>
            </w:r>
          </w:p>
          <w:p w:rsidR="00FA4C92" w:rsidRDefault="00B57FE0">
            <w:pPr>
              <w:spacing w:line="360" w:lineRule="auto"/>
              <w:ind w:firstLineChars="400" w:firstLine="840"/>
              <w:jc w:val="left"/>
              <w:rPr>
                <w:rFonts w:ascii="宋体" w:hAnsi="宋体" w:cs="宋体"/>
                <w:color w:val="000000"/>
                <w:szCs w:val="21"/>
              </w:rPr>
            </w:pPr>
            <w:r>
              <w:rPr>
                <w:rFonts w:ascii="宋体" w:hAnsi="宋体" w:cs="宋体" w:hint="eastAsia"/>
                <w:szCs w:val="24"/>
              </w:rPr>
              <w:t>经现场确认，生产过程中特殊过程:夹胶、</w:t>
            </w:r>
            <w:r>
              <w:rPr>
                <w:rFonts w:hint="eastAsia"/>
              </w:rPr>
              <w:t>钢化过程</w:t>
            </w:r>
            <w:r>
              <w:rPr>
                <w:rFonts w:ascii="宋体" w:hAnsi="宋体" w:cs="宋体" w:hint="eastAsia"/>
                <w:szCs w:val="24"/>
              </w:rPr>
              <w:t>，外包过程：无</w:t>
            </w:r>
          </w:p>
        </w:tc>
        <w:tc>
          <w:tcPr>
            <w:tcW w:w="1585" w:type="dxa"/>
          </w:tcPr>
          <w:p w:rsidR="00FA4C92" w:rsidRDefault="00FA4C92"/>
        </w:tc>
      </w:tr>
      <w:tr w:rsidR="00FA4C92">
        <w:trPr>
          <w:trHeight w:val="1968"/>
        </w:trPr>
        <w:tc>
          <w:tcPr>
            <w:tcW w:w="2160" w:type="dxa"/>
          </w:tcPr>
          <w:p w:rsidR="00FA4C92" w:rsidRDefault="00B57FE0">
            <w:pPr>
              <w:rPr>
                <w:rFonts w:ascii="宋体" w:hAnsi="宋体" w:cs="宋体"/>
                <w:szCs w:val="21"/>
              </w:rPr>
            </w:pPr>
            <w:r>
              <w:rPr>
                <w:rFonts w:ascii="宋体" w:hAnsi="宋体" w:cs="宋体" w:hint="eastAsia"/>
                <w:szCs w:val="21"/>
              </w:rPr>
              <w:lastRenderedPageBreak/>
              <w:t>领导作用与承诺</w:t>
            </w:r>
          </w:p>
          <w:p w:rsidR="00FA4C92" w:rsidRDefault="00FA4C92"/>
        </w:tc>
        <w:tc>
          <w:tcPr>
            <w:tcW w:w="960" w:type="dxa"/>
          </w:tcPr>
          <w:p w:rsidR="00FA4C92" w:rsidRDefault="00B57FE0">
            <w:pPr>
              <w:jc w:val="left"/>
              <w:rPr>
                <w:b/>
                <w:szCs w:val="21"/>
              </w:rPr>
            </w:pPr>
            <w:r>
              <w:rPr>
                <w:rFonts w:ascii="宋体" w:hAnsi="宋体" w:cs="宋体" w:hint="eastAsia"/>
                <w:szCs w:val="21"/>
              </w:rPr>
              <w:t>Q5.1</w:t>
            </w:r>
          </w:p>
        </w:tc>
        <w:tc>
          <w:tcPr>
            <w:tcW w:w="10004" w:type="dxa"/>
          </w:tcPr>
          <w:p w:rsidR="00FA4C92" w:rsidRDefault="00B57FE0">
            <w:pPr>
              <w:spacing w:line="400" w:lineRule="exact"/>
              <w:jc w:val="left"/>
              <w:rPr>
                <w:rFonts w:ascii="宋体" w:hAnsi="宋体" w:cs="宋体"/>
                <w:szCs w:val="21"/>
              </w:rPr>
            </w:pPr>
            <w:r>
              <w:rPr>
                <w:rFonts w:ascii="宋体" w:hAnsi="宋体" w:cs="宋体" w:hint="eastAsia"/>
                <w:szCs w:val="21"/>
              </w:rPr>
              <w:t>总经理：庞天勇；管代：魏发献</w:t>
            </w:r>
          </w:p>
          <w:p w:rsidR="00FA4C92" w:rsidRDefault="00B57FE0">
            <w:pPr>
              <w:tabs>
                <w:tab w:val="center" w:pos="3169"/>
              </w:tabs>
              <w:spacing w:line="400" w:lineRule="exact"/>
              <w:jc w:val="left"/>
              <w:rPr>
                <w:rFonts w:ascii="宋体" w:hAnsi="宋体" w:cs="宋体"/>
                <w:szCs w:val="21"/>
              </w:rPr>
            </w:pPr>
            <w:r>
              <w:rPr>
                <w:rFonts w:ascii="宋体" w:hAnsi="宋体" w:cs="宋体" w:hint="eastAsia"/>
                <w:szCs w:val="21"/>
              </w:rPr>
              <w:t xml:space="preserve">通过与总经理交流：总经理从以下活动方式对公司建立、实施质量、环境和职业健康安全管理体系并持续改进其有效性所做出的承诺提供证据： </w:t>
            </w:r>
          </w:p>
          <w:p w:rsidR="00FA4C92" w:rsidRDefault="00B57FE0">
            <w:pPr>
              <w:tabs>
                <w:tab w:val="center" w:pos="3169"/>
              </w:tabs>
              <w:spacing w:line="400" w:lineRule="exact"/>
              <w:jc w:val="left"/>
              <w:rPr>
                <w:rFonts w:ascii="宋体" w:hAnsi="宋体" w:cs="宋体"/>
                <w:szCs w:val="21"/>
              </w:rPr>
            </w:pPr>
            <w:r>
              <w:rPr>
                <w:rFonts w:ascii="宋体" w:hAnsi="宋体" w:cs="宋体" w:hint="eastAsia"/>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rsidR="00FA4C92" w:rsidRDefault="00B57FE0">
            <w:pPr>
              <w:tabs>
                <w:tab w:val="center" w:pos="3169"/>
              </w:tabs>
              <w:spacing w:line="400" w:lineRule="exact"/>
              <w:jc w:val="left"/>
              <w:rPr>
                <w:rFonts w:ascii="宋体" w:hAnsi="宋体" w:cs="宋体"/>
                <w:szCs w:val="21"/>
              </w:rPr>
            </w:pPr>
            <w:r>
              <w:rPr>
                <w:rFonts w:ascii="宋体" w:hAnsi="宋体" w:cs="宋体" w:hint="eastAsia"/>
                <w:szCs w:val="21"/>
              </w:rPr>
              <w:t xml:space="preserve">2、制定和发布公司自身发展质量方针； </w:t>
            </w:r>
          </w:p>
          <w:p w:rsidR="00FA4C92" w:rsidRDefault="00B57FE0">
            <w:pPr>
              <w:tabs>
                <w:tab w:val="center" w:pos="3169"/>
              </w:tabs>
              <w:spacing w:line="400" w:lineRule="exact"/>
              <w:jc w:val="left"/>
              <w:rPr>
                <w:rFonts w:ascii="宋体" w:hAnsi="宋体" w:cs="宋体"/>
                <w:szCs w:val="21"/>
              </w:rPr>
            </w:pPr>
            <w:r>
              <w:rPr>
                <w:rFonts w:ascii="宋体" w:hAnsi="宋体" w:cs="宋体" w:hint="eastAsia"/>
                <w:szCs w:val="21"/>
              </w:rPr>
              <w:t xml:space="preserve">3、确保管理目标的制定、分解落实到相关职能和部门，并激励员工为实现目标而努力； </w:t>
            </w:r>
          </w:p>
          <w:p w:rsidR="00FA4C92" w:rsidRDefault="00B57FE0">
            <w:pPr>
              <w:tabs>
                <w:tab w:val="center" w:pos="3169"/>
              </w:tabs>
              <w:spacing w:line="400" w:lineRule="exact"/>
              <w:jc w:val="left"/>
              <w:rPr>
                <w:rFonts w:ascii="宋体" w:hAnsi="宋体" w:cs="宋体"/>
                <w:szCs w:val="21"/>
              </w:rPr>
            </w:pPr>
            <w:r>
              <w:rPr>
                <w:rFonts w:ascii="宋体" w:hAnsi="宋体" w:cs="宋体" w:hint="eastAsia"/>
                <w:szCs w:val="21"/>
              </w:rPr>
              <w:t xml:space="preserve">4、定期进行管理评审，以评价管理方针、管理目标的适宜性及实现情况，同时评价管理体系的适宜性、充分性和有效性。 </w:t>
            </w:r>
          </w:p>
          <w:p w:rsidR="00FA4C92" w:rsidRDefault="00B57FE0">
            <w:pPr>
              <w:spacing w:line="400" w:lineRule="exact"/>
              <w:jc w:val="left"/>
              <w:rPr>
                <w:rFonts w:ascii="宋体" w:hAnsi="宋体" w:cs="宋体"/>
                <w:szCs w:val="21"/>
              </w:rPr>
            </w:pPr>
            <w:r>
              <w:rPr>
                <w:rFonts w:ascii="宋体" w:hAnsi="宋体" w:cs="宋体" w:hint="eastAsia"/>
                <w:szCs w:val="21"/>
              </w:rPr>
              <w:t>5、为确保建立、运行和持续改进管理体系所需的一切资源得到满足，公司提供了信息、技术、人力、设备、环境和资金等必要资源。</w:t>
            </w:r>
          </w:p>
        </w:tc>
        <w:tc>
          <w:tcPr>
            <w:tcW w:w="1585" w:type="dxa"/>
          </w:tcPr>
          <w:p w:rsidR="00FA4C92" w:rsidRDefault="00FA4C92"/>
        </w:tc>
      </w:tr>
      <w:tr w:rsidR="00FA4C92">
        <w:trPr>
          <w:trHeight w:val="333"/>
        </w:trPr>
        <w:tc>
          <w:tcPr>
            <w:tcW w:w="2160" w:type="dxa"/>
          </w:tcPr>
          <w:p w:rsidR="00FA4C92" w:rsidRDefault="00B57FE0">
            <w:pPr>
              <w:rPr>
                <w:b/>
                <w:szCs w:val="21"/>
              </w:rPr>
            </w:pPr>
            <w:r>
              <w:rPr>
                <w:rFonts w:ascii="宋体" w:hAnsi="宋体" w:cs="宋体" w:hint="eastAsia"/>
                <w:szCs w:val="21"/>
              </w:rPr>
              <w:t>方针</w:t>
            </w:r>
          </w:p>
        </w:tc>
        <w:tc>
          <w:tcPr>
            <w:tcW w:w="960" w:type="dxa"/>
          </w:tcPr>
          <w:p w:rsidR="00FA4C92" w:rsidRDefault="00B57FE0">
            <w:pPr>
              <w:rPr>
                <w:rFonts w:ascii="宋体" w:hAnsi="宋体" w:cs="宋体"/>
                <w:szCs w:val="21"/>
              </w:rPr>
            </w:pPr>
            <w:r>
              <w:rPr>
                <w:rFonts w:ascii="宋体" w:hAnsi="宋体" w:cs="宋体" w:hint="eastAsia"/>
                <w:szCs w:val="21"/>
              </w:rPr>
              <w:t xml:space="preserve">Q5.2 </w:t>
            </w:r>
          </w:p>
          <w:p w:rsidR="00FA4C92" w:rsidRDefault="00FA4C92">
            <w:pPr>
              <w:rPr>
                <w:b/>
                <w:szCs w:val="21"/>
              </w:rPr>
            </w:pPr>
          </w:p>
        </w:tc>
        <w:tc>
          <w:tcPr>
            <w:tcW w:w="10004" w:type="dxa"/>
          </w:tcPr>
          <w:p w:rsidR="00FA4C92" w:rsidRDefault="00B57FE0">
            <w:pPr>
              <w:jc w:val="left"/>
              <w:rPr>
                <w:rFonts w:ascii="宋体" w:hAnsi="宋体"/>
                <w:szCs w:val="21"/>
              </w:rPr>
            </w:pPr>
            <w:r>
              <w:rPr>
                <w:rFonts w:ascii="宋体" w:hAnsi="宋体" w:hint="eastAsia"/>
                <w:szCs w:val="21"/>
              </w:rPr>
              <w:t xml:space="preserve">质量方针： </w:t>
            </w:r>
          </w:p>
          <w:p w:rsidR="00FA4C92" w:rsidRDefault="00B57FE0">
            <w:pPr>
              <w:spacing w:line="360" w:lineRule="auto"/>
              <w:ind w:firstLineChars="200" w:firstLine="420"/>
              <w:jc w:val="left"/>
              <w:rPr>
                <w:bCs/>
                <w:szCs w:val="21"/>
              </w:rPr>
            </w:pPr>
            <w:r>
              <w:rPr>
                <w:rFonts w:hint="eastAsia"/>
                <w:bCs/>
                <w:szCs w:val="21"/>
              </w:rPr>
              <w:t>诚实守信，客户至上；真诚合作，实现双赢</w:t>
            </w:r>
            <w:r>
              <w:rPr>
                <w:rFonts w:hint="eastAsia"/>
                <w:bCs/>
                <w:szCs w:val="21"/>
              </w:rPr>
              <w:t xml:space="preserve"> </w:t>
            </w:r>
          </w:p>
          <w:p w:rsidR="00FA4C92" w:rsidRDefault="00B57FE0">
            <w:pPr>
              <w:spacing w:line="400" w:lineRule="exact"/>
              <w:jc w:val="left"/>
              <w:rPr>
                <w:rFonts w:ascii="宋体" w:hAnsi="宋体" w:cs="宋体"/>
                <w:szCs w:val="21"/>
              </w:rPr>
            </w:pPr>
            <w:r>
              <w:rPr>
                <w:rFonts w:ascii="宋体" w:hAnsi="宋体" w:cs="宋体" w:hint="eastAsia"/>
                <w:szCs w:val="21"/>
              </w:rPr>
              <w:t>其内涵包含了：</w:t>
            </w:r>
          </w:p>
          <w:p w:rsidR="00FA4C92" w:rsidRDefault="00B57FE0">
            <w:pPr>
              <w:spacing w:line="400" w:lineRule="exact"/>
              <w:jc w:val="left"/>
              <w:rPr>
                <w:rFonts w:ascii="宋体" w:hAnsi="宋体" w:cs="宋体"/>
                <w:szCs w:val="21"/>
              </w:rPr>
            </w:pPr>
            <w:r>
              <w:rPr>
                <w:rFonts w:ascii="宋体" w:hAnsi="宋体" w:cs="宋体" w:hint="eastAsia"/>
                <w:szCs w:val="21"/>
              </w:rPr>
              <w:t>公司严格按照国家有关的产品质量标准和客户要求执行，以优良的品质获得客户的满意和忠诚；</w:t>
            </w:r>
          </w:p>
          <w:p w:rsidR="00FA4C92" w:rsidRDefault="00B57FE0">
            <w:pPr>
              <w:spacing w:line="400" w:lineRule="exact"/>
              <w:jc w:val="left"/>
              <w:rPr>
                <w:rFonts w:ascii="宋体" w:hAnsi="宋体" w:cs="宋体"/>
                <w:szCs w:val="21"/>
              </w:rPr>
            </w:pPr>
            <w:r>
              <w:rPr>
                <w:rFonts w:ascii="宋体" w:hAnsi="宋体" w:cs="宋体" w:hint="eastAsia"/>
                <w:szCs w:val="21"/>
              </w:rPr>
              <w:t>以顾客为关注焦点，关注顾客的需求，不断向客户提供满意的产品和服务，使公司持续发展壮大，持续改进、追求创新、持续改进、不断提高产品质量，让顾客满意。</w:t>
            </w:r>
          </w:p>
          <w:p w:rsidR="00FA4C92" w:rsidRDefault="00B57FE0">
            <w:pPr>
              <w:spacing w:line="400" w:lineRule="exact"/>
              <w:jc w:val="left"/>
              <w:rPr>
                <w:rFonts w:ascii="宋体" w:hAnsi="宋体" w:cs="宋体"/>
                <w:szCs w:val="21"/>
              </w:rPr>
            </w:pPr>
            <w:r>
              <w:rPr>
                <w:rFonts w:ascii="宋体" w:hAnsi="宋体" w:cs="宋体" w:hint="eastAsia"/>
                <w:szCs w:val="21"/>
              </w:rPr>
              <w:t>QEO管理方针在手册上进行了确定和发布，并通过文件发放的形式发放至各部门、给员工进行了宣传培训。</w:t>
            </w:r>
          </w:p>
          <w:p w:rsidR="00FA4C92" w:rsidRDefault="00B57FE0">
            <w:pPr>
              <w:spacing w:line="400" w:lineRule="exact"/>
              <w:jc w:val="left"/>
              <w:rPr>
                <w:rFonts w:ascii="宋体" w:hAnsi="宋体" w:cs="宋体"/>
                <w:szCs w:val="21"/>
              </w:rPr>
            </w:pPr>
            <w:r>
              <w:rPr>
                <w:rFonts w:ascii="宋体" w:hAnsi="宋体" w:cs="宋体" w:hint="eastAsia"/>
                <w:szCs w:val="21"/>
              </w:rPr>
              <w:t>QEO方针对外进行了发布。</w:t>
            </w:r>
          </w:p>
          <w:p w:rsidR="00FA4C92" w:rsidRDefault="00B57FE0">
            <w:pPr>
              <w:spacing w:line="400" w:lineRule="exact"/>
              <w:jc w:val="left"/>
              <w:rPr>
                <w:rFonts w:ascii="宋体" w:hAnsi="宋体" w:cs="宋体"/>
                <w:szCs w:val="21"/>
              </w:rPr>
            </w:pPr>
            <w:r>
              <w:rPr>
                <w:rFonts w:ascii="宋体" w:hAnsi="宋体" w:cs="宋体" w:hint="eastAsia"/>
                <w:szCs w:val="21"/>
              </w:rPr>
              <w:t>手册对方针的内涵进行了阐述，为目标制定及评审提供了框架，每年至少一次,在管理评审会议上讨论其适宜性和改进机会。</w:t>
            </w:r>
          </w:p>
          <w:p w:rsidR="00FA4C92" w:rsidRDefault="00B57FE0">
            <w:pPr>
              <w:spacing w:line="400" w:lineRule="exact"/>
              <w:jc w:val="left"/>
              <w:rPr>
                <w:rFonts w:ascii="宋体" w:hAnsi="宋体" w:cs="宋体"/>
                <w:szCs w:val="21"/>
              </w:rPr>
            </w:pPr>
            <w:r>
              <w:rPr>
                <w:rFonts w:ascii="宋体" w:hAnsi="宋体" w:cs="宋体" w:hint="eastAsia"/>
                <w:szCs w:val="21"/>
              </w:rPr>
              <w:lastRenderedPageBreak/>
              <w:t>企业的QEO方针的内容和管理基本符合标准和法规要求。</w:t>
            </w:r>
          </w:p>
        </w:tc>
        <w:tc>
          <w:tcPr>
            <w:tcW w:w="1585" w:type="dxa"/>
          </w:tcPr>
          <w:p w:rsidR="00FA4C92" w:rsidRDefault="00FA4C92"/>
        </w:tc>
      </w:tr>
      <w:tr w:rsidR="00FA4C92">
        <w:trPr>
          <w:trHeight w:val="1060"/>
        </w:trPr>
        <w:tc>
          <w:tcPr>
            <w:tcW w:w="2160" w:type="dxa"/>
          </w:tcPr>
          <w:p w:rsidR="00FA4C92" w:rsidRDefault="00B57FE0">
            <w:pPr>
              <w:adjustRightInd w:val="0"/>
              <w:snapToGrid w:val="0"/>
              <w:rPr>
                <w:rFonts w:ascii="宋体" w:hAnsi="宋体" w:cs="宋体"/>
                <w:szCs w:val="21"/>
              </w:rPr>
            </w:pPr>
            <w:r>
              <w:rPr>
                <w:rFonts w:ascii="宋体" w:hAnsi="宋体" w:cs="宋体" w:hint="eastAsia"/>
                <w:szCs w:val="21"/>
              </w:rPr>
              <w:lastRenderedPageBreak/>
              <w:t>组织的角色、职责和权限；</w:t>
            </w:r>
          </w:p>
          <w:p w:rsidR="00FA4C92" w:rsidRDefault="00B57FE0">
            <w:pPr>
              <w:rPr>
                <w:rFonts w:ascii="宋体" w:hAnsi="宋体" w:cs="宋体"/>
                <w:szCs w:val="21"/>
              </w:rPr>
            </w:pPr>
            <w:r>
              <w:rPr>
                <w:rFonts w:ascii="宋体" w:hAnsi="宋体" w:cs="宋体" w:hint="eastAsia"/>
                <w:szCs w:val="21"/>
              </w:rPr>
              <w:t>资源、角色、职责、责任与权限</w:t>
            </w:r>
          </w:p>
          <w:p w:rsidR="00FA4C92" w:rsidRDefault="00FA4C92">
            <w:pPr>
              <w:adjustRightInd w:val="0"/>
              <w:snapToGrid w:val="0"/>
              <w:rPr>
                <w:b/>
                <w:szCs w:val="21"/>
              </w:rPr>
            </w:pPr>
          </w:p>
        </w:tc>
        <w:tc>
          <w:tcPr>
            <w:tcW w:w="960" w:type="dxa"/>
          </w:tcPr>
          <w:p w:rsidR="00FA4C92" w:rsidRDefault="00B57FE0">
            <w:pPr>
              <w:rPr>
                <w:rFonts w:ascii="宋体" w:hAnsi="宋体" w:cs="宋体"/>
                <w:szCs w:val="21"/>
              </w:rPr>
            </w:pPr>
            <w:r>
              <w:rPr>
                <w:rFonts w:ascii="宋体" w:hAnsi="宋体" w:cs="宋体" w:hint="eastAsia"/>
                <w:szCs w:val="21"/>
              </w:rPr>
              <w:t xml:space="preserve">Q5.3 </w:t>
            </w:r>
          </w:p>
          <w:p w:rsidR="00FA4C92" w:rsidRDefault="00FA4C92">
            <w:pPr>
              <w:rPr>
                <w:b/>
                <w:szCs w:val="21"/>
              </w:rPr>
            </w:pPr>
          </w:p>
        </w:tc>
        <w:tc>
          <w:tcPr>
            <w:tcW w:w="10004" w:type="dxa"/>
          </w:tcPr>
          <w:p w:rsidR="00FA4C92" w:rsidRDefault="00B57FE0">
            <w:pPr>
              <w:adjustRightInd w:val="0"/>
              <w:snapToGrid w:val="0"/>
              <w:spacing w:line="400" w:lineRule="atLeast"/>
              <w:ind w:firstLineChars="200" w:firstLine="420"/>
              <w:jc w:val="left"/>
              <w:rPr>
                <w:rFonts w:ascii="宋体" w:hAnsi="宋体" w:cs="宋体"/>
                <w:szCs w:val="21"/>
              </w:rPr>
            </w:pPr>
            <w:r>
              <w:rPr>
                <w:rFonts w:ascii="宋体" w:hAnsi="宋体" w:cs="宋体" w:hint="eastAsia"/>
                <w:szCs w:val="21"/>
              </w:rPr>
              <w:t>查《管理手册》包括了企业组织机构图、职能分配表。公司编制了《岗位职责》对总经理、管理者代表、各部门的岗位职责和权限进行了规定，内容全面合理。各部门、岗位之间通过会议、文件传阅、培训等方式相互了解职责与权限。</w:t>
            </w:r>
          </w:p>
        </w:tc>
        <w:tc>
          <w:tcPr>
            <w:tcW w:w="1585" w:type="dxa"/>
          </w:tcPr>
          <w:p w:rsidR="00FA4C92" w:rsidRDefault="00FA4C92"/>
        </w:tc>
      </w:tr>
      <w:tr w:rsidR="00FA4C92">
        <w:trPr>
          <w:trHeight w:val="656"/>
        </w:trPr>
        <w:tc>
          <w:tcPr>
            <w:tcW w:w="2160" w:type="dxa"/>
          </w:tcPr>
          <w:p w:rsidR="00FA4C92" w:rsidRDefault="00B57FE0">
            <w:pPr>
              <w:spacing w:line="360" w:lineRule="auto"/>
              <w:rPr>
                <w:rFonts w:ascii="宋体" w:hAnsi="宋体" w:cs="宋体"/>
                <w:color w:val="000000"/>
                <w:szCs w:val="24"/>
              </w:rPr>
            </w:pPr>
            <w:r>
              <w:rPr>
                <w:rFonts w:ascii="宋体" w:hAnsi="宋体" w:cs="宋体" w:hint="eastAsia"/>
                <w:color w:val="000000"/>
                <w:szCs w:val="24"/>
              </w:rPr>
              <w:t>应对风险和机遇的措施</w:t>
            </w:r>
          </w:p>
          <w:p w:rsidR="00FA4C92" w:rsidRDefault="00B57FE0">
            <w:pPr>
              <w:spacing w:line="360" w:lineRule="auto"/>
              <w:rPr>
                <w:rFonts w:ascii="宋体" w:hAnsi="宋体" w:cs="宋体"/>
                <w:color w:val="000000"/>
                <w:szCs w:val="24"/>
              </w:rPr>
            </w:pPr>
            <w:r>
              <w:rPr>
                <w:rFonts w:ascii="宋体" w:hAnsi="宋体" w:cs="宋体" w:hint="eastAsia"/>
                <w:color w:val="000000"/>
                <w:szCs w:val="24"/>
              </w:rPr>
              <w:t>（含6.1.1和6.1.2）</w:t>
            </w:r>
          </w:p>
          <w:p w:rsidR="00FA4C92" w:rsidRDefault="00B57FE0">
            <w:pPr>
              <w:spacing w:line="360" w:lineRule="auto"/>
              <w:rPr>
                <w:rFonts w:ascii="宋体" w:hAnsi="宋体" w:cs="宋体"/>
                <w:color w:val="000000"/>
                <w:spacing w:val="-4"/>
                <w:szCs w:val="24"/>
              </w:rPr>
            </w:pPr>
            <w:r>
              <w:rPr>
                <w:rFonts w:ascii="宋体" w:hAnsi="宋体" w:cs="宋体" w:hint="eastAsia"/>
                <w:color w:val="000000"/>
                <w:spacing w:val="-4"/>
                <w:szCs w:val="24"/>
              </w:rPr>
              <w:t>#确定的需应对的风险和机遇有哪些？</w:t>
            </w:r>
          </w:p>
          <w:p w:rsidR="00FA4C92" w:rsidRDefault="00B57FE0">
            <w:pPr>
              <w:spacing w:line="360" w:lineRule="auto"/>
              <w:rPr>
                <w:rFonts w:ascii="宋体" w:hAnsi="宋体" w:cs="宋体"/>
                <w:color w:val="000000"/>
                <w:spacing w:val="-4"/>
                <w:szCs w:val="24"/>
              </w:rPr>
            </w:pPr>
            <w:r>
              <w:rPr>
                <w:rFonts w:ascii="宋体" w:hAnsi="宋体" w:cs="宋体" w:hint="eastAsia"/>
                <w:color w:val="000000"/>
                <w:spacing w:val="-4"/>
                <w:szCs w:val="24"/>
              </w:rPr>
              <w:t>.策划应对风险和机遇的措施有哪些？</w:t>
            </w:r>
          </w:p>
          <w:p w:rsidR="00FA4C92" w:rsidRDefault="00B57FE0">
            <w:pPr>
              <w:spacing w:line="360" w:lineRule="auto"/>
              <w:rPr>
                <w:rFonts w:ascii="宋体" w:hAnsi="宋体" w:cs="宋体"/>
                <w:color w:val="000000"/>
                <w:spacing w:val="-4"/>
                <w:szCs w:val="24"/>
              </w:rPr>
            </w:pPr>
            <w:r>
              <w:rPr>
                <w:rFonts w:ascii="宋体" w:hAnsi="宋体" w:cs="宋体" w:hint="eastAsia"/>
                <w:color w:val="000000"/>
                <w:spacing w:val="-4"/>
                <w:szCs w:val="24"/>
              </w:rPr>
              <w:t>.如何整合并实施这些措施？</w:t>
            </w:r>
          </w:p>
          <w:p w:rsidR="00FA4C92" w:rsidRDefault="00B57FE0">
            <w:pPr>
              <w:spacing w:line="360" w:lineRule="auto"/>
              <w:rPr>
                <w:rFonts w:ascii="宋体" w:hAnsi="宋体" w:cs="宋体"/>
                <w:color w:val="000000"/>
                <w:spacing w:val="-4"/>
                <w:szCs w:val="24"/>
              </w:rPr>
            </w:pPr>
            <w:r>
              <w:rPr>
                <w:rFonts w:ascii="宋体" w:hAnsi="宋体" w:cs="宋体" w:hint="eastAsia"/>
                <w:color w:val="000000"/>
                <w:spacing w:val="-4"/>
                <w:szCs w:val="24"/>
              </w:rPr>
              <w:t>.如何评价这些措施的有效性？</w:t>
            </w:r>
          </w:p>
          <w:p w:rsidR="00FA4C92" w:rsidRDefault="00B57FE0">
            <w:pPr>
              <w:spacing w:line="360" w:lineRule="auto"/>
              <w:rPr>
                <w:rFonts w:ascii="宋体" w:hAnsi="宋体" w:cs="宋体"/>
                <w:color w:val="000000"/>
                <w:spacing w:val="-4"/>
                <w:szCs w:val="24"/>
              </w:rPr>
            </w:pPr>
            <w:r>
              <w:rPr>
                <w:rFonts w:ascii="宋体" w:hAnsi="宋体" w:cs="宋体" w:hint="eastAsia"/>
                <w:color w:val="000000"/>
                <w:spacing w:val="-4"/>
                <w:szCs w:val="24"/>
              </w:rPr>
              <w:t>.措施是否与风险和机遇的影响程度相适应？</w:t>
            </w:r>
          </w:p>
          <w:p w:rsidR="00FA4C92" w:rsidRDefault="00FA4C92">
            <w:pPr>
              <w:spacing w:line="360" w:lineRule="auto"/>
              <w:rPr>
                <w:b/>
                <w:szCs w:val="21"/>
              </w:rPr>
            </w:pPr>
          </w:p>
        </w:tc>
        <w:tc>
          <w:tcPr>
            <w:tcW w:w="960" w:type="dxa"/>
            <w:vAlign w:val="center"/>
          </w:tcPr>
          <w:p w:rsidR="00FA4C92" w:rsidRDefault="00B57FE0">
            <w:pPr>
              <w:rPr>
                <w:b/>
                <w:szCs w:val="21"/>
              </w:rPr>
            </w:pPr>
            <w:r>
              <w:rPr>
                <w:rFonts w:hint="eastAsia"/>
                <w:b/>
              </w:rPr>
              <w:lastRenderedPageBreak/>
              <w:t>Q6.1</w:t>
            </w:r>
          </w:p>
        </w:tc>
        <w:tc>
          <w:tcPr>
            <w:tcW w:w="10004" w:type="dxa"/>
          </w:tcPr>
          <w:p w:rsidR="00FA4C92" w:rsidRDefault="00B57FE0">
            <w:pPr>
              <w:spacing w:line="360" w:lineRule="auto"/>
              <w:ind w:firstLineChars="200" w:firstLine="420"/>
              <w:rPr>
                <w:rFonts w:ascii="宋体" w:hAnsi="宋体" w:cs="宋体"/>
                <w:szCs w:val="24"/>
              </w:rPr>
            </w:pPr>
            <w:r>
              <w:rPr>
                <w:rFonts w:ascii="宋体" w:hAnsi="宋体" w:cs="宋体" w:hint="eastAsia"/>
                <w:szCs w:val="24"/>
              </w:rPr>
              <w:t>公司策划并批准实施《风险和机遇分析表》，内容包括风险类型、风险因素、</w:t>
            </w:r>
            <w:r>
              <w:rPr>
                <w:rFonts w:ascii="宋体" w:hAnsi="宋体" w:cs="宋体" w:hint="eastAsia"/>
                <w:color w:val="000000"/>
                <w:szCs w:val="24"/>
              </w:rPr>
              <w:t>应对机遇及措施</w:t>
            </w:r>
            <w:r>
              <w:rPr>
                <w:rFonts w:ascii="宋体" w:hAnsi="宋体" w:cs="宋体" w:hint="eastAsia"/>
                <w:szCs w:val="24"/>
              </w:rPr>
              <w:t>、现行控制方法、涉及的场所及部门等；</w:t>
            </w:r>
          </w:p>
          <w:p w:rsidR="00FA4C92" w:rsidRDefault="00B57FE0">
            <w:pPr>
              <w:spacing w:line="360" w:lineRule="auto"/>
              <w:rPr>
                <w:rFonts w:ascii="宋体" w:hAnsi="宋体" w:cs="宋体"/>
                <w:szCs w:val="24"/>
              </w:rPr>
            </w:pPr>
            <w:r>
              <w:rPr>
                <w:rFonts w:ascii="宋体" w:hAnsi="宋体" w:cs="宋体" w:hint="eastAsia"/>
                <w:szCs w:val="24"/>
              </w:rPr>
              <w:t>查见《风险和机遇评估分析表》：</w:t>
            </w:r>
          </w:p>
          <w:p w:rsidR="00FA4C92" w:rsidRDefault="00B57FE0">
            <w:pPr>
              <w:numPr>
                <w:ilvl w:val="0"/>
                <w:numId w:val="1"/>
              </w:numPr>
              <w:spacing w:line="360" w:lineRule="auto"/>
              <w:rPr>
                <w:rFonts w:ascii="宋体" w:hAnsi="宋体" w:cs="宋体"/>
                <w:color w:val="000000"/>
                <w:szCs w:val="24"/>
              </w:rPr>
            </w:pPr>
            <w:r>
              <w:rPr>
                <w:rFonts w:ascii="宋体" w:hAnsi="宋体" w:cs="宋体" w:hint="eastAsia"/>
                <w:color w:val="000000"/>
                <w:szCs w:val="24"/>
              </w:rPr>
              <w:t>类型：外部因素；</w:t>
            </w:r>
          </w:p>
          <w:p w:rsidR="00FA4C92" w:rsidRDefault="00B57FE0">
            <w:pPr>
              <w:spacing w:line="360" w:lineRule="auto"/>
              <w:rPr>
                <w:rFonts w:ascii="宋体" w:hAnsi="宋体" w:cs="宋体"/>
                <w:color w:val="000000"/>
                <w:szCs w:val="24"/>
              </w:rPr>
            </w:pPr>
            <w:r>
              <w:rPr>
                <w:rFonts w:ascii="宋体" w:hAnsi="宋体" w:cs="宋体" w:hint="eastAsia"/>
                <w:color w:val="000000"/>
                <w:szCs w:val="24"/>
              </w:rPr>
              <w:t xml:space="preserve">   类别：竞争风险公司目前的主导产品在市场占有率和领先趋势比较明显，，影响公司的领先优势。机遇：竞争加剧，发展压力大，但也会带来新的发展机遇。</w:t>
            </w:r>
          </w:p>
          <w:p w:rsidR="00FA4C92" w:rsidRDefault="00B57FE0">
            <w:pPr>
              <w:spacing w:line="360" w:lineRule="auto"/>
              <w:ind w:firstLineChars="200" w:firstLine="420"/>
              <w:rPr>
                <w:rFonts w:ascii="宋体" w:hAnsi="宋体" w:cs="宋体"/>
                <w:color w:val="000000"/>
                <w:szCs w:val="24"/>
              </w:rPr>
            </w:pPr>
            <w:r>
              <w:rPr>
                <w:rFonts w:ascii="宋体" w:hAnsi="宋体" w:cs="宋体" w:hint="eastAsia"/>
                <w:color w:val="000000"/>
                <w:szCs w:val="24"/>
              </w:rPr>
              <w:t>应对机遇及措施：及时关注公司产品市场的情况，收集信息及时调整，保持公司产品的竞争力。</w:t>
            </w:r>
          </w:p>
          <w:p w:rsidR="00FA4C92" w:rsidRDefault="00B57FE0">
            <w:pPr>
              <w:spacing w:line="360" w:lineRule="auto"/>
              <w:ind w:firstLineChars="300" w:firstLine="630"/>
              <w:rPr>
                <w:rFonts w:ascii="宋体" w:hAnsi="宋体" w:cs="宋体"/>
                <w:color w:val="000000"/>
                <w:szCs w:val="24"/>
              </w:rPr>
            </w:pPr>
            <w:r>
              <w:rPr>
                <w:rFonts w:ascii="宋体" w:hAnsi="宋体" w:cs="宋体" w:hint="eastAsia"/>
                <w:color w:val="000000"/>
                <w:szCs w:val="24"/>
              </w:rPr>
              <w:t>针对外部因素，还分析了市场、原材料、文化、社会经济、法律法规的变化等。</w:t>
            </w:r>
          </w:p>
          <w:p w:rsidR="00FA4C92" w:rsidRDefault="00B57FE0">
            <w:pPr>
              <w:numPr>
                <w:ilvl w:val="0"/>
                <w:numId w:val="1"/>
              </w:numPr>
              <w:spacing w:line="360" w:lineRule="auto"/>
              <w:rPr>
                <w:rFonts w:ascii="宋体" w:hAnsi="宋体" w:cs="宋体"/>
                <w:color w:val="000000"/>
                <w:szCs w:val="24"/>
              </w:rPr>
            </w:pPr>
            <w:r>
              <w:rPr>
                <w:rFonts w:ascii="宋体" w:hAnsi="宋体" w:cs="宋体" w:hint="eastAsia"/>
                <w:color w:val="000000"/>
                <w:szCs w:val="24"/>
              </w:rPr>
              <w:t>类型：内部因素；</w:t>
            </w:r>
          </w:p>
          <w:p w:rsidR="00FA4C92" w:rsidRDefault="00B57FE0">
            <w:pPr>
              <w:spacing w:line="360" w:lineRule="auto"/>
              <w:rPr>
                <w:rFonts w:ascii="宋体" w:hAnsi="宋体" w:cs="宋体"/>
                <w:color w:val="000000"/>
                <w:szCs w:val="24"/>
              </w:rPr>
            </w:pPr>
            <w:r>
              <w:rPr>
                <w:rFonts w:ascii="宋体" w:hAnsi="宋体" w:cs="宋体" w:hint="eastAsia"/>
                <w:color w:val="000000"/>
                <w:szCs w:val="24"/>
              </w:rPr>
              <w:t xml:space="preserve">   类别：人力资源风险：公司目前人员，被外单位吸引离开的情况还是存在，人员在素质上参差不齐，加上绩效考核不能落实，会对工作完成质量造成不好的影响。机遇：公司目前主要人员比较稳定，各项绩效能顺利开展，为公司发展提供一个比较好的基础。</w:t>
            </w:r>
          </w:p>
          <w:p w:rsidR="00FA4C92" w:rsidRDefault="00B57FE0">
            <w:pPr>
              <w:spacing w:line="360" w:lineRule="auto"/>
              <w:rPr>
                <w:rFonts w:ascii="宋体" w:hAnsi="宋体" w:cs="宋体"/>
                <w:color w:val="000000"/>
                <w:szCs w:val="24"/>
              </w:rPr>
            </w:pPr>
            <w:r>
              <w:rPr>
                <w:rFonts w:ascii="宋体" w:hAnsi="宋体" w:cs="宋体" w:hint="eastAsia"/>
                <w:color w:val="000000"/>
                <w:szCs w:val="24"/>
              </w:rPr>
              <w:t>应对机遇及措施：各部门应及时关注员工的心态变化，注意工作方式，创造良好的工作环境，提高员工的归属感。</w:t>
            </w:r>
          </w:p>
          <w:p w:rsidR="00FA4C92" w:rsidRDefault="00B57FE0">
            <w:pPr>
              <w:spacing w:line="360" w:lineRule="auto"/>
              <w:rPr>
                <w:rFonts w:ascii="宋体" w:hAnsi="宋体" w:cs="宋体"/>
                <w:color w:val="000000"/>
                <w:szCs w:val="24"/>
              </w:rPr>
            </w:pPr>
            <w:r>
              <w:rPr>
                <w:rFonts w:ascii="宋体" w:hAnsi="宋体" w:cs="宋体" w:hint="eastAsia"/>
                <w:color w:val="000000"/>
                <w:szCs w:val="24"/>
              </w:rPr>
              <w:lastRenderedPageBreak/>
              <w:t>针对内部因素，还分析了财务状况、人力资源、基础设施等。</w:t>
            </w:r>
          </w:p>
          <w:p w:rsidR="00FA4C92" w:rsidRDefault="00B57FE0">
            <w:pPr>
              <w:spacing w:line="360" w:lineRule="auto"/>
              <w:rPr>
                <w:rFonts w:ascii="宋体" w:hAnsi="宋体" w:cs="宋体"/>
                <w:szCs w:val="21"/>
              </w:rPr>
            </w:pPr>
            <w:r>
              <w:rPr>
                <w:rFonts w:ascii="宋体" w:hAnsi="宋体" w:cs="宋体" w:hint="eastAsia"/>
                <w:color w:val="000000"/>
                <w:szCs w:val="24"/>
              </w:rPr>
              <w:t xml:space="preserve"> 应对风险和机遇的措施与其对于产品和服务符合性的潜在影响相适应。</w:t>
            </w:r>
          </w:p>
        </w:tc>
        <w:tc>
          <w:tcPr>
            <w:tcW w:w="1585" w:type="dxa"/>
          </w:tcPr>
          <w:p w:rsidR="00FA4C92" w:rsidRDefault="00FA4C92"/>
        </w:tc>
      </w:tr>
      <w:tr w:rsidR="00FA4C92">
        <w:trPr>
          <w:trHeight w:val="1587"/>
        </w:trPr>
        <w:tc>
          <w:tcPr>
            <w:tcW w:w="2160" w:type="dxa"/>
          </w:tcPr>
          <w:p w:rsidR="00FA4C92" w:rsidRDefault="00B57FE0">
            <w:pPr>
              <w:rPr>
                <w:b/>
                <w:szCs w:val="21"/>
              </w:rPr>
            </w:pPr>
            <w:r>
              <w:rPr>
                <w:rFonts w:ascii="宋体" w:hAnsi="宋体" w:hint="eastAsia"/>
                <w:szCs w:val="21"/>
              </w:rPr>
              <w:lastRenderedPageBreak/>
              <w:t>目标及其实现的策划</w:t>
            </w:r>
          </w:p>
        </w:tc>
        <w:tc>
          <w:tcPr>
            <w:tcW w:w="960" w:type="dxa"/>
          </w:tcPr>
          <w:p w:rsidR="00FA4C92" w:rsidRDefault="00B57FE0">
            <w:pPr>
              <w:rPr>
                <w:rFonts w:ascii="宋体" w:hAnsi="宋体" w:cs="宋体"/>
                <w:szCs w:val="21"/>
              </w:rPr>
            </w:pPr>
            <w:r>
              <w:rPr>
                <w:rFonts w:ascii="宋体" w:hAnsi="宋体" w:cs="宋体" w:hint="eastAsia"/>
                <w:szCs w:val="21"/>
              </w:rPr>
              <w:t xml:space="preserve">Q6.2 </w:t>
            </w:r>
          </w:p>
          <w:p w:rsidR="00FA4C92" w:rsidRDefault="00FA4C92">
            <w:pPr>
              <w:rPr>
                <w:b/>
                <w:szCs w:val="21"/>
              </w:rPr>
            </w:pPr>
          </w:p>
        </w:tc>
        <w:tc>
          <w:tcPr>
            <w:tcW w:w="10004" w:type="dxa"/>
          </w:tcPr>
          <w:p w:rsidR="00FA4C92" w:rsidRDefault="00B57FE0">
            <w:pPr>
              <w:rPr>
                <w:rFonts w:ascii="宋体" w:hAnsi="宋体" w:cs="宋体"/>
                <w:szCs w:val="21"/>
              </w:rPr>
            </w:pPr>
            <w:r>
              <w:rPr>
                <w:rFonts w:ascii="宋体" w:hAnsi="宋体" w:cs="宋体" w:hint="eastAsia"/>
                <w:szCs w:val="21"/>
              </w:rPr>
              <w:t>质量目标：</w:t>
            </w:r>
          </w:p>
          <w:p w:rsidR="00FA4C92" w:rsidRDefault="00B57FE0">
            <w:pPr>
              <w:spacing w:line="360" w:lineRule="auto"/>
              <w:ind w:firstLineChars="200" w:firstLine="420"/>
              <w:jc w:val="left"/>
              <w:rPr>
                <w:rFonts w:ascii="宋体" w:hAnsi="宋体"/>
                <w:bCs/>
                <w:szCs w:val="21"/>
              </w:rPr>
            </w:pPr>
            <w:r>
              <w:rPr>
                <w:rFonts w:ascii="宋体" w:hAnsi="宋体" w:cs="宋体" w:hint="eastAsia"/>
                <w:szCs w:val="21"/>
              </w:rPr>
              <w:t>质量目标：</w:t>
            </w:r>
          </w:p>
          <w:p w:rsidR="00FA4C92" w:rsidRDefault="00B57FE0">
            <w:pPr>
              <w:spacing w:line="360" w:lineRule="auto"/>
              <w:ind w:firstLineChars="200" w:firstLine="420"/>
              <w:jc w:val="left"/>
              <w:rPr>
                <w:rFonts w:ascii="宋体" w:hAnsi="宋体"/>
                <w:bCs/>
                <w:szCs w:val="21"/>
              </w:rPr>
            </w:pPr>
            <w:r>
              <w:rPr>
                <w:rFonts w:ascii="宋体" w:hAnsi="宋体" w:hint="eastAsia"/>
                <w:bCs/>
                <w:szCs w:val="21"/>
              </w:rPr>
              <w:t>1、</w:t>
            </w:r>
            <w:r>
              <w:rPr>
                <w:rFonts w:ascii="宋体" w:hAnsi="宋体" w:hint="eastAsia"/>
                <w:bCs/>
                <w:color w:val="000000"/>
                <w:szCs w:val="21"/>
              </w:rPr>
              <w:t>产品一次检验合格率</w:t>
            </w:r>
            <w:r>
              <w:rPr>
                <w:rFonts w:hint="eastAsia"/>
                <w:color w:val="000000"/>
                <w:szCs w:val="21"/>
              </w:rPr>
              <w:t>97%</w:t>
            </w:r>
            <w:r>
              <w:rPr>
                <w:rFonts w:hint="eastAsia"/>
                <w:color w:val="000000"/>
                <w:szCs w:val="21"/>
              </w:rPr>
              <w:t>以上；</w:t>
            </w:r>
          </w:p>
          <w:p w:rsidR="00FA4C92" w:rsidRDefault="00B57FE0">
            <w:pPr>
              <w:spacing w:line="360" w:lineRule="auto"/>
              <w:ind w:firstLineChars="200" w:firstLine="420"/>
              <w:jc w:val="left"/>
              <w:rPr>
                <w:rFonts w:ascii="宋体" w:hAnsi="宋体"/>
                <w:bCs/>
                <w:szCs w:val="21"/>
              </w:rPr>
            </w:pPr>
            <w:r>
              <w:rPr>
                <w:rFonts w:ascii="宋体" w:hAnsi="宋体" w:hint="eastAsia"/>
                <w:bCs/>
                <w:szCs w:val="21"/>
              </w:rPr>
              <w:t>2、合同履约率100％；</w:t>
            </w:r>
          </w:p>
          <w:p w:rsidR="00FA4C92" w:rsidRDefault="00B57FE0">
            <w:pPr>
              <w:spacing w:line="360" w:lineRule="auto"/>
              <w:ind w:firstLineChars="200" w:firstLine="420"/>
              <w:jc w:val="left"/>
              <w:rPr>
                <w:rFonts w:ascii="宋体" w:hAnsi="宋体"/>
                <w:bCs/>
                <w:szCs w:val="21"/>
              </w:rPr>
            </w:pPr>
            <w:r>
              <w:rPr>
                <w:rFonts w:ascii="宋体" w:hAnsi="宋体" w:hint="eastAsia"/>
                <w:bCs/>
                <w:szCs w:val="21"/>
              </w:rPr>
              <w:t xml:space="preserve">3、顾客满意率达到≥90%以上 </w:t>
            </w:r>
          </w:p>
          <w:p w:rsidR="00FA4C92" w:rsidRPr="0082423E" w:rsidRDefault="00B57FE0">
            <w:pPr>
              <w:pStyle w:val="aa"/>
              <w:spacing w:line="400" w:lineRule="exact"/>
              <w:rPr>
                <w:rFonts w:ascii="宋体" w:hAnsi="宋体" w:cs="宋体"/>
                <w:color w:val="FF0000"/>
                <w:kern w:val="2"/>
                <w:sz w:val="21"/>
                <w:szCs w:val="21"/>
              </w:rPr>
            </w:pPr>
            <w:r w:rsidRPr="0082423E">
              <w:rPr>
                <w:rFonts w:ascii="宋体" w:hAnsi="宋体" w:cs="宋体" w:hint="eastAsia"/>
                <w:color w:val="FF0000"/>
                <w:kern w:val="2"/>
                <w:sz w:val="21"/>
                <w:szCs w:val="21"/>
              </w:rPr>
              <w:t>查《质量目标完成统计标》2019年10月-2020年</w:t>
            </w:r>
            <w:r w:rsidR="0082423E" w:rsidRPr="0082423E">
              <w:rPr>
                <w:rFonts w:ascii="宋体" w:hAnsi="宋体" w:cs="宋体" w:hint="eastAsia"/>
                <w:color w:val="FF0000"/>
                <w:kern w:val="2"/>
                <w:sz w:val="21"/>
                <w:szCs w:val="21"/>
              </w:rPr>
              <w:t>10</w:t>
            </w:r>
            <w:r w:rsidRPr="0082423E">
              <w:rPr>
                <w:rFonts w:ascii="宋体" w:hAnsi="宋体" w:cs="宋体" w:hint="eastAsia"/>
                <w:color w:val="FF0000"/>
                <w:kern w:val="2"/>
                <w:sz w:val="21"/>
                <w:szCs w:val="21"/>
              </w:rPr>
              <w:t>月对目标进行考核，考核情况为：</w:t>
            </w:r>
          </w:p>
          <w:p w:rsidR="00FA4C92" w:rsidRPr="0082423E" w:rsidRDefault="00B57FE0">
            <w:pPr>
              <w:spacing w:line="360" w:lineRule="auto"/>
              <w:ind w:firstLineChars="200" w:firstLine="420"/>
              <w:jc w:val="left"/>
              <w:rPr>
                <w:rFonts w:ascii="宋体" w:hAnsi="宋体"/>
                <w:bCs/>
                <w:color w:val="FF0000"/>
                <w:szCs w:val="21"/>
              </w:rPr>
            </w:pPr>
            <w:r w:rsidRPr="0082423E">
              <w:rPr>
                <w:rFonts w:ascii="宋体" w:hAnsi="宋体" w:hint="eastAsia"/>
                <w:bCs/>
                <w:color w:val="FF0000"/>
                <w:szCs w:val="21"/>
              </w:rPr>
              <w:t>1、产品一次检验合格率</w:t>
            </w:r>
            <w:r w:rsidRPr="0082423E">
              <w:rPr>
                <w:rFonts w:hint="eastAsia"/>
                <w:color w:val="FF0000"/>
                <w:szCs w:val="21"/>
              </w:rPr>
              <w:t>100%</w:t>
            </w:r>
            <w:r w:rsidRPr="0082423E">
              <w:rPr>
                <w:rFonts w:hint="eastAsia"/>
                <w:color w:val="FF0000"/>
                <w:szCs w:val="21"/>
              </w:rPr>
              <w:t>；</w:t>
            </w:r>
          </w:p>
          <w:p w:rsidR="00FA4C92" w:rsidRPr="0082423E" w:rsidRDefault="00B57FE0">
            <w:pPr>
              <w:spacing w:line="360" w:lineRule="auto"/>
              <w:ind w:firstLineChars="200" w:firstLine="420"/>
              <w:jc w:val="left"/>
              <w:rPr>
                <w:rFonts w:ascii="宋体" w:hAnsi="宋体"/>
                <w:bCs/>
                <w:color w:val="FF0000"/>
                <w:szCs w:val="21"/>
              </w:rPr>
            </w:pPr>
            <w:r w:rsidRPr="0082423E">
              <w:rPr>
                <w:rFonts w:ascii="宋体" w:hAnsi="宋体" w:hint="eastAsia"/>
                <w:bCs/>
                <w:color w:val="FF0000"/>
                <w:szCs w:val="21"/>
              </w:rPr>
              <w:t>2、合同履约率100％；</w:t>
            </w:r>
          </w:p>
          <w:p w:rsidR="00FA4C92" w:rsidRPr="0082423E" w:rsidRDefault="00B57FE0">
            <w:pPr>
              <w:spacing w:line="360" w:lineRule="auto"/>
              <w:ind w:firstLineChars="200" w:firstLine="420"/>
              <w:jc w:val="left"/>
              <w:rPr>
                <w:rFonts w:ascii="宋体" w:hAnsi="宋体"/>
                <w:bCs/>
                <w:color w:val="FF0000"/>
                <w:szCs w:val="21"/>
              </w:rPr>
            </w:pPr>
            <w:r w:rsidRPr="0082423E">
              <w:rPr>
                <w:rFonts w:ascii="宋体" w:hAnsi="宋体" w:hint="eastAsia"/>
                <w:bCs/>
                <w:color w:val="FF0000"/>
                <w:szCs w:val="21"/>
              </w:rPr>
              <w:t>3、顾客满意率达到98%</w:t>
            </w:r>
          </w:p>
          <w:p w:rsidR="00FA4C92" w:rsidRDefault="00B57FE0">
            <w:pPr>
              <w:rPr>
                <w:rFonts w:ascii="宋体" w:hAnsi="宋体" w:cs="宋体"/>
                <w:szCs w:val="21"/>
              </w:rPr>
            </w:pPr>
            <w:r>
              <w:rPr>
                <w:rFonts w:ascii="宋体" w:hAnsi="宋体" w:cs="宋体" w:hint="eastAsia"/>
                <w:szCs w:val="21"/>
              </w:rPr>
              <w:t>均达到目标，并将指标进行了分解。</w:t>
            </w:r>
          </w:p>
        </w:tc>
        <w:tc>
          <w:tcPr>
            <w:tcW w:w="1585" w:type="dxa"/>
          </w:tcPr>
          <w:p w:rsidR="00FA4C92" w:rsidRDefault="00FA4C92"/>
        </w:tc>
      </w:tr>
      <w:tr w:rsidR="00FA4C92">
        <w:trPr>
          <w:trHeight w:val="154"/>
        </w:trPr>
        <w:tc>
          <w:tcPr>
            <w:tcW w:w="2160" w:type="dxa"/>
          </w:tcPr>
          <w:p w:rsidR="00FA4C92" w:rsidRDefault="00B57FE0">
            <w:pPr>
              <w:adjustRightInd w:val="0"/>
              <w:snapToGrid w:val="0"/>
              <w:jc w:val="left"/>
              <w:rPr>
                <w:rFonts w:ascii="宋体" w:hAnsi="宋体"/>
                <w:szCs w:val="21"/>
              </w:rPr>
            </w:pPr>
            <w:r>
              <w:rPr>
                <w:rFonts w:ascii="宋体" w:hAnsi="宋体" w:cs="宋体" w:hint="eastAsia"/>
                <w:szCs w:val="21"/>
              </w:rPr>
              <w:t>变更的策划</w:t>
            </w:r>
          </w:p>
        </w:tc>
        <w:tc>
          <w:tcPr>
            <w:tcW w:w="960" w:type="dxa"/>
          </w:tcPr>
          <w:p w:rsidR="00FA4C92" w:rsidRDefault="00B57FE0">
            <w:pPr>
              <w:rPr>
                <w:rFonts w:ascii="宋体" w:hAnsi="宋体" w:cs="宋体"/>
                <w:szCs w:val="21"/>
              </w:rPr>
            </w:pPr>
            <w:r>
              <w:rPr>
                <w:rFonts w:ascii="宋体" w:hAnsi="宋体" w:cs="宋体" w:hint="eastAsia"/>
                <w:szCs w:val="21"/>
              </w:rPr>
              <w:t xml:space="preserve">Q6.3 </w:t>
            </w:r>
          </w:p>
          <w:p w:rsidR="00FA4C92" w:rsidRDefault="00FA4C92">
            <w:pPr>
              <w:rPr>
                <w:rFonts w:ascii="宋体" w:hAnsi="宋体"/>
                <w:szCs w:val="21"/>
              </w:rPr>
            </w:pPr>
          </w:p>
        </w:tc>
        <w:tc>
          <w:tcPr>
            <w:tcW w:w="10004" w:type="dxa"/>
          </w:tcPr>
          <w:p w:rsidR="00FA4C92" w:rsidRDefault="00B57FE0">
            <w:pPr>
              <w:tabs>
                <w:tab w:val="center" w:pos="3169"/>
              </w:tabs>
              <w:spacing w:line="400" w:lineRule="exact"/>
              <w:jc w:val="left"/>
              <w:rPr>
                <w:rFonts w:ascii="宋体" w:hAnsi="宋体" w:cs="宋体"/>
                <w:szCs w:val="21"/>
              </w:rPr>
            </w:pPr>
            <w:r>
              <w:rPr>
                <w:rFonts w:ascii="宋体" w:hAnsi="宋体" w:cs="宋体" w:hint="eastAsia"/>
                <w:szCs w:val="21"/>
              </w:rPr>
              <w:t>公司要求：当公司质量、环境和职业健康安全管理体系变更时，应考虑：</w:t>
            </w:r>
          </w:p>
          <w:p w:rsidR="00FA4C92" w:rsidRDefault="00B57FE0">
            <w:pPr>
              <w:tabs>
                <w:tab w:val="center" w:pos="3169"/>
              </w:tabs>
              <w:spacing w:line="400" w:lineRule="exact"/>
              <w:jc w:val="left"/>
              <w:rPr>
                <w:rFonts w:ascii="宋体" w:hAnsi="宋体" w:cs="宋体"/>
                <w:szCs w:val="21"/>
              </w:rPr>
            </w:pPr>
            <w:r>
              <w:rPr>
                <w:rFonts w:ascii="宋体" w:hAnsi="宋体" w:cs="宋体" w:hint="eastAsia"/>
                <w:szCs w:val="21"/>
              </w:rPr>
              <w:t>1.变更的目的及潜在后果；</w:t>
            </w:r>
          </w:p>
          <w:p w:rsidR="00FA4C92" w:rsidRDefault="00B57FE0">
            <w:pPr>
              <w:tabs>
                <w:tab w:val="center" w:pos="3169"/>
              </w:tabs>
              <w:spacing w:line="400" w:lineRule="exact"/>
              <w:jc w:val="left"/>
              <w:rPr>
                <w:rFonts w:ascii="宋体" w:hAnsi="宋体" w:cs="宋体"/>
                <w:szCs w:val="21"/>
              </w:rPr>
            </w:pPr>
            <w:r>
              <w:rPr>
                <w:rFonts w:ascii="宋体" w:hAnsi="宋体" w:cs="宋体" w:hint="eastAsia"/>
                <w:szCs w:val="21"/>
              </w:rPr>
              <w:t>2.体系的完整性；</w:t>
            </w:r>
          </w:p>
          <w:p w:rsidR="00FA4C92" w:rsidRDefault="00B57FE0">
            <w:pPr>
              <w:tabs>
                <w:tab w:val="center" w:pos="3169"/>
              </w:tabs>
              <w:spacing w:line="400" w:lineRule="exact"/>
              <w:jc w:val="left"/>
              <w:rPr>
                <w:rFonts w:ascii="宋体" w:hAnsi="宋体" w:cs="宋体"/>
                <w:szCs w:val="21"/>
              </w:rPr>
            </w:pPr>
            <w:r>
              <w:rPr>
                <w:rFonts w:ascii="宋体" w:hAnsi="宋体" w:cs="宋体" w:hint="eastAsia"/>
                <w:szCs w:val="21"/>
              </w:rPr>
              <w:t>3.资源的可获得性；</w:t>
            </w:r>
          </w:p>
          <w:p w:rsidR="00FA4C92" w:rsidRDefault="00B57FE0">
            <w:pPr>
              <w:tabs>
                <w:tab w:val="center" w:pos="3169"/>
              </w:tabs>
              <w:spacing w:line="400" w:lineRule="exact"/>
              <w:jc w:val="left"/>
              <w:rPr>
                <w:rFonts w:ascii="宋体" w:hAnsi="宋体" w:cs="宋体"/>
                <w:szCs w:val="21"/>
              </w:rPr>
            </w:pPr>
            <w:r>
              <w:rPr>
                <w:rFonts w:ascii="宋体" w:hAnsi="宋体" w:cs="宋体" w:hint="eastAsia"/>
                <w:szCs w:val="21"/>
              </w:rPr>
              <w:t xml:space="preserve">4.责权的分配和再分配等因素。  </w:t>
            </w:r>
          </w:p>
          <w:p w:rsidR="00FA4C92" w:rsidRDefault="00B57FE0">
            <w:pPr>
              <w:widowControl/>
              <w:jc w:val="left"/>
              <w:rPr>
                <w:rFonts w:ascii="宋体" w:hAnsi="宋体"/>
                <w:szCs w:val="21"/>
              </w:rPr>
            </w:pPr>
            <w:r>
              <w:rPr>
                <w:rFonts w:ascii="宋体" w:hAnsi="宋体" w:cs="宋体" w:hint="eastAsia"/>
                <w:szCs w:val="21"/>
              </w:rPr>
              <w:t xml:space="preserve">  经查：暂无变更。</w:t>
            </w:r>
          </w:p>
        </w:tc>
        <w:tc>
          <w:tcPr>
            <w:tcW w:w="1585" w:type="dxa"/>
          </w:tcPr>
          <w:p w:rsidR="00FA4C92" w:rsidRDefault="00FA4C92"/>
        </w:tc>
      </w:tr>
      <w:tr w:rsidR="00FA4C92">
        <w:trPr>
          <w:trHeight w:val="1475"/>
        </w:trPr>
        <w:tc>
          <w:tcPr>
            <w:tcW w:w="2160" w:type="dxa"/>
          </w:tcPr>
          <w:p w:rsidR="00FA4C92" w:rsidRDefault="00B57FE0">
            <w:pPr>
              <w:adjustRightInd w:val="0"/>
              <w:snapToGrid w:val="0"/>
              <w:jc w:val="left"/>
              <w:rPr>
                <w:rFonts w:ascii="宋体" w:hAnsi="宋体"/>
                <w:szCs w:val="21"/>
              </w:rPr>
            </w:pPr>
            <w:r>
              <w:rPr>
                <w:rFonts w:ascii="宋体" w:hAnsi="宋体" w:hint="eastAsia"/>
                <w:szCs w:val="21"/>
              </w:rPr>
              <w:lastRenderedPageBreak/>
              <w:t>资源</w:t>
            </w:r>
          </w:p>
        </w:tc>
        <w:tc>
          <w:tcPr>
            <w:tcW w:w="960" w:type="dxa"/>
          </w:tcPr>
          <w:p w:rsidR="00FA4C92" w:rsidRDefault="00B57FE0">
            <w:pPr>
              <w:rPr>
                <w:rFonts w:ascii="宋体" w:hAnsi="宋体"/>
                <w:szCs w:val="21"/>
              </w:rPr>
            </w:pPr>
            <w:r>
              <w:rPr>
                <w:rFonts w:ascii="宋体" w:hAnsi="宋体" w:cs="宋体" w:hint="eastAsia"/>
                <w:szCs w:val="21"/>
              </w:rPr>
              <w:t xml:space="preserve">Q7.1.1 </w:t>
            </w:r>
          </w:p>
        </w:tc>
        <w:tc>
          <w:tcPr>
            <w:tcW w:w="10004" w:type="dxa"/>
          </w:tcPr>
          <w:p w:rsidR="00FA4C92" w:rsidRDefault="00B57FE0">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询问总经理，企业为了实施质量、环境和职业健康安全管理体系，并持续改进其有效性、增强顾客满意度和体系正常运行提供了充足的资金及必要的资源，为提高员工质量意识组织了的培训，目前的资源基本满足策划需要。</w:t>
            </w:r>
          </w:p>
          <w:p w:rsidR="00FA4C92" w:rsidRDefault="00B57FE0">
            <w:pPr>
              <w:rPr>
                <w:rFonts w:ascii="宋体" w:hAnsi="宋体" w:cs="宋体"/>
                <w:szCs w:val="21"/>
              </w:rPr>
            </w:pPr>
            <w:r>
              <w:rPr>
                <w:rFonts w:ascii="宋体" w:hAnsi="宋体" w:cs="宋体" w:hint="eastAsia"/>
                <w:szCs w:val="21"/>
              </w:rPr>
              <w:t>总经理对资源的配备比较重视，人力资源、设备和工作环境等可满足</w:t>
            </w:r>
            <w:r>
              <w:rPr>
                <w:sz w:val="20"/>
              </w:rPr>
              <w:t>中空玻璃、夹胶玻璃和钢化玻璃的生产</w:t>
            </w:r>
            <w:r>
              <w:rPr>
                <w:rFonts w:ascii="宋体" w:hAnsi="宋体" w:cs="宋体" w:hint="eastAsia"/>
                <w:szCs w:val="21"/>
              </w:rPr>
              <w:t>需要。</w:t>
            </w:r>
          </w:p>
        </w:tc>
        <w:tc>
          <w:tcPr>
            <w:tcW w:w="1585" w:type="dxa"/>
          </w:tcPr>
          <w:p w:rsidR="00FA4C92" w:rsidRDefault="00FA4C92"/>
        </w:tc>
      </w:tr>
      <w:tr w:rsidR="00FA4C92">
        <w:trPr>
          <w:trHeight w:val="2110"/>
        </w:trPr>
        <w:tc>
          <w:tcPr>
            <w:tcW w:w="2160" w:type="dxa"/>
          </w:tcPr>
          <w:p w:rsidR="00FA4C92" w:rsidRDefault="00B57FE0">
            <w:pPr>
              <w:jc w:val="left"/>
              <w:rPr>
                <w:rFonts w:ascii="宋体" w:hAnsi="宋体"/>
                <w:szCs w:val="21"/>
              </w:rPr>
            </w:pPr>
            <w:r>
              <w:rPr>
                <w:rFonts w:ascii="宋体" w:hAnsi="宋体" w:cs="宋体" w:hint="eastAsia"/>
                <w:szCs w:val="21"/>
              </w:rPr>
              <w:t>人员</w:t>
            </w:r>
          </w:p>
        </w:tc>
        <w:tc>
          <w:tcPr>
            <w:tcW w:w="960" w:type="dxa"/>
          </w:tcPr>
          <w:p w:rsidR="00FA4C92" w:rsidRDefault="00B57FE0">
            <w:pPr>
              <w:rPr>
                <w:b/>
                <w:szCs w:val="21"/>
              </w:rPr>
            </w:pPr>
            <w:r>
              <w:rPr>
                <w:rFonts w:ascii="宋体" w:hAnsi="宋体" w:cs="宋体" w:hint="eastAsia"/>
                <w:szCs w:val="21"/>
              </w:rPr>
              <w:t xml:space="preserve">Q7.1.2 </w:t>
            </w:r>
          </w:p>
        </w:tc>
        <w:tc>
          <w:tcPr>
            <w:tcW w:w="10004" w:type="dxa"/>
          </w:tcPr>
          <w:p w:rsidR="00FA4C92" w:rsidRDefault="00B57FE0">
            <w:pPr>
              <w:tabs>
                <w:tab w:val="center" w:pos="3169"/>
              </w:tabs>
              <w:spacing w:line="380" w:lineRule="exact"/>
              <w:ind w:firstLineChars="200" w:firstLine="420"/>
              <w:jc w:val="left"/>
              <w:rPr>
                <w:rFonts w:ascii="宋体" w:hAnsi="宋体" w:cs="宋体"/>
                <w:color w:val="000000" w:themeColor="text1"/>
                <w:szCs w:val="21"/>
              </w:rPr>
            </w:pPr>
            <w:r>
              <w:rPr>
                <w:rFonts w:ascii="宋体" w:hAnsi="宋体" w:cs="宋体" w:hint="eastAsia"/>
                <w:color w:val="000000" w:themeColor="text1"/>
                <w:szCs w:val="21"/>
              </w:rPr>
              <w:t>查见：公司编制《部门职责》、《岗位职责》对各岗位人员的技能、教育经历、工作经历、岗位职责、培训等作了具体要求，对总经理/管理者代表、各部门负责人及一般员工等各部门、各岗位的职责和任职要求作了阐述，使与质量相关的岗位任职条件具体化了，为以后招聘工作指明了方面。</w:t>
            </w:r>
          </w:p>
          <w:p w:rsidR="00FA4C92" w:rsidRDefault="00B57FE0">
            <w:pPr>
              <w:pStyle w:val="a5"/>
              <w:tabs>
                <w:tab w:val="clear" w:pos="1069"/>
                <w:tab w:val="left" w:pos="902"/>
              </w:tabs>
              <w:spacing w:line="380" w:lineRule="exact"/>
              <w:ind w:left="0" w:right="1"/>
              <w:rPr>
                <w:rFonts w:ascii="宋体" w:hAnsi="宋体"/>
                <w:sz w:val="21"/>
                <w:szCs w:val="21"/>
              </w:rPr>
            </w:pPr>
            <w:r>
              <w:rPr>
                <w:rFonts w:ascii="宋体" w:eastAsia="宋体" w:hAnsi="宋体" w:cs="宋体" w:hint="eastAsia"/>
                <w:color w:val="000000" w:themeColor="text1"/>
                <w:sz w:val="21"/>
                <w:szCs w:val="21"/>
              </w:rPr>
              <w:t>查见：《部门职责》、《岗位职务说明书》中总经理任职要求，具备一定管理经验，具有较高的综合素质和综合能力市场应变能力、熟悉公司经营管理、保证服务质量前提下、发展客户，增加效益等。</w:t>
            </w:r>
          </w:p>
        </w:tc>
        <w:tc>
          <w:tcPr>
            <w:tcW w:w="1585" w:type="dxa"/>
          </w:tcPr>
          <w:p w:rsidR="00FA4C92" w:rsidRDefault="00FA4C92"/>
        </w:tc>
      </w:tr>
      <w:tr w:rsidR="00FA4C92">
        <w:trPr>
          <w:trHeight w:val="1380"/>
        </w:trPr>
        <w:tc>
          <w:tcPr>
            <w:tcW w:w="2160" w:type="dxa"/>
          </w:tcPr>
          <w:p w:rsidR="00FA4C92" w:rsidRDefault="00B57FE0">
            <w:pPr>
              <w:adjustRightInd w:val="0"/>
              <w:snapToGrid w:val="0"/>
              <w:jc w:val="left"/>
              <w:rPr>
                <w:rFonts w:ascii="宋体" w:hAnsi="宋体"/>
                <w:szCs w:val="21"/>
              </w:rPr>
            </w:pPr>
            <w:r>
              <w:rPr>
                <w:rFonts w:ascii="宋体" w:hAnsi="宋体" w:cs="宋体" w:hint="eastAsia"/>
                <w:szCs w:val="21"/>
              </w:rPr>
              <w:t>组织知识</w:t>
            </w:r>
          </w:p>
        </w:tc>
        <w:tc>
          <w:tcPr>
            <w:tcW w:w="960" w:type="dxa"/>
          </w:tcPr>
          <w:p w:rsidR="00FA4C92" w:rsidRDefault="00B57FE0">
            <w:pPr>
              <w:rPr>
                <w:rFonts w:ascii="宋体" w:hAnsi="宋体"/>
                <w:szCs w:val="21"/>
              </w:rPr>
            </w:pPr>
            <w:r>
              <w:rPr>
                <w:rFonts w:ascii="宋体" w:hAnsi="宋体" w:cs="宋体" w:hint="eastAsia"/>
                <w:szCs w:val="21"/>
              </w:rPr>
              <w:t xml:space="preserve">Q7.1.6 </w:t>
            </w:r>
          </w:p>
        </w:tc>
        <w:tc>
          <w:tcPr>
            <w:tcW w:w="10004" w:type="dxa"/>
          </w:tcPr>
          <w:p w:rsidR="00FA4C92" w:rsidRDefault="00B57FE0">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公司明确组织知识的概念及其从内部、外部获取并更新知识的来源即包括：内部来源（例如知识产权；从经历获得的知识；从失败和成功项目得到的经验教训；得到和分享未形成文件的知识和经验，过程、产品和服务的改进结果）；外部来源（如标准；学术交流；专业会议，从业主或外部供方收集的知识）。</w:t>
            </w:r>
          </w:p>
          <w:p w:rsidR="00FA4C92" w:rsidRDefault="00B57FE0">
            <w:pPr>
              <w:tabs>
                <w:tab w:val="center" w:pos="3169"/>
              </w:tabs>
              <w:spacing w:line="400" w:lineRule="exact"/>
              <w:jc w:val="left"/>
              <w:rPr>
                <w:rFonts w:ascii="宋体" w:hAnsi="宋体"/>
                <w:szCs w:val="21"/>
              </w:rPr>
            </w:pPr>
            <w:r>
              <w:rPr>
                <w:rFonts w:ascii="宋体" w:hAnsi="宋体" w:cs="宋体" w:hint="eastAsia"/>
                <w:szCs w:val="21"/>
              </w:rPr>
              <w:t xml:space="preserve"> --公司明确组织知识作为公司的重要资源，按内部文件或外来文件予以受控管理包括必要的分级保密措施。</w:t>
            </w:r>
          </w:p>
        </w:tc>
        <w:tc>
          <w:tcPr>
            <w:tcW w:w="1585" w:type="dxa"/>
          </w:tcPr>
          <w:p w:rsidR="00FA4C92" w:rsidRDefault="00FA4C92"/>
        </w:tc>
      </w:tr>
      <w:tr w:rsidR="00FA4C92">
        <w:trPr>
          <w:trHeight w:val="265"/>
        </w:trPr>
        <w:tc>
          <w:tcPr>
            <w:tcW w:w="2160" w:type="dxa"/>
          </w:tcPr>
          <w:p w:rsidR="00FA4C92" w:rsidRDefault="00B57FE0">
            <w:pPr>
              <w:adjustRightInd w:val="0"/>
              <w:snapToGrid w:val="0"/>
              <w:jc w:val="left"/>
              <w:rPr>
                <w:rFonts w:ascii="宋体" w:hAnsi="宋体"/>
                <w:szCs w:val="21"/>
              </w:rPr>
            </w:pPr>
            <w:r>
              <w:rPr>
                <w:rFonts w:ascii="宋体" w:hAnsi="宋体" w:cs="宋体" w:hint="eastAsia"/>
                <w:szCs w:val="21"/>
              </w:rPr>
              <w:t>沟通</w:t>
            </w:r>
          </w:p>
        </w:tc>
        <w:tc>
          <w:tcPr>
            <w:tcW w:w="960" w:type="dxa"/>
          </w:tcPr>
          <w:p w:rsidR="00FA4C92" w:rsidRDefault="00B57FE0">
            <w:pPr>
              <w:rPr>
                <w:rFonts w:ascii="宋体" w:hAnsi="宋体" w:cs="宋体"/>
                <w:szCs w:val="21"/>
              </w:rPr>
            </w:pPr>
            <w:r>
              <w:rPr>
                <w:rFonts w:ascii="宋体" w:hAnsi="宋体" w:cs="宋体" w:hint="eastAsia"/>
                <w:szCs w:val="21"/>
              </w:rPr>
              <w:t xml:space="preserve">Q7.4 </w:t>
            </w:r>
          </w:p>
          <w:p w:rsidR="00FA4C92" w:rsidRDefault="00FA4C92">
            <w:pPr>
              <w:rPr>
                <w:rFonts w:ascii="宋体" w:hAnsi="宋体"/>
                <w:szCs w:val="21"/>
              </w:rPr>
            </w:pPr>
          </w:p>
        </w:tc>
        <w:tc>
          <w:tcPr>
            <w:tcW w:w="10004" w:type="dxa"/>
          </w:tcPr>
          <w:p w:rsidR="00FA4C92" w:rsidRDefault="00B57FE0">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公司和部门负责人清楚公司及各部门与QES相关的内部沟通和外部信息交流的项目、内容等。如：公布、公开质量方针和质量目标、与客户、外部供方等相关产品和服务的沟通等。</w:t>
            </w:r>
          </w:p>
          <w:p w:rsidR="00FA4C92" w:rsidRDefault="00B57FE0">
            <w:pPr>
              <w:tabs>
                <w:tab w:val="center" w:pos="3169"/>
              </w:tabs>
              <w:spacing w:line="400" w:lineRule="exact"/>
              <w:jc w:val="left"/>
              <w:rPr>
                <w:rFonts w:ascii="宋体" w:hAnsi="宋体" w:cs="宋体"/>
                <w:szCs w:val="21"/>
              </w:rPr>
            </w:pPr>
            <w:r>
              <w:rPr>
                <w:rFonts w:ascii="宋体" w:hAnsi="宋体" w:cs="宋体" w:hint="eastAsia"/>
                <w:szCs w:val="21"/>
              </w:rPr>
              <w:t>--主要的事项内、外沟通均事先做出策划或规定，内容包括：沟通事项、沟通的职责、沟通对象、沟通内容、沟通时机、沟通方式等等。</w:t>
            </w:r>
          </w:p>
          <w:p w:rsidR="00FA4C92" w:rsidRDefault="00B57FE0">
            <w:pPr>
              <w:tabs>
                <w:tab w:val="center" w:pos="3169"/>
              </w:tabs>
              <w:spacing w:line="400" w:lineRule="exact"/>
              <w:jc w:val="left"/>
              <w:rPr>
                <w:rFonts w:ascii="宋体" w:hAnsi="宋体" w:cs="宋体"/>
                <w:szCs w:val="21"/>
              </w:rPr>
            </w:pPr>
            <w:r>
              <w:rPr>
                <w:rFonts w:ascii="宋体" w:hAnsi="宋体" w:cs="宋体" w:hint="eastAsia"/>
                <w:szCs w:val="21"/>
              </w:rPr>
              <w:t>--通常的沟通方式包括但不限于：会议、文件、改善提案、通告、内部联络书、内部电脑网络、培训、拜访、交谈、提交报告等。</w:t>
            </w:r>
          </w:p>
          <w:p w:rsidR="00FA4C92" w:rsidRDefault="00B57FE0">
            <w:pPr>
              <w:spacing w:line="360" w:lineRule="atLeast"/>
              <w:rPr>
                <w:rFonts w:ascii="宋体" w:hAnsi="宋体"/>
                <w:szCs w:val="21"/>
              </w:rPr>
            </w:pPr>
            <w:r>
              <w:rPr>
                <w:rFonts w:ascii="宋体" w:hAnsi="宋体" w:cs="宋体" w:hint="eastAsia"/>
                <w:szCs w:val="21"/>
              </w:rPr>
              <w:t>--视频查看记录并口头交流确认：公司及综合部负责的相关内、外沟通效果基本满足要求。</w:t>
            </w:r>
          </w:p>
        </w:tc>
        <w:tc>
          <w:tcPr>
            <w:tcW w:w="1585" w:type="dxa"/>
          </w:tcPr>
          <w:p w:rsidR="00FA4C92" w:rsidRDefault="00FA4C92"/>
        </w:tc>
      </w:tr>
      <w:tr w:rsidR="00FA4C92">
        <w:trPr>
          <w:trHeight w:val="2110"/>
        </w:trPr>
        <w:tc>
          <w:tcPr>
            <w:tcW w:w="2160" w:type="dxa"/>
          </w:tcPr>
          <w:p w:rsidR="00FA4C92" w:rsidRDefault="00B57FE0">
            <w:pPr>
              <w:rPr>
                <w:rFonts w:ascii="宋体" w:hAnsi="宋体" w:cs="宋体"/>
                <w:color w:val="000000"/>
                <w:spacing w:val="-4"/>
                <w:szCs w:val="21"/>
              </w:rPr>
            </w:pPr>
            <w:r>
              <w:rPr>
                <w:rFonts w:ascii="宋体" w:hAnsi="宋体" w:hint="eastAsia"/>
                <w:szCs w:val="21"/>
              </w:rPr>
              <w:lastRenderedPageBreak/>
              <w:t>监测、分析和评价总则；</w:t>
            </w:r>
          </w:p>
        </w:tc>
        <w:tc>
          <w:tcPr>
            <w:tcW w:w="960" w:type="dxa"/>
          </w:tcPr>
          <w:p w:rsidR="00FA4C92" w:rsidRDefault="00B57FE0">
            <w:pPr>
              <w:rPr>
                <w:rFonts w:ascii="宋体" w:hAnsi="宋体" w:cs="宋体"/>
                <w:szCs w:val="21"/>
              </w:rPr>
            </w:pPr>
            <w:r>
              <w:rPr>
                <w:rFonts w:ascii="宋体" w:hAnsi="宋体" w:cs="宋体" w:hint="eastAsia"/>
                <w:szCs w:val="21"/>
              </w:rPr>
              <w:t xml:space="preserve">Q9.1.1 </w:t>
            </w:r>
          </w:p>
        </w:tc>
        <w:tc>
          <w:tcPr>
            <w:tcW w:w="10004" w:type="dxa"/>
          </w:tcPr>
          <w:p w:rsidR="00FA4C92" w:rsidRDefault="00B57FE0">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公司对需要监视和测量的对象的确定，监视、测量、分析和评价方法的选择，实施监视和测量的时机、实施分析和评价的时机界定，QMS的绩效和有效性的评价方法的采用及有关监视和测量记录的保留等要求予以较清楚的策划和确定，详见相关程序文件及监视、测量、分析和评价的实施计划。</w:t>
            </w:r>
          </w:p>
          <w:p w:rsidR="00FA4C92" w:rsidRDefault="00B57FE0">
            <w:pPr>
              <w:tabs>
                <w:tab w:val="center" w:pos="3169"/>
              </w:tabs>
              <w:spacing w:line="400" w:lineRule="exact"/>
              <w:jc w:val="left"/>
              <w:rPr>
                <w:rFonts w:ascii="宋体" w:hAnsi="宋体" w:cs="宋体"/>
                <w:szCs w:val="21"/>
              </w:rPr>
            </w:pPr>
            <w:r>
              <w:rPr>
                <w:rFonts w:ascii="宋体" w:hAnsi="宋体" w:cs="宋体" w:hint="eastAsia"/>
                <w:szCs w:val="21"/>
              </w:rPr>
              <w:t>如：</w:t>
            </w:r>
          </w:p>
          <w:p w:rsidR="00FA4C92" w:rsidRDefault="00B57FE0">
            <w:pPr>
              <w:tabs>
                <w:tab w:val="center" w:pos="3169"/>
              </w:tabs>
              <w:spacing w:line="400" w:lineRule="exact"/>
              <w:jc w:val="left"/>
              <w:rPr>
                <w:rFonts w:ascii="宋体" w:hAnsi="宋体" w:cs="宋体"/>
                <w:szCs w:val="21"/>
              </w:rPr>
            </w:pPr>
            <w:r>
              <w:rPr>
                <w:rFonts w:ascii="宋体" w:hAnsi="宋体" w:cs="宋体" w:hint="eastAsia"/>
                <w:szCs w:val="21"/>
              </w:rPr>
              <w:t>（1）《</w:t>
            </w:r>
            <w:r>
              <w:rPr>
                <w:rFonts w:hAnsi="宋体"/>
                <w:szCs w:val="21"/>
              </w:rPr>
              <w:t>绩效监测和测量程序</w:t>
            </w:r>
            <w:r>
              <w:rPr>
                <w:rFonts w:ascii="宋体" w:hAnsi="宋体" w:cs="宋体" w:hint="eastAsia"/>
                <w:szCs w:val="21"/>
              </w:rPr>
              <w:t>》</w:t>
            </w:r>
          </w:p>
          <w:p w:rsidR="00FA4C92" w:rsidRDefault="00B57FE0">
            <w:pPr>
              <w:tabs>
                <w:tab w:val="center" w:pos="3169"/>
              </w:tabs>
              <w:spacing w:line="400" w:lineRule="exact"/>
              <w:jc w:val="left"/>
              <w:rPr>
                <w:rFonts w:ascii="宋体" w:hAnsi="宋体" w:cs="宋体"/>
                <w:szCs w:val="21"/>
              </w:rPr>
            </w:pPr>
            <w:r>
              <w:rPr>
                <w:rFonts w:ascii="宋体" w:hAnsi="宋体" w:cs="宋体" w:hint="eastAsia"/>
                <w:szCs w:val="21"/>
              </w:rPr>
              <w:t>（2）《</w:t>
            </w:r>
            <w:r>
              <w:rPr>
                <w:rFonts w:ascii="宋体" w:hAnsi="宋体" w:hint="eastAsia"/>
                <w:bCs/>
                <w:color w:val="000000"/>
                <w:spacing w:val="-20"/>
                <w:szCs w:val="21"/>
              </w:rPr>
              <w:t>内部审核程序</w:t>
            </w:r>
            <w:r>
              <w:rPr>
                <w:rFonts w:ascii="宋体" w:hAnsi="宋体" w:cs="宋体" w:hint="eastAsia"/>
                <w:szCs w:val="21"/>
              </w:rPr>
              <w:t>》</w:t>
            </w:r>
          </w:p>
          <w:p w:rsidR="00FA4C92" w:rsidRDefault="00B57FE0">
            <w:pPr>
              <w:tabs>
                <w:tab w:val="center" w:pos="3169"/>
              </w:tabs>
              <w:spacing w:line="400" w:lineRule="exact"/>
              <w:jc w:val="left"/>
              <w:rPr>
                <w:rFonts w:ascii="宋体" w:hAnsi="宋体" w:cs="宋体"/>
                <w:szCs w:val="21"/>
              </w:rPr>
            </w:pPr>
            <w:r>
              <w:rPr>
                <w:rFonts w:ascii="宋体" w:hAnsi="宋体" w:cs="宋体" w:hint="eastAsia"/>
                <w:szCs w:val="21"/>
              </w:rPr>
              <w:t>（3）《管理评审程序》</w:t>
            </w:r>
          </w:p>
          <w:p w:rsidR="00FA4C92" w:rsidRDefault="00B57FE0">
            <w:pPr>
              <w:tabs>
                <w:tab w:val="center" w:pos="3169"/>
              </w:tabs>
              <w:spacing w:line="400" w:lineRule="exact"/>
              <w:jc w:val="left"/>
              <w:rPr>
                <w:rFonts w:ascii="宋体" w:hAnsi="宋体" w:cs="宋体"/>
                <w:szCs w:val="21"/>
              </w:rPr>
            </w:pPr>
            <w:r>
              <w:rPr>
                <w:rFonts w:ascii="宋体" w:hAnsi="宋体" w:cs="宋体" w:hint="eastAsia"/>
                <w:szCs w:val="21"/>
              </w:rPr>
              <w:t>（4）《</w:t>
            </w:r>
            <w:r>
              <w:rPr>
                <w:rFonts w:ascii="宋体" w:hAnsi="宋体" w:hint="eastAsia"/>
                <w:bCs/>
                <w:color w:val="000000"/>
                <w:spacing w:val="-20"/>
                <w:szCs w:val="21"/>
              </w:rPr>
              <w:t>应急准备和响应程序</w:t>
            </w:r>
            <w:r>
              <w:rPr>
                <w:rFonts w:ascii="宋体" w:hAnsi="宋体" w:cs="宋体" w:hint="eastAsia"/>
                <w:szCs w:val="21"/>
              </w:rPr>
              <w:t>》</w:t>
            </w:r>
          </w:p>
          <w:p w:rsidR="00FA4C92" w:rsidRDefault="00B57FE0">
            <w:pPr>
              <w:spacing w:line="360" w:lineRule="atLeast"/>
              <w:rPr>
                <w:rFonts w:ascii="宋体" w:hAnsi="宋体" w:cs="宋体"/>
                <w:szCs w:val="21"/>
              </w:rPr>
            </w:pPr>
            <w:r>
              <w:rPr>
                <w:rFonts w:ascii="宋体" w:hAnsi="宋体" w:cs="宋体" w:hint="eastAsia"/>
                <w:szCs w:val="21"/>
              </w:rPr>
              <w:t>（5）《</w:t>
            </w:r>
            <w:r>
              <w:rPr>
                <w:rFonts w:hAnsi="宋体"/>
                <w:szCs w:val="21"/>
              </w:rPr>
              <w:t>法律法规和其他要求合规性评价控制程序</w:t>
            </w:r>
            <w:r>
              <w:rPr>
                <w:rFonts w:ascii="宋体" w:hAnsi="宋体" w:cs="宋体" w:hint="eastAsia"/>
                <w:szCs w:val="21"/>
              </w:rPr>
              <w:t>》</w:t>
            </w:r>
          </w:p>
        </w:tc>
        <w:tc>
          <w:tcPr>
            <w:tcW w:w="1585" w:type="dxa"/>
          </w:tcPr>
          <w:p w:rsidR="00FA4C92" w:rsidRDefault="00FA4C92"/>
        </w:tc>
      </w:tr>
      <w:tr w:rsidR="00FA4C92">
        <w:trPr>
          <w:trHeight w:val="500"/>
        </w:trPr>
        <w:tc>
          <w:tcPr>
            <w:tcW w:w="2160" w:type="dxa"/>
          </w:tcPr>
          <w:p w:rsidR="00FA4C92" w:rsidRDefault="00B57FE0">
            <w:pPr>
              <w:adjustRightInd w:val="0"/>
              <w:snapToGrid w:val="0"/>
              <w:jc w:val="left"/>
              <w:rPr>
                <w:rFonts w:ascii="宋体" w:hAnsi="宋体"/>
                <w:szCs w:val="21"/>
              </w:rPr>
            </w:pPr>
            <w:r>
              <w:rPr>
                <w:rFonts w:ascii="宋体" w:hAnsi="宋体" w:hint="eastAsia"/>
                <w:szCs w:val="21"/>
              </w:rPr>
              <w:t>内部审核</w:t>
            </w:r>
          </w:p>
        </w:tc>
        <w:tc>
          <w:tcPr>
            <w:tcW w:w="960" w:type="dxa"/>
          </w:tcPr>
          <w:p w:rsidR="00FA4C92" w:rsidRDefault="00B57FE0">
            <w:pPr>
              <w:rPr>
                <w:rFonts w:ascii="宋体" w:hAnsi="宋体" w:cs="宋体"/>
                <w:szCs w:val="21"/>
              </w:rPr>
            </w:pPr>
            <w:r>
              <w:rPr>
                <w:rFonts w:ascii="宋体" w:hAnsi="宋体" w:cs="宋体" w:hint="eastAsia"/>
                <w:szCs w:val="21"/>
              </w:rPr>
              <w:t xml:space="preserve">Q9.2 </w:t>
            </w:r>
          </w:p>
          <w:p w:rsidR="00FA4C92" w:rsidRDefault="00FA4C92">
            <w:pPr>
              <w:rPr>
                <w:rFonts w:ascii="宋体" w:hAnsi="宋体"/>
                <w:szCs w:val="21"/>
              </w:rPr>
            </w:pPr>
          </w:p>
        </w:tc>
        <w:tc>
          <w:tcPr>
            <w:tcW w:w="10004" w:type="dxa"/>
          </w:tcPr>
          <w:p w:rsidR="00FA4C92" w:rsidRDefault="00B57FE0">
            <w:pPr>
              <w:tabs>
                <w:tab w:val="center" w:pos="3169"/>
              </w:tabs>
              <w:spacing w:line="400" w:lineRule="exact"/>
              <w:jc w:val="left"/>
              <w:rPr>
                <w:rFonts w:ascii="宋体" w:hAnsi="宋体" w:cs="宋体"/>
                <w:szCs w:val="21"/>
              </w:rPr>
            </w:pPr>
            <w:r>
              <w:rPr>
                <w:rFonts w:ascii="宋体" w:hAnsi="宋体" w:cs="宋体" w:hint="eastAsia"/>
                <w:szCs w:val="21"/>
              </w:rPr>
              <w:t>查管理手册，公司按标准要求编制了《内部审核程序》，规定了内部审核的目的、范围、职责、要求、方法频次等，规定每两次内审的时间不得超过12个月。</w:t>
            </w:r>
          </w:p>
          <w:p w:rsidR="00FA4C92" w:rsidRDefault="00B57FE0">
            <w:pPr>
              <w:tabs>
                <w:tab w:val="center" w:pos="3169"/>
              </w:tabs>
              <w:spacing w:line="400" w:lineRule="exact"/>
              <w:jc w:val="left"/>
              <w:rPr>
                <w:rFonts w:ascii="宋体" w:hAnsi="宋体" w:cs="宋体"/>
                <w:szCs w:val="21"/>
              </w:rPr>
            </w:pPr>
            <w:r>
              <w:rPr>
                <w:rFonts w:ascii="宋体" w:hAnsi="宋体" w:cs="宋体" w:hint="eastAsia"/>
                <w:szCs w:val="21"/>
              </w:rPr>
              <w:t>查，2019年《体系审核实施计划》</w:t>
            </w:r>
          </w:p>
          <w:p w:rsidR="00FA4C92" w:rsidRDefault="00B57FE0">
            <w:pPr>
              <w:spacing w:line="400" w:lineRule="exact"/>
              <w:rPr>
                <w:rFonts w:ascii="宋体" w:hAnsi="宋体"/>
                <w:szCs w:val="21"/>
              </w:rPr>
            </w:pPr>
            <w:r>
              <w:rPr>
                <w:rFonts w:ascii="宋体" w:hAnsi="宋体" w:cs="宋体" w:hint="eastAsia"/>
                <w:szCs w:val="21"/>
              </w:rPr>
              <w:t>审核时间：</w:t>
            </w:r>
            <w:r>
              <w:rPr>
                <w:rFonts w:ascii="宋体" w:hAnsi="宋体" w:hint="eastAsia"/>
                <w:szCs w:val="21"/>
              </w:rPr>
              <w:t>2019年11月10日</w:t>
            </w:r>
          </w:p>
          <w:p w:rsidR="00FA4C92" w:rsidRDefault="00B57FE0">
            <w:pPr>
              <w:spacing w:line="400" w:lineRule="exact"/>
              <w:rPr>
                <w:rFonts w:ascii="宋体" w:hAnsi="宋体" w:cs="宋体"/>
                <w:szCs w:val="21"/>
              </w:rPr>
            </w:pPr>
            <w:r>
              <w:rPr>
                <w:rFonts w:ascii="宋体" w:hAnsi="宋体" w:cs="宋体" w:hint="eastAsia"/>
                <w:szCs w:val="21"/>
              </w:rPr>
              <w:t>目的：评定并确定现行的管理体系、方针是否符合标准的要求，运行是否有效，迎接认证公司审核；</w:t>
            </w:r>
          </w:p>
          <w:p w:rsidR="00FA4C92" w:rsidRDefault="00B57FE0">
            <w:pPr>
              <w:tabs>
                <w:tab w:val="center" w:pos="3169"/>
              </w:tabs>
              <w:spacing w:line="400" w:lineRule="exact"/>
              <w:jc w:val="left"/>
              <w:rPr>
                <w:rFonts w:ascii="宋体" w:hAnsi="宋体" w:cs="宋体"/>
                <w:szCs w:val="21"/>
              </w:rPr>
            </w:pPr>
            <w:r>
              <w:rPr>
                <w:rFonts w:ascii="宋体" w:hAnsi="宋体" w:cs="宋体" w:hint="eastAsia"/>
                <w:szCs w:val="21"/>
              </w:rPr>
              <w:t>范围：管理手册覆盖的所有部门、过程和要素。</w:t>
            </w:r>
          </w:p>
          <w:p w:rsidR="00FA4C92" w:rsidRDefault="00B57FE0">
            <w:pPr>
              <w:spacing w:line="400" w:lineRule="exact"/>
              <w:rPr>
                <w:color w:val="FF0000"/>
                <w:szCs w:val="21"/>
                <w:highlight w:val="green"/>
              </w:rPr>
            </w:pPr>
            <w:r>
              <w:rPr>
                <w:rFonts w:hint="eastAsia"/>
                <w:szCs w:val="21"/>
              </w:rPr>
              <w:t>审核组：</w:t>
            </w:r>
            <w:r>
              <w:rPr>
                <w:rFonts w:ascii="宋体" w:hAnsi="宋体" w:hint="eastAsia"/>
                <w:szCs w:val="21"/>
              </w:rPr>
              <w:t>魏发献（ 组长）、 张建平 （组员）</w:t>
            </w:r>
            <w:r>
              <w:rPr>
                <w:rFonts w:hint="eastAsia"/>
                <w:szCs w:val="21"/>
              </w:rPr>
              <w:t>。</w:t>
            </w:r>
          </w:p>
          <w:p w:rsidR="00FA4C92" w:rsidRDefault="00B57FE0">
            <w:pPr>
              <w:tabs>
                <w:tab w:val="center" w:pos="3169"/>
              </w:tabs>
              <w:spacing w:line="400" w:lineRule="exact"/>
              <w:jc w:val="left"/>
              <w:rPr>
                <w:rFonts w:ascii="宋体" w:hAnsi="宋体" w:cs="宋体"/>
                <w:szCs w:val="21"/>
              </w:rPr>
            </w:pPr>
            <w:r>
              <w:rPr>
                <w:rFonts w:ascii="宋体" w:hAnsi="宋体" w:cs="宋体" w:hint="eastAsia"/>
                <w:szCs w:val="21"/>
              </w:rPr>
              <w:t xml:space="preserve">抽查《供销部审核检查表》、《生产技术部审核检查表》、《综合部审核检查表》等审核记录，审核过程及条款基本齐全，不存在审核自己部门的情况。 </w:t>
            </w:r>
          </w:p>
          <w:p w:rsidR="00FA4C92" w:rsidRDefault="00B57FE0">
            <w:pPr>
              <w:tabs>
                <w:tab w:val="center" w:pos="3169"/>
              </w:tabs>
              <w:spacing w:line="400" w:lineRule="exact"/>
              <w:jc w:val="left"/>
              <w:rPr>
                <w:rFonts w:ascii="宋体" w:hAnsi="宋体" w:cs="宋体"/>
                <w:szCs w:val="21"/>
              </w:rPr>
            </w:pPr>
            <w:r>
              <w:rPr>
                <w:rFonts w:ascii="宋体" w:hAnsi="宋体" w:cs="宋体" w:hint="eastAsia"/>
                <w:szCs w:val="21"/>
              </w:rPr>
              <w:t>查本次内审共发现不合格项2个，属一般不符合。</w:t>
            </w:r>
            <w:r>
              <w:rPr>
                <w:rFonts w:ascii="宋体" w:hAnsi="宋体" w:hint="eastAsia"/>
                <w:szCs w:val="21"/>
              </w:rPr>
              <w:t>涉及生产技术部ES8.2条款未编制“事故应急预案”和供销部Q9.1.2条款未对对顾客满意度进行分析</w:t>
            </w:r>
            <w:r>
              <w:rPr>
                <w:rFonts w:ascii="宋体" w:hAnsi="宋体" w:cs="宋体" w:hint="eastAsia"/>
                <w:szCs w:val="21"/>
              </w:rPr>
              <w:t>，已经对不合格原因进行了分析，制订了纠正措施，并对结果进行了验证。</w:t>
            </w:r>
          </w:p>
          <w:p w:rsidR="00FA4C92" w:rsidRDefault="00B57FE0">
            <w:pPr>
              <w:tabs>
                <w:tab w:val="center" w:pos="3169"/>
              </w:tabs>
              <w:spacing w:line="400" w:lineRule="exact"/>
              <w:jc w:val="left"/>
              <w:rPr>
                <w:rFonts w:ascii="宋体" w:hAnsi="宋体" w:cs="宋体"/>
                <w:szCs w:val="21"/>
              </w:rPr>
            </w:pPr>
            <w:r>
              <w:rPr>
                <w:rFonts w:ascii="宋体" w:hAnsi="宋体" w:cs="宋体" w:hint="eastAsia"/>
                <w:szCs w:val="21"/>
              </w:rPr>
              <w:lastRenderedPageBreak/>
              <w:t>查，审核结论：公司质量、环境和职业健康安全管理体系的建立符合标准要求、实施有效。</w:t>
            </w:r>
          </w:p>
          <w:p w:rsidR="00FA4C92" w:rsidRDefault="00B57FE0">
            <w:pPr>
              <w:rPr>
                <w:rFonts w:ascii="宋体" w:hAnsi="宋体"/>
                <w:szCs w:val="21"/>
              </w:rPr>
            </w:pPr>
            <w:r>
              <w:rPr>
                <w:rFonts w:ascii="宋体" w:hAnsi="宋体" w:cs="宋体" w:hint="eastAsia"/>
                <w:szCs w:val="21"/>
              </w:rPr>
              <w:t>通过内部审核，公司质量、环境和职业健康安全管理体系的建立实施是有效的，符合标准要求。</w:t>
            </w:r>
          </w:p>
        </w:tc>
        <w:tc>
          <w:tcPr>
            <w:tcW w:w="1585" w:type="dxa"/>
          </w:tcPr>
          <w:p w:rsidR="00FA4C92" w:rsidRDefault="00FA4C92"/>
        </w:tc>
      </w:tr>
      <w:tr w:rsidR="00FA4C92">
        <w:trPr>
          <w:trHeight w:val="2110"/>
        </w:trPr>
        <w:tc>
          <w:tcPr>
            <w:tcW w:w="2160" w:type="dxa"/>
          </w:tcPr>
          <w:p w:rsidR="00FA4C92" w:rsidRDefault="00B57FE0">
            <w:pPr>
              <w:adjustRightInd w:val="0"/>
              <w:snapToGrid w:val="0"/>
              <w:jc w:val="left"/>
              <w:rPr>
                <w:rFonts w:ascii="宋体" w:hAnsi="宋体"/>
                <w:szCs w:val="21"/>
              </w:rPr>
            </w:pPr>
            <w:r>
              <w:rPr>
                <w:rFonts w:ascii="宋体" w:hAnsi="宋体" w:cs="宋体" w:hint="eastAsia"/>
                <w:szCs w:val="21"/>
              </w:rPr>
              <w:lastRenderedPageBreak/>
              <w:t>管理评审</w:t>
            </w:r>
          </w:p>
        </w:tc>
        <w:tc>
          <w:tcPr>
            <w:tcW w:w="960" w:type="dxa"/>
          </w:tcPr>
          <w:p w:rsidR="00FA4C92" w:rsidRDefault="00B57FE0">
            <w:pPr>
              <w:rPr>
                <w:rFonts w:ascii="宋体" w:hAnsi="宋体" w:cs="宋体"/>
                <w:szCs w:val="21"/>
              </w:rPr>
            </w:pPr>
            <w:r>
              <w:rPr>
                <w:rFonts w:ascii="宋体" w:hAnsi="宋体" w:cs="宋体" w:hint="eastAsia"/>
                <w:szCs w:val="21"/>
              </w:rPr>
              <w:t xml:space="preserve">Q9.3 </w:t>
            </w:r>
          </w:p>
          <w:p w:rsidR="00FA4C92" w:rsidRDefault="00FA4C92">
            <w:pPr>
              <w:rPr>
                <w:rFonts w:ascii="宋体" w:hAnsi="宋体"/>
                <w:szCs w:val="21"/>
              </w:rPr>
            </w:pPr>
          </w:p>
        </w:tc>
        <w:tc>
          <w:tcPr>
            <w:tcW w:w="10004" w:type="dxa"/>
          </w:tcPr>
          <w:p w:rsidR="00FA4C92" w:rsidRDefault="00B57FE0">
            <w:pPr>
              <w:tabs>
                <w:tab w:val="center" w:pos="3169"/>
              </w:tabs>
              <w:spacing w:line="400" w:lineRule="exact"/>
              <w:jc w:val="left"/>
              <w:rPr>
                <w:rFonts w:ascii="宋体" w:hAnsi="宋体" w:cs="宋体"/>
                <w:szCs w:val="21"/>
              </w:rPr>
            </w:pPr>
            <w:r>
              <w:rPr>
                <w:rFonts w:ascii="宋体" w:hAnsi="宋体" w:cs="宋体" w:hint="eastAsia"/>
                <w:szCs w:val="21"/>
              </w:rPr>
              <w:t>查，公司管理手册，规定了管理评审的要求：管理评审的主持人、时间频率、管理评审的输入、输出等。公司制定了“管理评审程序”,规定每年至少进行一次管理评审，每次时间间隔不超过12个月</w:t>
            </w:r>
          </w:p>
          <w:p w:rsidR="00FA4C92" w:rsidRDefault="00B57FE0">
            <w:pPr>
              <w:tabs>
                <w:tab w:val="center" w:pos="3169"/>
              </w:tabs>
              <w:spacing w:line="400" w:lineRule="exact"/>
              <w:jc w:val="left"/>
              <w:rPr>
                <w:rFonts w:ascii="宋体" w:hAnsi="宋体"/>
                <w:szCs w:val="21"/>
              </w:rPr>
            </w:pPr>
            <w:r>
              <w:rPr>
                <w:rFonts w:ascii="宋体" w:hAnsi="宋体" w:cs="宋体" w:hint="eastAsia"/>
                <w:szCs w:val="21"/>
              </w:rPr>
              <w:t>时间：</w:t>
            </w:r>
            <w:r>
              <w:rPr>
                <w:rFonts w:ascii="宋体" w:hAnsi="宋体" w:hint="eastAsia"/>
                <w:szCs w:val="21"/>
              </w:rPr>
              <w:t>2019年12月10日</w:t>
            </w:r>
          </w:p>
          <w:p w:rsidR="00FA4C92" w:rsidRDefault="00B57FE0">
            <w:pPr>
              <w:tabs>
                <w:tab w:val="center" w:pos="3169"/>
              </w:tabs>
              <w:spacing w:line="400" w:lineRule="exact"/>
              <w:jc w:val="left"/>
              <w:rPr>
                <w:rFonts w:ascii="宋体" w:hAnsi="宋体" w:cs="宋体"/>
                <w:szCs w:val="21"/>
              </w:rPr>
            </w:pPr>
            <w:r>
              <w:rPr>
                <w:rFonts w:ascii="宋体" w:hAnsi="宋体" w:cs="宋体" w:hint="eastAsia"/>
                <w:szCs w:val="21"/>
              </w:rPr>
              <w:t>主持人：</w:t>
            </w:r>
            <w:r>
              <w:rPr>
                <w:rFonts w:ascii="宋体" w:hAnsi="宋体" w:hint="eastAsia"/>
                <w:szCs w:val="21"/>
              </w:rPr>
              <w:t>庞天勇</w:t>
            </w:r>
            <w:r>
              <w:rPr>
                <w:rFonts w:ascii="宋体" w:hAnsi="宋体" w:cs="宋体" w:hint="eastAsia"/>
                <w:szCs w:val="21"/>
              </w:rPr>
              <w:t>总经理</w:t>
            </w:r>
          </w:p>
          <w:p w:rsidR="00FA4C92" w:rsidRDefault="00B57FE0">
            <w:pPr>
              <w:tabs>
                <w:tab w:val="center" w:pos="3169"/>
              </w:tabs>
              <w:spacing w:line="400" w:lineRule="exact"/>
              <w:jc w:val="left"/>
              <w:rPr>
                <w:rFonts w:ascii="宋体" w:hAnsi="宋体" w:cs="宋体"/>
                <w:szCs w:val="21"/>
              </w:rPr>
            </w:pPr>
            <w:r>
              <w:rPr>
                <w:rFonts w:ascii="宋体" w:hAnsi="宋体" w:cs="宋体" w:hint="eastAsia"/>
                <w:szCs w:val="21"/>
              </w:rPr>
              <w:t>参加人员：体系涉及到的各部门所有人员</w:t>
            </w:r>
          </w:p>
          <w:p w:rsidR="00FA4C92" w:rsidRDefault="00B57FE0">
            <w:pPr>
              <w:tabs>
                <w:tab w:val="center" w:pos="3169"/>
              </w:tabs>
              <w:spacing w:line="400" w:lineRule="exact"/>
              <w:jc w:val="left"/>
              <w:rPr>
                <w:rFonts w:ascii="宋体" w:hAnsi="宋体" w:cs="宋体"/>
                <w:szCs w:val="21"/>
              </w:rPr>
            </w:pPr>
            <w:r>
              <w:rPr>
                <w:rFonts w:ascii="宋体" w:hAnsi="宋体" w:cs="宋体" w:hint="eastAsia"/>
                <w:szCs w:val="21"/>
              </w:rPr>
              <w:t>评审输入内容：</w:t>
            </w:r>
          </w:p>
          <w:p w:rsidR="00FA4C92" w:rsidRDefault="00B57FE0">
            <w:pPr>
              <w:tabs>
                <w:tab w:val="center" w:pos="3169"/>
              </w:tabs>
              <w:spacing w:line="400" w:lineRule="exact"/>
              <w:jc w:val="left"/>
              <w:rPr>
                <w:rFonts w:ascii="宋体" w:hAnsi="宋体" w:cs="宋体"/>
                <w:szCs w:val="21"/>
              </w:rPr>
            </w:pPr>
            <w:r>
              <w:rPr>
                <w:rFonts w:ascii="宋体" w:hAnsi="宋体" w:cs="宋体" w:hint="eastAsia"/>
                <w:szCs w:val="21"/>
              </w:rPr>
              <w:t>质量环境安全目标和指标的实现程度。</w:t>
            </w:r>
          </w:p>
          <w:p w:rsidR="00FA4C92" w:rsidRDefault="00B57FE0">
            <w:pPr>
              <w:tabs>
                <w:tab w:val="center" w:pos="3169"/>
              </w:tabs>
              <w:spacing w:line="400" w:lineRule="exact"/>
              <w:jc w:val="left"/>
              <w:rPr>
                <w:rFonts w:ascii="宋体" w:hAnsi="宋体" w:cs="宋体"/>
                <w:szCs w:val="21"/>
              </w:rPr>
            </w:pPr>
            <w:r>
              <w:rPr>
                <w:rFonts w:ascii="宋体" w:hAnsi="宋体" w:cs="宋体" w:hint="eastAsia"/>
                <w:szCs w:val="21"/>
              </w:rPr>
              <w:t>质量环境安全管理体系运行情况以及环境安全绩效。</w:t>
            </w:r>
          </w:p>
          <w:p w:rsidR="00FA4C92" w:rsidRDefault="00B57FE0">
            <w:pPr>
              <w:tabs>
                <w:tab w:val="center" w:pos="3169"/>
              </w:tabs>
              <w:spacing w:line="400" w:lineRule="exact"/>
              <w:jc w:val="left"/>
              <w:rPr>
                <w:rFonts w:ascii="宋体" w:hAnsi="宋体" w:cs="宋体"/>
                <w:szCs w:val="21"/>
              </w:rPr>
            </w:pPr>
            <w:r>
              <w:rPr>
                <w:rFonts w:ascii="宋体" w:hAnsi="宋体" w:cs="宋体" w:hint="eastAsia"/>
                <w:szCs w:val="21"/>
              </w:rPr>
              <w:t>内审、合规性评价结果。</w:t>
            </w:r>
          </w:p>
          <w:p w:rsidR="00FA4C92" w:rsidRDefault="00B57FE0">
            <w:pPr>
              <w:tabs>
                <w:tab w:val="center" w:pos="3169"/>
              </w:tabs>
              <w:spacing w:line="400" w:lineRule="exact"/>
              <w:jc w:val="left"/>
              <w:rPr>
                <w:rFonts w:ascii="宋体" w:hAnsi="宋体" w:cs="宋体"/>
                <w:szCs w:val="21"/>
              </w:rPr>
            </w:pPr>
            <w:r>
              <w:rPr>
                <w:rFonts w:ascii="宋体" w:hAnsi="宋体" w:cs="宋体" w:hint="eastAsia"/>
                <w:szCs w:val="21"/>
              </w:rPr>
              <w:t>预防措施和纠正措施的状况。</w:t>
            </w:r>
          </w:p>
          <w:p w:rsidR="00FA4C92" w:rsidRDefault="00B57FE0">
            <w:pPr>
              <w:tabs>
                <w:tab w:val="center" w:pos="3169"/>
              </w:tabs>
              <w:spacing w:line="400" w:lineRule="exact"/>
              <w:jc w:val="left"/>
              <w:rPr>
                <w:rFonts w:ascii="宋体" w:hAnsi="宋体" w:cs="宋体"/>
                <w:szCs w:val="21"/>
              </w:rPr>
            </w:pPr>
            <w:r>
              <w:rPr>
                <w:rFonts w:ascii="宋体" w:hAnsi="宋体" w:cs="宋体" w:hint="eastAsia"/>
                <w:szCs w:val="21"/>
              </w:rPr>
              <w:t>来自外部相关方的信息交流，包括抱怨。</w:t>
            </w:r>
          </w:p>
          <w:p w:rsidR="00FA4C92" w:rsidRDefault="00B57FE0">
            <w:pPr>
              <w:tabs>
                <w:tab w:val="center" w:pos="3169"/>
              </w:tabs>
              <w:spacing w:line="400" w:lineRule="exact"/>
              <w:jc w:val="left"/>
              <w:rPr>
                <w:rFonts w:ascii="宋体" w:hAnsi="宋体" w:cs="宋体"/>
                <w:szCs w:val="21"/>
              </w:rPr>
            </w:pPr>
            <w:r>
              <w:rPr>
                <w:rFonts w:ascii="宋体" w:hAnsi="宋体" w:cs="宋体" w:hint="eastAsia"/>
                <w:szCs w:val="21"/>
              </w:rPr>
              <w:t>过程业绩、产品符合性。</w:t>
            </w:r>
          </w:p>
          <w:p w:rsidR="00FA4C92" w:rsidRDefault="00B57FE0">
            <w:pPr>
              <w:tabs>
                <w:tab w:val="center" w:pos="3169"/>
              </w:tabs>
              <w:spacing w:line="400" w:lineRule="exact"/>
              <w:jc w:val="left"/>
              <w:rPr>
                <w:rFonts w:ascii="宋体" w:hAnsi="宋体" w:cs="宋体"/>
                <w:szCs w:val="21"/>
              </w:rPr>
            </w:pPr>
            <w:r>
              <w:rPr>
                <w:rFonts w:ascii="宋体" w:hAnsi="宋体" w:cs="宋体" w:hint="eastAsia"/>
                <w:szCs w:val="21"/>
              </w:rPr>
              <w:t>组织结构、职责权限合理性、有效性。；</w:t>
            </w:r>
          </w:p>
          <w:p w:rsidR="00FA4C92" w:rsidRDefault="00B57FE0">
            <w:pPr>
              <w:tabs>
                <w:tab w:val="center" w:pos="3169"/>
              </w:tabs>
              <w:spacing w:line="400" w:lineRule="exact"/>
              <w:jc w:val="left"/>
              <w:rPr>
                <w:rFonts w:ascii="宋体" w:hAnsi="宋体" w:cs="宋体"/>
                <w:szCs w:val="21"/>
              </w:rPr>
            </w:pPr>
            <w:r>
              <w:rPr>
                <w:rFonts w:ascii="宋体" w:hAnsi="宋体" w:cs="宋体" w:hint="eastAsia"/>
                <w:szCs w:val="21"/>
              </w:rPr>
              <w:t>顾客反馈、满意度调查结果等信息。</w:t>
            </w:r>
          </w:p>
          <w:p w:rsidR="00FA4C92" w:rsidRDefault="00B57FE0">
            <w:pPr>
              <w:spacing w:line="360" w:lineRule="auto"/>
              <w:rPr>
                <w:rFonts w:ascii="宋体" w:hAnsi="宋体" w:cs="宋体"/>
                <w:szCs w:val="21"/>
              </w:rPr>
            </w:pPr>
            <w:r>
              <w:rPr>
                <w:rFonts w:ascii="宋体" w:hAnsi="宋体" w:cs="宋体" w:hint="eastAsia"/>
                <w:szCs w:val="21"/>
              </w:rPr>
              <w:t>改进的建议：</w:t>
            </w:r>
            <w:r>
              <w:rPr>
                <w:rFonts w:ascii="宋体" w:hAnsi="宋体" w:hint="eastAsia"/>
                <w:kern w:val="0"/>
                <w:szCs w:val="21"/>
              </w:rPr>
              <w:t>应通过进一步的培训、宣传工作，</w:t>
            </w:r>
            <w:r>
              <w:rPr>
                <w:rFonts w:hint="eastAsia"/>
                <w:szCs w:val="21"/>
              </w:rPr>
              <w:t>针对体系运行中存在的问题，管理层中对某些细小的管理工作意识不够，全员参与性不强，人员素质和能力不高，加强对标准的学习，促进公司所有人员进一步熟悉标准条款内容；由综合部负责，</w:t>
            </w:r>
            <w:r>
              <w:rPr>
                <w:rFonts w:hint="eastAsia"/>
                <w:szCs w:val="21"/>
              </w:rPr>
              <w:t>2019</w:t>
            </w:r>
            <w:r>
              <w:rPr>
                <w:rFonts w:hint="eastAsia"/>
                <w:szCs w:val="21"/>
              </w:rPr>
              <w:t>年</w:t>
            </w:r>
            <w:r>
              <w:rPr>
                <w:rFonts w:hint="eastAsia"/>
                <w:szCs w:val="21"/>
              </w:rPr>
              <w:t>12</w:t>
            </w:r>
            <w:r>
              <w:rPr>
                <w:rFonts w:hint="eastAsia"/>
                <w:szCs w:val="21"/>
              </w:rPr>
              <w:t>月底完成。</w:t>
            </w:r>
          </w:p>
          <w:p w:rsidR="00FA4C92" w:rsidRDefault="00B57FE0">
            <w:pPr>
              <w:tabs>
                <w:tab w:val="center" w:pos="3169"/>
              </w:tabs>
              <w:spacing w:line="400" w:lineRule="exact"/>
              <w:jc w:val="left"/>
              <w:rPr>
                <w:rFonts w:ascii="宋体" w:hAnsi="宋体" w:cs="宋体"/>
                <w:szCs w:val="21"/>
              </w:rPr>
            </w:pPr>
            <w:r>
              <w:rPr>
                <w:rFonts w:ascii="宋体" w:hAnsi="宋体" w:cs="宋体" w:hint="eastAsia"/>
                <w:szCs w:val="21"/>
              </w:rPr>
              <w:t>评审输出内容：</w:t>
            </w:r>
          </w:p>
          <w:p w:rsidR="00FA4C92" w:rsidRDefault="00B57FE0">
            <w:pPr>
              <w:tabs>
                <w:tab w:val="center" w:pos="3169"/>
              </w:tabs>
              <w:spacing w:line="400" w:lineRule="exact"/>
              <w:jc w:val="left"/>
              <w:rPr>
                <w:rFonts w:ascii="宋体" w:hAnsi="宋体" w:cs="宋体"/>
                <w:szCs w:val="21"/>
              </w:rPr>
            </w:pPr>
            <w:r>
              <w:rPr>
                <w:rFonts w:ascii="宋体" w:hAnsi="宋体" w:cs="宋体" w:hint="eastAsia"/>
                <w:szCs w:val="21"/>
              </w:rPr>
              <w:t>质量环境安全管理体系运行有效，符合标准要求，得到了正确的实施和保持。</w:t>
            </w:r>
          </w:p>
          <w:p w:rsidR="00FA4C92" w:rsidRDefault="00B57FE0">
            <w:pPr>
              <w:tabs>
                <w:tab w:val="center" w:pos="3169"/>
              </w:tabs>
              <w:spacing w:line="400" w:lineRule="exact"/>
              <w:jc w:val="left"/>
              <w:rPr>
                <w:rFonts w:ascii="宋体" w:hAnsi="宋体" w:cs="宋体"/>
                <w:szCs w:val="21"/>
              </w:rPr>
            </w:pPr>
            <w:r>
              <w:rPr>
                <w:rFonts w:ascii="宋体" w:hAnsi="宋体" w:cs="宋体" w:hint="eastAsia"/>
                <w:szCs w:val="21"/>
              </w:rPr>
              <w:lastRenderedPageBreak/>
              <w:t>质量、环境、安全方针的评审：方针合理、适宜符合要求，</w:t>
            </w:r>
          </w:p>
          <w:p w:rsidR="00FA4C92" w:rsidRDefault="00B57FE0">
            <w:pPr>
              <w:tabs>
                <w:tab w:val="center" w:pos="3169"/>
              </w:tabs>
              <w:spacing w:line="400" w:lineRule="exact"/>
              <w:jc w:val="left"/>
              <w:rPr>
                <w:rFonts w:ascii="宋体" w:hAnsi="宋体" w:cs="宋体"/>
                <w:szCs w:val="21"/>
              </w:rPr>
            </w:pPr>
            <w:r>
              <w:rPr>
                <w:rFonts w:ascii="宋体" w:hAnsi="宋体" w:cs="宋体" w:hint="eastAsia"/>
                <w:szCs w:val="21"/>
              </w:rPr>
              <w:t>体系策划情况的评审（包括法律法规、目标指标）；</w:t>
            </w:r>
          </w:p>
          <w:p w:rsidR="00FA4C92" w:rsidRDefault="00B57FE0">
            <w:pPr>
              <w:tabs>
                <w:tab w:val="center" w:pos="3169"/>
              </w:tabs>
              <w:spacing w:line="400" w:lineRule="exact"/>
              <w:jc w:val="left"/>
              <w:rPr>
                <w:rFonts w:ascii="宋体" w:hAnsi="宋体" w:cs="宋体"/>
                <w:szCs w:val="21"/>
              </w:rPr>
            </w:pPr>
            <w:r>
              <w:rPr>
                <w:rFonts w:ascii="宋体" w:hAnsi="宋体" w:cs="宋体" w:hint="eastAsia"/>
                <w:szCs w:val="21"/>
              </w:rPr>
              <w:t>预防措施和纠正措施的状况。</w:t>
            </w:r>
          </w:p>
          <w:p w:rsidR="00FA4C92" w:rsidRDefault="00B57FE0">
            <w:pPr>
              <w:tabs>
                <w:tab w:val="center" w:pos="3169"/>
              </w:tabs>
              <w:spacing w:line="400" w:lineRule="exact"/>
              <w:jc w:val="left"/>
              <w:rPr>
                <w:rFonts w:ascii="宋体" w:hAnsi="宋体" w:cs="宋体"/>
                <w:szCs w:val="21"/>
              </w:rPr>
            </w:pPr>
            <w:r>
              <w:rPr>
                <w:rFonts w:ascii="宋体" w:hAnsi="宋体" w:cs="宋体" w:hint="eastAsia"/>
                <w:szCs w:val="21"/>
              </w:rPr>
              <w:t>实施与运行情况的评审（包括资源提供、文件控制）；</w:t>
            </w:r>
          </w:p>
          <w:p w:rsidR="00FA4C92" w:rsidRDefault="00B57FE0">
            <w:pPr>
              <w:tabs>
                <w:tab w:val="center" w:pos="3169"/>
              </w:tabs>
              <w:spacing w:line="400" w:lineRule="exact"/>
              <w:jc w:val="left"/>
              <w:rPr>
                <w:rFonts w:ascii="宋体" w:hAnsi="宋体" w:cs="宋体"/>
                <w:szCs w:val="21"/>
              </w:rPr>
            </w:pPr>
            <w:r>
              <w:rPr>
                <w:rFonts w:ascii="宋体" w:hAnsi="宋体" w:cs="宋体" w:hint="eastAsia"/>
                <w:szCs w:val="21"/>
              </w:rPr>
              <w:t>体系绩效测量和监视（包括目标达成情况、内审审核）：通过考核目标达成良好，内审基本符合要求；</w:t>
            </w:r>
          </w:p>
          <w:p w:rsidR="00FA4C92" w:rsidRDefault="00B57FE0">
            <w:pPr>
              <w:tabs>
                <w:tab w:val="center" w:pos="3169"/>
              </w:tabs>
              <w:spacing w:line="400" w:lineRule="exact"/>
              <w:jc w:val="left"/>
              <w:rPr>
                <w:rFonts w:ascii="宋体" w:hAnsi="宋体" w:cs="宋体"/>
                <w:szCs w:val="21"/>
              </w:rPr>
            </w:pPr>
            <w:r>
              <w:rPr>
                <w:rFonts w:ascii="宋体" w:hAnsi="宋体" w:cs="宋体" w:hint="eastAsia"/>
                <w:szCs w:val="21"/>
              </w:rPr>
              <w:t>相关法关注：2019年8月至今未收到相关法及顾客投诉抱怨；</w:t>
            </w:r>
          </w:p>
          <w:p w:rsidR="00FA4C92" w:rsidRDefault="00B57FE0">
            <w:pPr>
              <w:tabs>
                <w:tab w:val="center" w:pos="3169"/>
              </w:tabs>
              <w:spacing w:line="400" w:lineRule="exact"/>
              <w:jc w:val="left"/>
              <w:rPr>
                <w:rFonts w:ascii="宋体" w:hAnsi="宋体" w:cs="宋体"/>
                <w:szCs w:val="21"/>
              </w:rPr>
            </w:pPr>
            <w:r>
              <w:rPr>
                <w:rFonts w:ascii="宋体" w:hAnsi="宋体" w:cs="宋体" w:hint="eastAsia"/>
                <w:szCs w:val="21"/>
              </w:rPr>
              <w:t>管理评审结论：质量、环境、安全方针、目标适宜，体系符合企业现状，公司建立的管理体系适宜、充分、有效。</w:t>
            </w:r>
          </w:p>
        </w:tc>
        <w:tc>
          <w:tcPr>
            <w:tcW w:w="1585" w:type="dxa"/>
          </w:tcPr>
          <w:p w:rsidR="00FA4C92" w:rsidRDefault="00FA4C92"/>
        </w:tc>
      </w:tr>
      <w:tr w:rsidR="00FA4C92">
        <w:trPr>
          <w:trHeight w:val="2110"/>
        </w:trPr>
        <w:tc>
          <w:tcPr>
            <w:tcW w:w="2160" w:type="dxa"/>
          </w:tcPr>
          <w:p w:rsidR="00FA4C92" w:rsidRDefault="00B57FE0">
            <w:pPr>
              <w:tabs>
                <w:tab w:val="center" w:pos="3169"/>
              </w:tabs>
              <w:spacing w:line="400" w:lineRule="exact"/>
              <w:jc w:val="left"/>
              <w:rPr>
                <w:rFonts w:ascii="宋体" w:hAnsi="宋体" w:cs="宋体"/>
                <w:szCs w:val="21"/>
              </w:rPr>
            </w:pPr>
            <w:r>
              <w:rPr>
                <w:rFonts w:ascii="宋体" w:hAnsi="宋体" w:cs="宋体" w:hint="eastAsia"/>
                <w:szCs w:val="21"/>
              </w:rPr>
              <w:lastRenderedPageBreak/>
              <w:t>改进 总则</w:t>
            </w:r>
          </w:p>
          <w:p w:rsidR="00FA4C92" w:rsidRDefault="00B57FE0">
            <w:pPr>
              <w:tabs>
                <w:tab w:val="center" w:pos="3169"/>
              </w:tabs>
              <w:spacing w:line="400" w:lineRule="exact"/>
              <w:jc w:val="left"/>
              <w:rPr>
                <w:rFonts w:ascii="宋体" w:hAnsi="宋体" w:cs="宋体"/>
                <w:szCs w:val="21"/>
              </w:rPr>
            </w:pPr>
            <w:r>
              <w:rPr>
                <w:rFonts w:ascii="宋体" w:hAnsi="宋体" w:cs="宋体" w:hint="eastAsia"/>
                <w:szCs w:val="21"/>
              </w:rPr>
              <w:t>不符合和纠正措施</w:t>
            </w:r>
          </w:p>
          <w:p w:rsidR="00FA4C92" w:rsidRDefault="00B57FE0">
            <w:pPr>
              <w:adjustRightInd w:val="0"/>
              <w:snapToGrid w:val="0"/>
              <w:jc w:val="left"/>
              <w:rPr>
                <w:rFonts w:ascii="宋体" w:hAnsi="宋体" w:cs="宋体"/>
                <w:szCs w:val="21"/>
              </w:rPr>
            </w:pPr>
            <w:r>
              <w:rPr>
                <w:rFonts w:ascii="宋体" w:hAnsi="宋体" w:cs="宋体" w:hint="eastAsia"/>
                <w:szCs w:val="21"/>
              </w:rPr>
              <w:t>持续改进</w:t>
            </w:r>
          </w:p>
        </w:tc>
        <w:tc>
          <w:tcPr>
            <w:tcW w:w="960" w:type="dxa"/>
          </w:tcPr>
          <w:p w:rsidR="00FA4C92" w:rsidRDefault="00B57FE0">
            <w:pPr>
              <w:tabs>
                <w:tab w:val="center" w:pos="3169"/>
              </w:tabs>
              <w:spacing w:line="400" w:lineRule="exact"/>
              <w:rPr>
                <w:rFonts w:ascii="宋体" w:hAnsi="宋体"/>
                <w:szCs w:val="21"/>
              </w:rPr>
            </w:pPr>
            <w:r>
              <w:rPr>
                <w:rFonts w:ascii="宋体" w:hAnsi="宋体" w:cs="宋体" w:hint="eastAsia"/>
                <w:szCs w:val="21"/>
              </w:rPr>
              <w:t>Q10.1;10.2;10.3；10.3</w:t>
            </w:r>
          </w:p>
        </w:tc>
        <w:tc>
          <w:tcPr>
            <w:tcW w:w="10004" w:type="dxa"/>
          </w:tcPr>
          <w:p w:rsidR="00FA4C92" w:rsidRDefault="00B57FE0">
            <w:pPr>
              <w:pStyle w:val="3"/>
              <w:adjustRightInd w:val="0"/>
              <w:snapToGrid w:val="0"/>
              <w:spacing w:before="0" w:after="0" w:line="360" w:lineRule="auto"/>
              <w:ind w:firstLineChars="200" w:firstLine="420"/>
              <w:rPr>
                <w:rFonts w:ascii="宋体" w:hAnsi="宋体" w:cs="宋体"/>
                <w:b w:val="0"/>
                <w:bCs w:val="0"/>
                <w:color w:val="000000" w:themeColor="text1"/>
                <w:sz w:val="21"/>
                <w:szCs w:val="21"/>
              </w:rPr>
            </w:pPr>
            <w:r>
              <w:rPr>
                <w:rFonts w:ascii="宋体" w:hAnsi="宋体" w:cs="宋体" w:hint="eastAsia"/>
                <w:b w:val="0"/>
                <w:bCs w:val="0"/>
                <w:color w:val="000000" w:themeColor="text1"/>
                <w:sz w:val="21"/>
                <w:szCs w:val="21"/>
              </w:rPr>
              <w:t>公司制定系列程序文件《管理评审程序》、《顾客满意率评价程序》、《绩效监测和测量程序》、《事件、不符合控制程序》、《纠正与预防措施程序》及《内部审核程序》，对持续改进的过程予以规定，以实现质量、环境和职业健康安全管理体系及产品符合性的持续改进。持续改进的过程包含持续改进的提出、立项、不合格的原因的分析、纠正措施的确定、跟踪和评价及负责部门和人员职责等。</w:t>
            </w:r>
          </w:p>
          <w:p w:rsidR="00FA4C92" w:rsidRDefault="00B57FE0">
            <w:pPr>
              <w:pStyle w:val="3"/>
              <w:adjustRightInd w:val="0"/>
              <w:snapToGrid w:val="0"/>
              <w:spacing w:before="0" w:after="0" w:line="360" w:lineRule="auto"/>
              <w:ind w:firstLineChars="200" w:firstLine="420"/>
              <w:rPr>
                <w:rFonts w:ascii="宋体" w:hAnsi="宋体" w:cs="宋体"/>
                <w:b w:val="0"/>
                <w:bCs w:val="0"/>
                <w:color w:val="000000" w:themeColor="text1"/>
                <w:sz w:val="21"/>
                <w:szCs w:val="21"/>
              </w:rPr>
            </w:pPr>
            <w:r>
              <w:rPr>
                <w:rFonts w:ascii="宋体" w:hAnsi="宋体" w:cs="宋体" w:hint="eastAsia"/>
                <w:b w:val="0"/>
                <w:bCs w:val="0"/>
                <w:color w:val="000000" w:themeColor="text1"/>
                <w:sz w:val="21"/>
                <w:szCs w:val="21"/>
              </w:rPr>
              <w:t>公司通过质量方针、目标的达成分析、内部质量审核结果、数据资料统计分析、纠正和预防措施和管理评审等方式，以推动质量、环境和职业健康安全管理体系的持续改进。</w:t>
            </w:r>
          </w:p>
          <w:p w:rsidR="00FA4C92" w:rsidRDefault="00B57FE0">
            <w:pPr>
              <w:pStyle w:val="3"/>
              <w:adjustRightInd w:val="0"/>
              <w:snapToGrid w:val="0"/>
              <w:spacing w:before="0" w:after="0" w:line="360" w:lineRule="auto"/>
              <w:ind w:firstLineChars="200" w:firstLine="420"/>
              <w:rPr>
                <w:rFonts w:ascii="宋体" w:hAnsi="宋体" w:cs="宋体"/>
                <w:b w:val="0"/>
                <w:bCs w:val="0"/>
                <w:color w:val="000000" w:themeColor="text1"/>
                <w:sz w:val="21"/>
                <w:szCs w:val="21"/>
              </w:rPr>
            </w:pPr>
            <w:r>
              <w:rPr>
                <w:rFonts w:ascii="宋体" w:hAnsi="宋体" w:cs="宋体" w:hint="eastAsia"/>
                <w:b w:val="0"/>
                <w:bCs w:val="0"/>
                <w:color w:val="000000" w:themeColor="text1"/>
                <w:sz w:val="21"/>
                <w:szCs w:val="21"/>
              </w:rPr>
              <w:t>公司各部门和各对体系过程输出的各种信息进行收集、分析，识别出不符合或潜在的不符合，并分析原因，按《纠正与预防措施程序》实施纠正措施。</w:t>
            </w:r>
          </w:p>
          <w:p w:rsidR="00FA4C92" w:rsidRDefault="00B57FE0">
            <w:pPr>
              <w:pStyle w:val="3"/>
              <w:adjustRightInd w:val="0"/>
              <w:snapToGrid w:val="0"/>
              <w:spacing w:before="0" w:after="0" w:line="360" w:lineRule="auto"/>
              <w:ind w:firstLineChars="200" w:firstLine="420"/>
              <w:rPr>
                <w:rFonts w:ascii="宋体" w:hAnsi="宋体" w:cs="宋体"/>
                <w:b w:val="0"/>
                <w:bCs w:val="0"/>
                <w:color w:val="000000" w:themeColor="text1"/>
                <w:sz w:val="21"/>
                <w:szCs w:val="21"/>
              </w:rPr>
            </w:pPr>
            <w:r>
              <w:rPr>
                <w:rFonts w:ascii="宋体" w:hAnsi="宋体" w:cs="宋体" w:hint="eastAsia"/>
                <w:b w:val="0"/>
                <w:bCs w:val="0"/>
                <w:color w:val="000000" w:themeColor="text1"/>
                <w:sz w:val="21"/>
                <w:szCs w:val="21"/>
              </w:rPr>
              <w:t>不符合处理程序和机制健全。</w:t>
            </w:r>
          </w:p>
          <w:p w:rsidR="00FA4C92" w:rsidRDefault="00B57FE0">
            <w:pPr>
              <w:pStyle w:val="3"/>
              <w:adjustRightInd w:val="0"/>
              <w:snapToGrid w:val="0"/>
              <w:spacing w:before="0" w:after="0" w:line="360" w:lineRule="auto"/>
              <w:ind w:firstLineChars="200" w:firstLine="420"/>
              <w:rPr>
                <w:rFonts w:ascii="宋体" w:hAnsi="宋体" w:cs="宋体"/>
                <w:color w:val="000000" w:themeColor="text1"/>
                <w:szCs w:val="21"/>
              </w:rPr>
            </w:pPr>
            <w:r>
              <w:rPr>
                <w:rFonts w:ascii="宋体" w:hAnsi="宋体" w:cs="宋体" w:hint="eastAsia"/>
                <w:b w:val="0"/>
                <w:bCs w:val="0"/>
                <w:color w:val="000000" w:themeColor="text1"/>
                <w:sz w:val="21"/>
                <w:szCs w:val="21"/>
              </w:rPr>
              <w:t>公司主要按策划的管理手册、程序文件等实施运行，主要采用内审、管理评审、数据分析、纠正和预防措施、质量方针和目标等来实现对质量、环境和职业健康安全管理体系的改进，另外主要通过日常工作中发现的问题及时予以调整解决来实现。</w:t>
            </w:r>
          </w:p>
        </w:tc>
        <w:tc>
          <w:tcPr>
            <w:tcW w:w="1585" w:type="dxa"/>
          </w:tcPr>
          <w:p w:rsidR="00FA4C92" w:rsidRDefault="00FA4C92"/>
        </w:tc>
      </w:tr>
    </w:tbl>
    <w:p w:rsidR="00FA4C92" w:rsidRDefault="00B57FE0">
      <w:r>
        <w:ptab w:relativeTo="margin" w:alignment="center" w:leader="none"/>
      </w:r>
    </w:p>
    <w:p w:rsidR="00FA4C92" w:rsidRDefault="00B57FE0">
      <w:pPr>
        <w:pStyle w:val="a8"/>
      </w:pPr>
      <w:r>
        <w:rPr>
          <w:rFonts w:hint="eastAsia"/>
        </w:rPr>
        <w:t>说明：不符合标注</w:t>
      </w:r>
      <w:r>
        <w:rPr>
          <w:rFonts w:hint="eastAsia"/>
        </w:rPr>
        <w:t>N</w:t>
      </w:r>
    </w:p>
    <w:p w:rsidR="00FA4C92" w:rsidRDefault="00B57FE0">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lastRenderedPageBreak/>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FA4C92">
        <w:trPr>
          <w:trHeight w:val="515"/>
        </w:trPr>
        <w:tc>
          <w:tcPr>
            <w:tcW w:w="2160" w:type="dxa"/>
            <w:vMerge w:val="restart"/>
            <w:vAlign w:val="center"/>
          </w:tcPr>
          <w:p w:rsidR="00FA4C92" w:rsidRDefault="00B57FE0">
            <w:pPr>
              <w:spacing w:before="120"/>
              <w:jc w:val="center"/>
              <w:rPr>
                <w:sz w:val="24"/>
                <w:szCs w:val="24"/>
              </w:rPr>
            </w:pPr>
            <w:r>
              <w:rPr>
                <w:rFonts w:hint="eastAsia"/>
                <w:sz w:val="24"/>
                <w:szCs w:val="24"/>
              </w:rPr>
              <w:t>过程与活动、</w:t>
            </w:r>
          </w:p>
          <w:p w:rsidR="00FA4C92" w:rsidRDefault="00B57FE0">
            <w:pPr>
              <w:jc w:val="center"/>
            </w:pPr>
            <w:r>
              <w:rPr>
                <w:rFonts w:hint="eastAsia"/>
                <w:sz w:val="24"/>
                <w:szCs w:val="24"/>
              </w:rPr>
              <w:t>抽样计划</w:t>
            </w:r>
          </w:p>
        </w:tc>
        <w:tc>
          <w:tcPr>
            <w:tcW w:w="960" w:type="dxa"/>
            <w:vMerge w:val="restart"/>
            <w:vAlign w:val="center"/>
          </w:tcPr>
          <w:p w:rsidR="00FA4C92" w:rsidRDefault="00B57FE0">
            <w:pPr>
              <w:rPr>
                <w:sz w:val="24"/>
                <w:szCs w:val="24"/>
              </w:rPr>
            </w:pPr>
            <w:r>
              <w:rPr>
                <w:rFonts w:hint="eastAsia"/>
                <w:sz w:val="24"/>
                <w:szCs w:val="24"/>
              </w:rPr>
              <w:t>涉及</w:t>
            </w:r>
          </w:p>
          <w:p w:rsidR="00FA4C92" w:rsidRDefault="00B57FE0">
            <w:r>
              <w:rPr>
                <w:rFonts w:hint="eastAsia"/>
                <w:sz w:val="24"/>
                <w:szCs w:val="24"/>
              </w:rPr>
              <w:t>条款</w:t>
            </w:r>
          </w:p>
        </w:tc>
        <w:tc>
          <w:tcPr>
            <w:tcW w:w="10004" w:type="dxa"/>
            <w:vAlign w:val="center"/>
          </w:tcPr>
          <w:p w:rsidR="00FA4C92" w:rsidRDefault="00B57FE0">
            <w:pPr>
              <w:rPr>
                <w:sz w:val="24"/>
                <w:szCs w:val="24"/>
              </w:rPr>
            </w:pPr>
            <w:r>
              <w:rPr>
                <w:rFonts w:hint="eastAsia"/>
                <w:sz w:val="24"/>
                <w:szCs w:val="24"/>
              </w:rPr>
              <w:t>受审核部门：管理层</w:t>
            </w:r>
            <w:r>
              <w:rPr>
                <w:rFonts w:hint="eastAsia"/>
                <w:sz w:val="24"/>
                <w:szCs w:val="24"/>
              </w:rPr>
              <w:t xml:space="preserve">   </w:t>
            </w:r>
            <w:r>
              <w:rPr>
                <w:rFonts w:hint="eastAsia"/>
                <w:sz w:val="24"/>
                <w:szCs w:val="24"/>
              </w:rPr>
              <w:t>主管领导：</w:t>
            </w:r>
            <w:r>
              <w:rPr>
                <w:rFonts w:hint="eastAsia"/>
                <w:sz w:val="24"/>
              </w:rPr>
              <w:t>庞天勇</w:t>
            </w:r>
            <w:r>
              <w:rPr>
                <w:rFonts w:hint="eastAsia"/>
                <w:sz w:val="24"/>
                <w:szCs w:val="24"/>
              </w:rPr>
              <w:t xml:space="preserve">   </w:t>
            </w:r>
            <w:r>
              <w:rPr>
                <w:rFonts w:hint="eastAsia"/>
                <w:sz w:val="24"/>
                <w:szCs w:val="24"/>
              </w:rPr>
              <w:t>陪同人员：</w:t>
            </w:r>
            <w:r>
              <w:rPr>
                <w:rFonts w:hint="eastAsia"/>
                <w:sz w:val="24"/>
              </w:rPr>
              <w:t>庞天勇</w:t>
            </w:r>
          </w:p>
        </w:tc>
        <w:tc>
          <w:tcPr>
            <w:tcW w:w="1585" w:type="dxa"/>
            <w:vMerge w:val="restart"/>
            <w:vAlign w:val="center"/>
          </w:tcPr>
          <w:p w:rsidR="00FA4C92" w:rsidRDefault="00B57FE0">
            <w:pPr>
              <w:rPr>
                <w:sz w:val="24"/>
                <w:szCs w:val="24"/>
              </w:rPr>
            </w:pPr>
            <w:r>
              <w:rPr>
                <w:rFonts w:hint="eastAsia"/>
                <w:sz w:val="24"/>
                <w:szCs w:val="24"/>
              </w:rPr>
              <w:t>判定</w:t>
            </w:r>
          </w:p>
        </w:tc>
      </w:tr>
      <w:tr w:rsidR="00FA4C92">
        <w:trPr>
          <w:trHeight w:val="503"/>
        </w:trPr>
        <w:tc>
          <w:tcPr>
            <w:tcW w:w="2160" w:type="dxa"/>
            <w:vMerge/>
            <w:vAlign w:val="center"/>
          </w:tcPr>
          <w:p w:rsidR="00FA4C92" w:rsidRDefault="00FA4C92"/>
        </w:tc>
        <w:tc>
          <w:tcPr>
            <w:tcW w:w="960" w:type="dxa"/>
            <w:vMerge/>
            <w:vAlign w:val="center"/>
          </w:tcPr>
          <w:p w:rsidR="00FA4C92" w:rsidRDefault="00FA4C92"/>
        </w:tc>
        <w:tc>
          <w:tcPr>
            <w:tcW w:w="10004" w:type="dxa"/>
            <w:vAlign w:val="center"/>
          </w:tcPr>
          <w:p w:rsidR="00FA4C92" w:rsidRDefault="00B57FE0">
            <w:pPr>
              <w:spacing w:before="120"/>
            </w:pPr>
            <w:r>
              <w:rPr>
                <w:rFonts w:hint="eastAsia"/>
                <w:sz w:val="24"/>
                <w:szCs w:val="24"/>
              </w:rPr>
              <w:t>审核员：杨珍全，</w:t>
            </w:r>
            <w:r>
              <w:rPr>
                <w:rFonts w:hint="eastAsia"/>
                <w:sz w:val="24"/>
                <w:szCs w:val="24"/>
              </w:rPr>
              <w:t xml:space="preserve">   </w:t>
            </w:r>
            <w:r>
              <w:rPr>
                <w:rFonts w:hint="eastAsia"/>
                <w:sz w:val="24"/>
                <w:szCs w:val="24"/>
              </w:rPr>
              <w:t>审核时间：</w:t>
            </w:r>
            <w:r>
              <w:rPr>
                <w:rFonts w:hint="eastAsia"/>
                <w:sz w:val="24"/>
                <w:szCs w:val="24"/>
              </w:rPr>
              <w:t>2020.3.30</w:t>
            </w:r>
            <w:r w:rsidR="0082423E">
              <w:rPr>
                <w:rFonts w:hint="eastAsia"/>
                <w:sz w:val="24"/>
                <w:szCs w:val="24"/>
              </w:rPr>
              <w:t xml:space="preserve">  </w:t>
            </w:r>
            <w:r w:rsidR="0082423E" w:rsidRPr="0082423E">
              <w:rPr>
                <w:rFonts w:hint="eastAsia"/>
                <w:color w:val="FF0000"/>
                <w:sz w:val="24"/>
                <w:szCs w:val="24"/>
              </w:rPr>
              <w:t>2020</w:t>
            </w:r>
            <w:r w:rsidR="0082423E" w:rsidRPr="0082423E">
              <w:rPr>
                <w:rFonts w:hint="eastAsia"/>
                <w:color w:val="FF0000"/>
                <w:sz w:val="24"/>
                <w:szCs w:val="24"/>
              </w:rPr>
              <w:t>年</w:t>
            </w:r>
            <w:r w:rsidR="0082423E" w:rsidRPr="0082423E">
              <w:rPr>
                <w:rFonts w:hint="eastAsia"/>
                <w:color w:val="FF0000"/>
                <w:sz w:val="24"/>
                <w:szCs w:val="24"/>
              </w:rPr>
              <w:t>11</w:t>
            </w:r>
            <w:r w:rsidR="0082423E" w:rsidRPr="0082423E">
              <w:rPr>
                <w:rFonts w:hint="eastAsia"/>
                <w:color w:val="FF0000"/>
                <w:sz w:val="24"/>
                <w:szCs w:val="24"/>
              </w:rPr>
              <w:t>月</w:t>
            </w:r>
            <w:r w:rsidR="0082423E" w:rsidRPr="0082423E">
              <w:rPr>
                <w:rFonts w:hint="eastAsia"/>
                <w:color w:val="FF0000"/>
                <w:sz w:val="24"/>
                <w:szCs w:val="24"/>
              </w:rPr>
              <w:t>23</w:t>
            </w:r>
            <w:r w:rsidR="0082423E" w:rsidRPr="0082423E">
              <w:rPr>
                <w:rFonts w:hint="eastAsia"/>
                <w:color w:val="FF0000"/>
                <w:sz w:val="24"/>
                <w:szCs w:val="24"/>
              </w:rPr>
              <w:t>日文平补充审核</w:t>
            </w:r>
          </w:p>
        </w:tc>
        <w:tc>
          <w:tcPr>
            <w:tcW w:w="1585" w:type="dxa"/>
            <w:vMerge/>
          </w:tcPr>
          <w:p w:rsidR="00FA4C92" w:rsidRDefault="00FA4C92"/>
        </w:tc>
      </w:tr>
      <w:tr w:rsidR="00FA4C92">
        <w:trPr>
          <w:trHeight w:val="516"/>
        </w:trPr>
        <w:tc>
          <w:tcPr>
            <w:tcW w:w="2160" w:type="dxa"/>
            <w:vMerge/>
            <w:vAlign w:val="center"/>
          </w:tcPr>
          <w:p w:rsidR="00FA4C92" w:rsidRDefault="00FA4C92"/>
        </w:tc>
        <w:tc>
          <w:tcPr>
            <w:tcW w:w="960" w:type="dxa"/>
            <w:vMerge/>
            <w:vAlign w:val="center"/>
          </w:tcPr>
          <w:p w:rsidR="00FA4C92" w:rsidRDefault="00FA4C92"/>
        </w:tc>
        <w:tc>
          <w:tcPr>
            <w:tcW w:w="10004" w:type="dxa"/>
            <w:vAlign w:val="center"/>
          </w:tcPr>
          <w:p w:rsidR="00FA4C92" w:rsidRDefault="00B57FE0">
            <w:pPr>
              <w:rPr>
                <w:sz w:val="24"/>
                <w:szCs w:val="24"/>
              </w:rPr>
            </w:pPr>
            <w:r>
              <w:rPr>
                <w:rFonts w:hint="eastAsia"/>
                <w:sz w:val="24"/>
                <w:szCs w:val="24"/>
              </w:rPr>
              <w:t>审核条款：</w:t>
            </w:r>
          </w:p>
        </w:tc>
        <w:tc>
          <w:tcPr>
            <w:tcW w:w="1585" w:type="dxa"/>
            <w:vMerge/>
          </w:tcPr>
          <w:p w:rsidR="00FA4C92" w:rsidRDefault="00FA4C92"/>
        </w:tc>
      </w:tr>
      <w:tr w:rsidR="00FA4C92">
        <w:trPr>
          <w:trHeight w:val="325"/>
        </w:trPr>
        <w:tc>
          <w:tcPr>
            <w:tcW w:w="2160" w:type="dxa"/>
          </w:tcPr>
          <w:p w:rsidR="00FA4C92" w:rsidRDefault="00B57FE0">
            <w:pPr>
              <w:rPr>
                <w:rFonts w:ascii="宋体" w:hAnsi="宋体" w:cs="宋体"/>
                <w:szCs w:val="21"/>
              </w:rPr>
            </w:pPr>
            <w:r>
              <w:rPr>
                <w:rFonts w:ascii="宋体" w:hAnsi="宋体" w:cs="宋体" w:hint="eastAsia"/>
                <w:szCs w:val="21"/>
              </w:rPr>
              <w:t>组织及其环境;</w:t>
            </w:r>
          </w:p>
          <w:p w:rsidR="00FA4C92" w:rsidRDefault="00B57FE0">
            <w:pPr>
              <w:rPr>
                <w:rFonts w:ascii="宋体" w:hAnsi="宋体" w:cs="宋体"/>
                <w:szCs w:val="21"/>
              </w:rPr>
            </w:pPr>
            <w:r>
              <w:rPr>
                <w:rFonts w:ascii="宋体" w:hAnsi="宋体" w:cs="宋体" w:hint="eastAsia"/>
                <w:szCs w:val="21"/>
              </w:rPr>
              <w:t>相关方需求与期望;</w:t>
            </w:r>
          </w:p>
          <w:p w:rsidR="00FA4C92" w:rsidRDefault="00B57FE0">
            <w:pPr>
              <w:rPr>
                <w:rFonts w:ascii="宋体" w:hAnsi="宋体" w:cs="宋体"/>
                <w:szCs w:val="21"/>
              </w:rPr>
            </w:pPr>
            <w:r>
              <w:rPr>
                <w:rFonts w:ascii="宋体" w:hAnsi="宋体" w:cs="宋体" w:hint="eastAsia"/>
                <w:szCs w:val="21"/>
              </w:rPr>
              <w:t>确定体系范围;</w:t>
            </w:r>
          </w:p>
          <w:p w:rsidR="00FA4C92" w:rsidRDefault="00B57FE0">
            <w:pPr>
              <w:rPr>
                <w:rFonts w:ascii="宋体" w:hAnsi="宋体" w:cs="宋体"/>
                <w:szCs w:val="21"/>
              </w:rPr>
            </w:pPr>
            <w:r>
              <w:rPr>
                <w:rFonts w:ascii="宋体" w:hAnsi="宋体" w:cs="宋体" w:hint="eastAsia"/>
                <w:szCs w:val="21"/>
              </w:rPr>
              <w:t>体系及其过程;</w:t>
            </w:r>
          </w:p>
          <w:p w:rsidR="00FA4C92" w:rsidRDefault="00B57FE0">
            <w:pPr>
              <w:rPr>
                <w:rFonts w:ascii="宋体" w:hAnsi="宋体" w:cs="宋体"/>
                <w:szCs w:val="21"/>
              </w:rPr>
            </w:pPr>
            <w:r>
              <w:rPr>
                <w:rFonts w:ascii="宋体" w:hAnsi="宋体" w:cs="宋体" w:hint="eastAsia"/>
                <w:szCs w:val="21"/>
              </w:rPr>
              <w:t>总要求</w:t>
            </w:r>
          </w:p>
          <w:p w:rsidR="00FA4C92" w:rsidRDefault="00FA4C92"/>
        </w:tc>
        <w:tc>
          <w:tcPr>
            <w:tcW w:w="960" w:type="dxa"/>
          </w:tcPr>
          <w:p w:rsidR="00FA4C92" w:rsidRDefault="00B57FE0">
            <w:pPr>
              <w:adjustRightInd w:val="0"/>
              <w:snapToGrid w:val="0"/>
              <w:rPr>
                <w:rFonts w:ascii="宋体" w:hAnsi="宋体" w:cs="宋体"/>
                <w:szCs w:val="21"/>
              </w:rPr>
            </w:pPr>
            <w:r>
              <w:rPr>
                <w:rFonts w:ascii="宋体" w:hAnsi="宋体" w:cs="宋体" w:hint="eastAsia"/>
                <w:szCs w:val="21"/>
              </w:rPr>
              <w:t>ES:4.1;4.2;4.3;4.4</w:t>
            </w:r>
          </w:p>
          <w:p w:rsidR="00FA4C92" w:rsidRDefault="00FA4C92">
            <w:pPr>
              <w:adjustRightInd w:val="0"/>
              <w:snapToGrid w:val="0"/>
              <w:rPr>
                <w:rFonts w:ascii="宋体" w:hAnsi="宋体" w:cs="宋体"/>
                <w:szCs w:val="21"/>
              </w:rPr>
            </w:pPr>
          </w:p>
          <w:p w:rsidR="00FA4C92" w:rsidRDefault="00FA4C92"/>
        </w:tc>
        <w:tc>
          <w:tcPr>
            <w:tcW w:w="10004" w:type="dxa"/>
          </w:tcPr>
          <w:p w:rsidR="00FA4C92" w:rsidRDefault="00B57FE0">
            <w:pPr>
              <w:spacing w:line="360" w:lineRule="auto"/>
              <w:jc w:val="left"/>
              <w:rPr>
                <w:rFonts w:ascii="宋体" w:hAnsi="宋体" w:cs="宋体"/>
                <w:color w:val="000000"/>
                <w:szCs w:val="21"/>
              </w:rPr>
            </w:pPr>
            <w:r>
              <w:rPr>
                <w:rFonts w:ascii="宋体" w:hAnsi="宋体" w:cs="宋体" w:hint="eastAsia"/>
                <w:szCs w:val="21"/>
              </w:rPr>
              <w:t>公司在管理手册中，明确风险和机遇事件的识别方法/途径、风险和机遇事件的评估方式、制定主要风险和机遇事件的应对措施的要求</w:t>
            </w:r>
            <w:r>
              <w:rPr>
                <w:rFonts w:ascii="宋体" w:hAnsi="宋体" w:cs="宋体" w:hint="eastAsia"/>
                <w:color w:val="000000"/>
                <w:szCs w:val="21"/>
              </w:rPr>
              <w:t>公司全体员工的质量、安全意识比较强。公司的办公及培训设施、设备比较先进。对公司不利的内、外部因素有：市场竞争非常激烈，产品利润不断降低、用工成本增加。</w:t>
            </w:r>
          </w:p>
          <w:p w:rsidR="00FA4C92" w:rsidRDefault="00B57FE0">
            <w:pPr>
              <w:spacing w:line="360" w:lineRule="auto"/>
              <w:jc w:val="left"/>
              <w:rPr>
                <w:rFonts w:ascii="宋体" w:hAnsi="宋体" w:cs="宋体"/>
                <w:szCs w:val="21"/>
              </w:rPr>
            </w:pPr>
            <w:r>
              <w:rPr>
                <w:rFonts w:ascii="宋体" w:hAnsi="宋体" w:cs="宋体" w:hint="eastAsia"/>
                <w:szCs w:val="21"/>
              </w:rPr>
              <w:t>公司通过业内展会、同行交流、座谈会、每周工作例会、QQ、微信等进行内外部沟通，并定期进行评审，形成会议记录。</w:t>
            </w:r>
          </w:p>
          <w:p w:rsidR="00FA4C92" w:rsidRDefault="00B57FE0">
            <w:pPr>
              <w:spacing w:line="360" w:lineRule="auto"/>
              <w:jc w:val="left"/>
              <w:rPr>
                <w:rFonts w:ascii="宋体" w:hAnsi="宋体" w:cs="宋体"/>
                <w:szCs w:val="21"/>
              </w:rPr>
            </w:pPr>
            <w:r>
              <w:rPr>
                <w:rFonts w:ascii="宋体" w:hAnsi="宋体" w:cs="宋体" w:hint="eastAsia"/>
                <w:szCs w:val="21"/>
              </w:rPr>
              <w:t>抽查2019年总过程风险机会识别措施评价表，内容及记录清晰。</w:t>
            </w:r>
          </w:p>
          <w:p w:rsidR="00FA4C92" w:rsidRDefault="00B57FE0">
            <w:pPr>
              <w:spacing w:line="360" w:lineRule="auto"/>
              <w:jc w:val="left"/>
              <w:rPr>
                <w:rFonts w:ascii="宋体" w:hAnsi="宋体" w:cs="宋体"/>
                <w:szCs w:val="21"/>
              </w:rPr>
            </w:pPr>
            <w:r>
              <w:rPr>
                <w:rFonts w:ascii="宋体" w:hAnsi="宋体" w:cs="宋体" w:hint="eastAsia"/>
                <w:szCs w:val="21"/>
              </w:rPr>
              <w:t>公司确定的相关方有员工、客户、政府机构、审核机构、供方等。</w:t>
            </w:r>
          </w:p>
          <w:p w:rsidR="00FA4C92" w:rsidRDefault="00B57FE0">
            <w:pPr>
              <w:spacing w:line="360" w:lineRule="auto"/>
              <w:jc w:val="left"/>
              <w:rPr>
                <w:rFonts w:ascii="宋体" w:hAnsi="宋体" w:cs="宋体"/>
                <w:szCs w:val="21"/>
              </w:rPr>
            </w:pPr>
            <w:r>
              <w:rPr>
                <w:rFonts w:ascii="宋体" w:hAnsi="宋体" w:cs="宋体" w:hint="eastAsia"/>
                <w:szCs w:val="21"/>
              </w:rPr>
              <w:t>理解员工诉求的形式为谈心、会议等；理解客户等相关方的形式主要为电话沟通、上门拜访等；</w:t>
            </w:r>
          </w:p>
          <w:p w:rsidR="00FA4C92" w:rsidRDefault="00B57FE0">
            <w:pPr>
              <w:spacing w:line="360" w:lineRule="auto"/>
              <w:jc w:val="left"/>
              <w:rPr>
                <w:rFonts w:ascii="宋体" w:hAnsi="宋体" w:cs="宋体"/>
                <w:szCs w:val="21"/>
              </w:rPr>
            </w:pPr>
            <w:r>
              <w:rPr>
                <w:rFonts w:ascii="宋体" w:hAnsi="宋体" w:cs="宋体" w:hint="eastAsia"/>
                <w:szCs w:val="21"/>
              </w:rPr>
              <w:t>员工关注的主要问题有工资、待遇、晋升机制、福利等，供应商和合作伙伴关注的主要问题互利和连续性，产品质量、售后服务、成本价格、交付期等。</w:t>
            </w:r>
          </w:p>
          <w:p w:rsidR="00FA4C92" w:rsidRDefault="00B57FE0">
            <w:pPr>
              <w:spacing w:line="360" w:lineRule="auto"/>
              <w:jc w:val="left"/>
              <w:rPr>
                <w:rFonts w:ascii="宋体" w:hAnsi="宋体" w:cs="宋体"/>
                <w:szCs w:val="21"/>
              </w:rPr>
            </w:pPr>
            <w:r>
              <w:rPr>
                <w:rFonts w:ascii="宋体" w:hAnsi="宋体" w:cs="宋体" w:hint="eastAsia"/>
                <w:szCs w:val="21"/>
              </w:rPr>
              <w:t>查见《相关方要求和期望评审》</w:t>
            </w:r>
          </w:p>
          <w:p w:rsidR="00FA4C92" w:rsidRDefault="00B57FE0">
            <w:pPr>
              <w:spacing w:line="360" w:lineRule="auto"/>
              <w:jc w:val="left"/>
              <w:rPr>
                <w:rFonts w:ascii="宋体" w:hAnsi="宋体" w:cs="宋体"/>
                <w:szCs w:val="21"/>
              </w:rPr>
            </w:pPr>
            <w:r>
              <w:rPr>
                <w:rFonts w:ascii="宋体" w:hAnsi="宋体" w:cs="宋体" w:hint="eastAsia"/>
                <w:szCs w:val="21"/>
              </w:rPr>
              <w:t>其中相关方：顾客的需求和期望：项目合格；订单及时交付；配合终端客户的审查；沟通渠道通畅等。</w:t>
            </w:r>
          </w:p>
          <w:p w:rsidR="00FA4C92" w:rsidRDefault="00B57FE0">
            <w:pPr>
              <w:spacing w:line="360" w:lineRule="auto"/>
              <w:jc w:val="left"/>
              <w:rPr>
                <w:rFonts w:ascii="宋体" w:hAnsi="宋体" w:cs="宋体"/>
                <w:szCs w:val="21"/>
              </w:rPr>
            </w:pPr>
            <w:r>
              <w:rPr>
                <w:rFonts w:ascii="宋体" w:hAnsi="宋体" w:cs="宋体" w:hint="eastAsia"/>
                <w:szCs w:val="21"/>
              </w:rPr>
              <w:t>对相关方的要求的监视和评审的方法多样，通过QQ和微信等现代通讯手段是常用的便捷而又高效主要方法。</w:t>
            </w:r>
          </w:p>
          <w:p w:rsidR="00FA4C92" w:rsidRDefault="00B57FE0">
            <w:pPr>
              <w:spacing w:line="360" w:lineRule="auto"/>
              <w:jc w:val="left"/>
              <w:rPr>
                <w:rFonts w:ascii="宋体" w:hAnsi="宋体" w:cs="宋体"/>
                <w:szCs w:val="21"/>
              </w:rPr>
            </w:pPr>
            <w:r>
              <w:rPr>
                <w:rFonts w:ascii="宋体" w:hAnsi="宋体" w:cs="宋体" w:hint="eastAsia"/>
                <w:szCs w:val="21"/>
              </w:rPr>
              <w:t>公司在管理手册和制定的《应对风险和机遇的措施》中，确定了对公司有利的内外部环境因素，对公司不利</w:t>
            </w:r>
            <w:r>
              <w:rPr>
                <w:rFonts w:ascii="宋体" w:hAnsi="宋体" w:cs="宋体" w:hint="eastAsia"/>
                <w:szCs w:val="21"/>
              </w:rPr>
              <w:lastRenderedPageBreak/>
              <w:t>的内、外部因素有：市场竞争非常激烈，国家和政府对企业环保要求提高等。</w:t>
            </w:r>
          </w:p>
          <w:p w:rsidR="00FA4C92" w:rsidRDefault="00B57FE0">
            <w:pPr>
              <w:spacing w:line="360" w:lineRule="auto"/>
              <w:jc w:val="left"/>
              <w:rPr>
                <w:rFonts w:ascii="宋体" w:hAnsi="宋体" w:cs="宋体"/>
                <w:szCs w:val="21"/>
              </w:rPr>
            </w:pPr>
            <w:r>
              <w:rPr>
                <w:rFonts w:ascii="宋体" w:hAnsi="宋体" w:cs="宋体" w:hint="eastAsia"/>
                <w:szCs w:val="21"/>
              </w:rPr>
              <w:t>公司通过业内展会、同行交流、座谈会、每周工作例会、QQ、微信等进行内外部沟通，并定期进行评审，形成会议记录。</w:t>
            </w:r>
          </w:p>
          <w:p w:rsidR="00FA4C92" w:rsidRDefault="00B57FE0">
            <w:pPr>
              <w:spacing w:line="360" w:lineRule="auto"/>
              <w:jc w:val="left"/>
              <w:rPr>
                <w:rFonts w:ascii="宋体" w:hAnsi="宋体" w:cs="宋体"/>
                <w:szCs w:val="21"/>
              </w:rPr>
            </w:pPr>
            <w:r>
              <w:rPr>
                <w:rFonts w:ascii="宋体" w:hAnsi="宋体" w:cs="宋体" w:hint="eastAsia"/>
                <w:szCs w:val="21"/>
              </w:rPr>
              <w:t>公司确定的相关方有员工、顾客、政府机构、审核机构、供方等。</w:t>
            </w:r>
          </w:p>
          <w:p w:rsidR="00FA4C92" w:rsidRDefault="00B57FE0">
            <w:pPr>
              <w:spacing w:line="360" w:lineRule="auto"/>
              <w:jc w:val="left"/>
              <w:rPr>
                <w:rFonts w:ascii="宋体" w:hAnsi="宋体" w:cs="宋体"/>
                <w:szCs w:val="21"/>
              </w:rPr>
            </w:pPr>
            <w:r>
              <w:rPr>
                <w:rFonts w:ascii="宋体" w:hAnsi="宋体" w:cs="宋体" w:hint="eastAsia"/>
                <w:szCs w:val="21"/>
              </w:rPr>
              <w:t>理解员工诉求的形式为谈心、会议等；理解政府机构等相关方的形式主要为电话沟通、上门拜访等；</w:t>
            </w:r>
          </w:p>
          <w:p w:rsidR="00FA4C92" w:rsidRDefault="00B57FE0">
            <w:pPr>
              <w:spacing w:line="360" w:lineRule="auto"/>
              <w:jc w:val="left"/>
              <w:rPr>
                <w:rFonts w:ascii="宋体" w:hAnsi="宋体" w:cs="宋体"/>
                <w:szCs w:val="21"/>
              </w:rPr>
            </w:pPr>
            <w:r>
              <w:rPr>
                <w:rFonts w:ascii="宋体" w:hAnsi="宋体" w:cs="宋体" w:hint="eastAsia"/>
                <w:szCs w:val="21"/>
              </w:rPr>
              <w:t>员工关注的主要问题有工资、待遇、晋升机制、福利等，供方关注的主要问题是长期合作、互利共赢以及货物回款时间等。</w:t>
            </w:r>
          </w:p>
          <w:p w:rsidR="00FA4C92" w:rsidRDefault="00B57FE0">
            <w:pPr>
              <w:spacing w:line="360" w:lineRule="auto"/>
              <w:jc w:val="left"/>
              <w:rPr>
                <w:rFonts w:ascii="宋体" w:hAnsi="宋体" w:cs="宋体"/>
                <w:szCs w:val="21"/>
              </w:rPr>
            </w:pPr>
            <w:r>
              <w:rPr>
                <w:rFonts w:ascii="宋体" w:hAnsi="宋体" w:cs="宋体" w:hint="eastAsia"/>
                <w:szCs w:val="21"/>
              </w:rPr>
              <w:t>对相关方的要求的监视和评审的方法多样，通过QQ和微信等现代通讯手段是常用的便捷而又高效主要方法。</w:t>
            </w:r>
          </w:p>
          <w:p w:rsidR="00FA4C92" w:rsidRDefault="00B57FE0">
            <w:pPr>
              <w:spacing w:line="360" w:lineRule="auto"/>
              <w:jc w:val="left"/>
              <w:rPr>
                <w:rFonts w:ascii="宋体" w:hAnsi="宋体" w:cs="宋体"/>
                <w:szCs w:val="21"/>
              </w:rPr>
            </w:pPr>
            <w:bookmarkStart w:id="1" w:name="生产地址"/>
            <w:r>
              <w:rPr>
                <w:rFonts w:ascii="宋体" w:hAnsi="宋体" w:cs="宋体" w:hint="eastAsia"/>
                <w:szCs w:val="21"/>
              </w:rPr>
              <w:t>公司经营地：</w:t>
            </w:r>
            <w:bookmarkEnd w:id="1"/>
            <w:r>
              <w:rPr>
                <w:rFonts w:ascii="宋体" w:hAnsi="宋体" w:cs="宋体" w:hint="eastAsia"/>
                <w:szCs w:val="21"/>
              </w:rPr>
              <w:t>重庆市涪陵区荔枝街道办事处鹅颈关村七组(涪南路八公里龙家湾）</w:t>
            </w:r>
          </w:p>
          <w:p w:rsidR="00FA4C92" w:rsidRDefault="00B57FE0">
            <w:pPr>
              <w:spacing w:line="360" w:lineRule="auto"/>
              <w:jc w:val="left"/>
              <w:rPr>
                <w:rFonts w:ascii="宋体" w:hAnsi="宋体" w:cs="宋体"/>
                <w:szCs w:val="21"/>
              </w:rPr>
            </w:pPr>
            <w:r>
              <w:rPr>
                <w:rFonts w:ascii="宋体" w:hAnsi="宋体" w:cs="宋体" w:hint="eastAsia"/>
                <w:szCs w:val="21"/>
              </w:rPr>
              <w:t xml:space="preserve">公司管理体系的范围是： </w:t>
            </w:r>
          </w:p>
          <w:p w:rsidR="00FA4C92" w:rsidRDefault="00B57FE0">
            <w:pPr>
              <w:spacing w:line="360" w:lineRule="auto"/>
              <w:jc w:val="left"/>
              <w:rPr>
                <w:rFonts w:ascii="宋体" w:hAnsi="宋体" w:cs="宋体"/>
                <w:szCs w:val="21"/>
              </w:rPr>
            </w:pPr>
            <w:r>
              <w:rPr>
                <w:sz w:val="20"/>
              </w:rPr>
              <w:t>Q</w:t>
            </w:r>
            <w:r>
              <w:rPr>
                <w:rFonts w:ascii="宋体" w:hAnsi="宋体" w:cs="宋体" w:hint="eastAsia"/>
                <w:szCs w:val="21"/>
              </w:rPr>
              <w:t>：钢化玻璃的生产（3C证书范围内）</w:t>
            </w:r>
          </w:p>
          <w:p w:rsidR="00FA4C92" w:rsidRDefault="00B57FE0">
            <w:pPr>
              <w:spacing w:line="360" w:lineRule="auto"/>
              <w:jc w:val="left"/>
              <w:rPr>
                <w:rFonts w:ascii="宋体" w:hAnsi="宋体" w:cs="宋体"/>
                <w:szCs w:val="21"/>
              </w:rPr>
            </w:pPr>
            <w:r>
              <w:rPr>
                <w:rFonts w:ascii="宋体" w:hAnsi="宋体" w:cs="宋体" w:hint="eastAsia"/>
                <w:szCs w:val="21"/>
              </w:rPr>
              <w:t>E：钢化玻璃的生产（3C证书范围内）所涉及的相关环境管理活动</w:t>
            </w:r>
          </w:p>
          <w:p w:rsidR="00FA4C92" w:rsidRDefault="00B57FE0">
            <w:pPr>
              <w:spacing w:line="360" w:lineRule="auto"/>
              <w:jc w:val="left"/>
              <w:rPr>
                <w:rFonts w:ascii="宋体" w:hAnsi="宋体" w:cs="宋体"/>
                <w:szCs w:val="21"/>
              </w:rPr>
            </w:pPr>
            <w:r>
              <w:rPr>
                <w:rFonts w:ascii="宋体" w:hAnsi="宋体" w:cs="宋体" w:hint="eastAsia"/>
                <w:szCs w:val="21"/>
              </w:rPr>
              <w:t>O：钢化玻璃的生产（3C证书范围内）所涉及的相关职业健康安全管理活动</w:t>
            </w:r>
          </w:p>
          <w:p w:rsidR="00FA4C92" w:rsidRDefault="00B57FE0">
            <w:pPr>
              <w:spacing w:line="360" w:lineRule="auto"/>
              <w:jc w:val="left"/>
              <w:rPr>
                <w:rFonts w:ascii="宋体" w:hAnsi="宋体" w:cs="宋体"/>
                <w:szCs w:val="21"/>
              </w:rPr>
            </w:pPr>
            <w:r>
              <w:rPr>
                <w:rFonts w:ascii="宋体" w:hAnsi="宋体" w:cs="宋体" w:hint="eastAsia"/>
                <w:szCs w:val="21"/>
              </w:rPr>
              <w:t>公司通过请咨询专家到公司来宣传、培训、结合原已经形成的质量、环境和职业健康安全管理体系文件，修订整合建立了质量、环境和职业健康安全管理一体化的管理体系，以GB/T19001-2016标准为主线，以“过程方法”为基础，融入了GB/T24001-2016及IS045001：2018标准要求，并明确了过程顺序和相互作用以及过程有效运作和控制所需的准则和方法。在管理手册中，确定产生非预期的输出或过程失效对产品和顾客满意带来的风险，以及应对措施。组织制定管理评审控制程序，定期进行评审，必要时变更过程，以确保过程</w:t>
            </w:r>
            <w:r>
              <w:rPr>
                <w:rFonts w:ascii="宋体" w:hAnsi="宋体" w:cs="宋体" w:hint="eastAsia"/>
                <w:szCs w:val="21"/>
              </w:rPr>
              <w:lastRenderedPageBreak/>
              <w:t>持续产生公司期望的结果。</w:t>
            </w:r>
          </w:p>
        </w:tc>
        <w:tc>
          <w:tcPr>
            <w:tcW w:w="1585" w:type="dxa"/>
          </w:tcPr>
          <w:p w:rsidR="00FA4C92" w:rsidRDefault="00FA4C92"/>
        </w:tc>
      </w:tr>
      <w:tr w:rsidR="00FA4C92">
        <w:trPr>
          <w:trHeight w:val="1968"/>
        </w:trPr>
        <w:tc>
          <w:tcPr>
            <w:tcW w:w="2160" w:type="dxa"/>
          </w:tcPr>
          <w:p w:rsidR="00FA4C92" w:rsidRDefault="00B57FE0">
            <w:pPr>
              <w:rPr>
                <w:rFonts w:ascii="宋体" w:hAnsi="宋体" w:cs="宋体"/>
                <w:szCs w:val="21"/>
              </w:rPr>
            </w:pPr>
            <w:r>
              <w:rPr>
                <w:rFonts w:ascii="宋体" w:hAnsi="宋体" w:cs="宋体" w:hint="eastAsia"/>
                <w:szCs w:val="21"/>
              </w:rPr>
              <w:lastRenderedPageBreak/>
              <w:t>领导作用与承诺</w:t>
            </w:r>
          </w:p>
          <w:p w:rsidR="00FA4C92" w:rsidRDefault="00FA4C92"/>
        </w:tc>
        <w:tc>
          <w:tcPr>
            <w:tcW w:w="960" w:type="dxa"/>
          </w:tcPr>
          <w:p w:rsidR="00FA4C92" w:rsidRDefault="00B57FE0">
            <w:pPr>
              <w:jc w:val="left"/>
              <w:rPr>
                <w:b/>
                <w:szCs w:val="21"/>
              </w:rPr>
            </w:pPr>
            <w:r>
              <w:rPr>
                <w:rFonts w:ascii="宋体" w:hAnsi="宋体" w:cs="宋体" w:hint="eastAsia"/>
                <w:szCs w:val="21"/>
              </w:rPr>
              <w:t>ES5.1</w:t>
            </w:r>
          </w:p>
        </w:tc>
        <w:tc>
          <w:tcPr>
            <w:tcW w:w="10004" w:type="dxa"/>
          </w:tcPr>
          <w:p w:rsidR="00FA4C92" w:rsidRDefault="00B57FE0">
            <w:pPr>
              <w:spacing w:line="400" w:lineRule="exact"/>
              <w:jc w:val="left"/>
              <w:rPr>
                <w:rFonts w:ascii="宋体" w:hAnsi="宋体" w:cs="宋体"/>
                <w:szCs w:val="21"/>
              </w:rPr>
            </w:pPr>
            <w:r>
              <w:rPr>
                <w:rFonts w:ascii="宋体" w:hAnsi="宋体" w:cs="宋体" w:hint="eastAsia"/>
                <w:szCs w:val="21"/>
              </w:rPr>
              <w:t>总经理：庞天勇；管代：魏发献</w:t>
            </w:r>
          </w:p>
          <w:p w:rsidR="00FA4C92" w:rsidRDefault="00B57FE0">
            <w:pPr>
              <w:tabs>
                <w:tab w:val="center" w:pos="3169"/>
              </w:tabs>
              <w:spacing w:line="400" w:lineRule="exact"/>
              <w:jc w:val="left"/>
              <w:rPr>
                <w:rFonts w:ascii="宋体" w:hAnsi="宋体" w:cs="宋体"/>
                <w:szCs w:val="21"/>
              </w:rPr>
            </w:pPr>
            <w:r>
              <w:rPr>
                <w:rFonts w:ascii="宋体" w:hAnsi="宋体" w:cs="宋体" w:hint="eastAsia"/>
                <w:szCs w:val="21"/>
              </w:rPr>
              <w:t xml:space="preserve">通过与总经理交流：总经理从以下活动方式对公司建立、实施质量、环境和职业健康安全管理体系并持续改进其有效性所做出的承诺提供证据： </w:t>
            </w:r>
          </w:p>
          <w:p w:rsidR="00FA4C92" w:rsidRDefault="00B57FE0">
            <w:pPr>
              <w:tabs>
                <w:tab w:val="center" w:pos="3169"/>
              </w:tabs>
              <w:spacing w:line="400" w:lineRule="exact"/>
              <w:jc w:val="left"/>
              <w:rPr>
                <w:rFonts w:ascii="宋体" w:hAnsi="宋体" w:cs="宋体"/>
                <w:szCs w:val="21"/>
              </w:rPr>
            </w:pPr>
            <w:r>
              <w:rPr>
                <w:rFonts w:ascii="宋体" w:hAnsi="宋体" w:cs="宋体" w:hint="eastAsia"/>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rsidR="00FA4C92" w:rsidRDefault="00B57FE0">
            <w:pPr>
              <w:tabs>
                <w:tab w:val="center" w:pos="3169"/>
              </w:tabs>
              <w:spacing w:line="400" w:lineRule="exact"/>
              <w:jc w:val="left"/>
              <w:rPr>
                <w:rFonts w:ascii="宋体" w:hAnsi="宋体" w:cs="宋体"/>
                <w:szCs w:val="21"/>
              </w:rPr>
            </w:pPr>
            <w:r>
              <w:rPr>
                <w:rFonts w:ascii="宋体" w:hAnsi="宋体" w:cs="宋体" w:hint="eastAsia"/>
                <w:szCs w:val="21"/>
              </w:rPr>
              <w:t xml:space="preserve">2、制定和发布公司自身发展质量方针； </w:t>
            </w:r>
          </w:p>
          <w:p w:rsidR="00FA4C92" w:rsidRDefault="00B57FE0">
            <w:pPr>
              <w:tabs>
                <w:tab w:val="center" w:pos="3169"/>
              </w:tabs>
              <w:spacing w:line="400" w:lineRule="exact"/>
              <w:jc w:val="left"/>
              <w:rPr>
                <w:rFonts w:ascii="宋体" w:hAnsi="宋体" w:cs="宋体"/>
                <w:szCs w:val="21"/>
              </w:rPr>
            </w:pPr>
            <w:r>
              <w:rPr>
                <w:rFonts w:ascii="宋体" w:hAnsi="宋体" w:cs="宋体" w:hint="eastAsia"/>
                <w:szCs w:val="21"/>
              </w:rPr>
              <w:t xml:space="preserve">3、确保管理目标的制定、分解落实到相关职能和部门，并激励员工为实现目标而努力； </w:t>
            </w:r>
          </w:p>
          <w:p w:rsidR="00FA4C92" w:rsidRDefault="00B57FE0">
            <w:pPr>
              <w:tabs>
                <w:tab w:val="center" w:pos="3169"/>
              </w:tabs>
              <w:spacing w:line="400" w:lineRule="exact"/>
              <w:jc w:val="left"/>
              <w:rPr>
                <w:rFonts w:ascii="宋体" w:hAnsi="宋体" w:cs="宋体"/>
                <w:szCs w:val="21"/>
              </w:rPr>
            </w:pPr>
            <w:r>
              <w:rPr>
                <w:rFonts w:ascii="宋体" w:hAnsi="宋体" w:cs="宋体" w:hint="eastAsia"/>
                <w:szCs w:val="21"/>
              </w:rPr>
              <w:t xml:space="preserve">4、定期进行管理评审，以评价管理方针、管理目标的适宜性及实现情况，同时评价管理体系的适宜性、充分性和有效性。 </w:t>
            </w:r>
          </w:p>
          <w:p w:rsidR="00FA4C92" w:rsidRDefault="00B57FE0">
            <w:pPr>
              <w:spacing w:line="400" w:lineRule="exact"/>
              <w:jc w:val="left"/>
              <w:rPr>
                <w:rFonts w:ascii="宋体" w:hAnsi="宋体" w:cs="宋体"/>
                <w:szCs w:val="21"/>
              </w:rPr>
            </w:pPr>
            <w:r>
              <w:rPr>
                <w:rFonts w:ascii="宋体" w:hAnsi="宋体" w:cs="宋体" w:hint="eastAsia"/>
                <w:szCs w:val="21"/>
              </w:rPr>
              <w:t>5、为确保建立、运行和持续改进管理体系所需的一切资源得到满足，公司提供了信息、技术、人力、设备、环境和资金等必要资源。</w:t>
            </w:r>
          </w:p>
        </w:tc>
        <w:tc>
          <w:tcPr>
            <w:tcW w:w="1585" w:type="dxa"/>
          </w:tcPr>
          <w:p w:rsidR="00FA4C92" w:rsidRDefault="00FA4C92"/>
        </w:tc>
      </w:tr>
      <w:tr w:rsidR="00FA4C92">
        <w:trPr>
          <w:trHeight w:val="1140"/>
        </w:trPr>
        <w:tc>
          <w:tcPr>
            <w:tcW w:w="2160" w:type="dxa"/>
          </w:tcPr>
          <w:p w:rsidR="00FA4C92" w:rsidRDefault="00B57FE0">
            <w:pPr>
              <w:rPr>
                <w:b/>
                <w:szCs w:val="21"/>
              </w:rPr>
            </w:pPr>
            <w:r>
              <w:rPr>
                <w:rFonts w:ascii="宋体" w:hAnsi="宋体" w:cs="宋体" w:hint="eastAsia"/>
                <w:szCs w:val="21"/>
              </w:rPr>
              <w:t>方针</w:t>
            </w:r>
          </w:p>
        </w:tc>
        <w:tc>
          <w:tcPr>
            <w:tcW w:w="960" w:type="dxa"/>
          </w:tcPr>
          <w:p w:rsidR="00FA4C92" w:rsidRDefault="00B57FE0">
            <w:pPr>
              <w:rPr>
                <w:rFonts w:ascii="宋体" w:hAnsi="宋体" w:cs="宋体"/>
                <w:szCs w:val="21"/>
              </w:rPr>
            </w:pPr>
            <w:r>
              <w:rPr>
                <w:rFonts w:ascii="宋体" w:hAnsi="宋体" w:cs="宋体" w:hint="eastAsia"/>
                <w:szCs w:val="21"/>
              </w:rPr>
              <w:t xml:space="preserve">ES5.2 </w:t>
            </w:r>
          </w:p>
          <w:p w:rsidR="00FA4C92" w:rsidRDefault="00FA4C92">
            <w:pPr>
              <w:rPr>
                <w:b/>
                <w:szCs w:val="21"/>
              </w:rPr>
            </w:pPr>
          </w:p>
        </w:tc>
        <w:tc>
          <w:tcPr>
            <w:tcW w:w="10004" w:type="dxa"/>
          </w:tcPr>
          <w:p w:rsidR="00FA4C92" w:rsidRDefault="00B57FE0">
            <w:pPr>
              <w:jc w:val="left"/>
              <w:rPr>
                <w:rFonts w:ascii="宋体" w:hAnsi="宋体"/>
                <w:szCs w:val="21"/>
              </w:rPr>
            </w:pPr>
            <w:r>
              <w:rPr>
                <w:rFonts w:ascii="宋体" w:hAnsi="宋体" w:hint="eastAsia"/>
                <w:szCs w:val="21"/>
              </w:rPr>
              <w:t xml:space="preserve">环境方针： </w:t>
            </w:r>
          </w:p>
          <w:p w:rsidR="00FA4C92" w:rsidRDefault="00B57FE0">
            <w:pPr>
              <w:spacing w:line="360" w:lineRule="auto"/>
              <w:ind w:firstLineChars="200" w:firstLine="420"/>
              <w:jc w:val="left"/>
              <w:rPr>
                <w:bCs/>
                <w:szCs w:val="21"/>
              </w:rPr>
            </w:pPr>
            <w:r>
              <w:rPr>
                <w:rFonts w:hint="eastAsia"/>
                <w:bCs/>
                <w:szCs w:val="21"/>
              </w:rPr>
              <w:t>遵规守法，预防污染；高效低耗，环保营业</w:t>
            </w:r>
            <w:r>
              <w:rPr>
                <w:rFonts w:hint="eastAsia"/>
                <w:bCs/>
                <w:szCs w:val="21"/>
              </w:rPr>
              <w:t xml:space="preserve"> </w:t>
            </w:r>
          </w:p>
          <w:p w:rsidR="00FA4C92" w:rsidRDefault="00B57FE0">
            <w:pPr>
              <w:jc w:val="left"/>
              <w:rPr>
                <w:rFonts w:ascii="宋体" w:hAnsi="宋体"/>
                <w:szCs w:val="21"/>
              </w:rPr>
            </w:pPr>
            <w:r>
              <w:rPr>
                <w:rFonts w:ascii="宋体" w:hAnsi="宋体" w:hint="eastAsia"/>
                <w:szCs w:val="21"/>
              </w:rPr>
              <w:t xml:space="preserve">职业健康安全方针： </w:t>
            </w:r>
          </w:p>
          <w:p w:rsidR="00FA4C92" w:rsidRDefault="00B57FE0">
            <w:pPr>
              <w:spacing w:line="360" w:lineRule="auto"/>
              <w:ind w:firstLineChars="200" w:firstLine="420"/>
              <w:jc w:val="left"/>
              <w:rPr>
                <w:bCs/>
                <w:szCs w:val="21"/>
              </w:rPr>
            </w:pPr>
            <w:r>
              <w:rPr>
                <w:rFonts w:hint="eastAsia"/>
                <w:bCs/>
                <w:szCs w:val="21"/>
              </w:rPr>
              <w:t>安全第一，预防为主；健康向上，共建和谐</w:t>
            </w:r>
            <w:r>
              <w:rPr>
                <w:rFonts w:hint="eastAsia"/>
                <w:bCs/>
                <w:szCs w:val="21"/>
              </w:rPr>
              <w:t xml:space="preserve"> </w:t>
            </w:r>
          </w:p>
          <w:p w:rsidR="00FA4C92" w:rsidRDefault="00B57FE0">
            <w:pPr>
              <w:spacing w:line="400" w:lineRule="exact"/>
              <w:jc w:val="left"/>
              <w:rPr>
                <w:rFonts w:ascii="宋体" w:hAnsi="宋体" w:cs="宋体"/>
                <w:szCs w:val="21"/>
              </w:rPr>
            </w:pPr>
            <w:r>
              <w:rPr>
                <w:rFonts w:ascii="宋体" w:hAnsi="宋体" w:cs="宋体" w:hint="eastAsia"/>
                <w:szCs w:val="21"/>
              </w:rPr>
              <w:t>其内涵包含了：</w:t>
            </w:r>
          </w:p>
          <w:p w:rsidR="00FA4C92" w:rsidRDefault="00B57FE0">
            <w:pPr>
              <w:spacing w:line="400" w:lineRule="exact"/>
              <w:jc w:val="left"/>
              <w:rPr>
                <w:rFonts w:ascii="宋体" w:hAnsi="宋体" w:cs="宋体"/>
                <w:szCs w:val="21"/>
              </w:rPr>
            </w:pPr>
            <w:r>
              <w:rPr>
                <w:rFonts w:ascii="宋体" w:hAnsi="宋体" w:cs="宋体" w:hint="eastAsia"/>
                <w:szCs w:val="21"/>
              </w:rPr>
              <w:t>保护环境是优秀企业的品质，公司致力于节能减排降耗，在保护环境的前提下，降低损耗、减少成本、提升效益，提高员工的环保意识、体现企业的社会责任；</w:t>
            </w:r>
          </w:p>
          <w:p w:rsidR="00FA4C92" w:rsidRDefault="00B57FE0">
            <w:pPr>
              <w:spacing w:line="400" w:lineRule="exact"/>
              <w:jc w:val="left"/>
              <w:rPr>
                <w:rFonts w:ascii="宋体" w:hAnsi="宋体" w:cs="宋体"/>
                <w:szCs w:val="21"/>
              </w:rPr>
            </w:pPr>
            <w:r>
              <w:rPr>
                <w:rFonts w:ascii="宋体" w:hAnsi="宋体" w:cs="宋体" w:hint="eastAsia"/>
                <w:szCs w:val="21"/>
              </w:rPr>
              <w:t>员工是企业的重要资源，关爱员工是企业义不容辞的义务；</w:t>
            </w:r>
          </w:p>
          <w:p w:rsidR="00FA4C92" w:rsidRDefault="00B57FE0">
            <w:pPr>
              <w:spacing w:line="400" w:lineRule="exact"/>
              <w:jc w:val="left"/>
              <w:rPr>
                <w:rFonts w:ascii="宋体" w:hAnsi="宋体" w:cs="宋体"/>
                <w:szCs w:val="21"/>
              </w:rPr>
            </w:pPr>
            <w:r>
              <w:rPr>
                <w:rFonts w:ascii="宋体" w:hAnsi="宋体" w:cs="宋体" w:hint="eastAsia"/>
                <w:szCs w:val="21"/>
              </w:rPr>
              <w:t>公司只有在经营上坚持诚信守法、强化安全、环保义务和责任，企业才能持续发展。</w:t>
            </w:r>
          </w:p>
          <w:p w:rsidR="00FA4C92" w:rsidRDefault="00B57FE0">
            <w:pPr>
              <w:spacing w:line="400" w:lineRule="exact"/>
              <w:jc w:val="left"/>
              <w:rPr>
                <w:rFonts w:ascii="宋体" w:hAnsi="宋体" w:cs="宋体"/>
                <w:szCs w:val="21"/>
              </w:rPr>
            </w:pPr>
            <w:r>
              <w:rPr>
                <w:rFonts w:ascii="宋体" w:hAnsi="宋体" w:cs="宋体" w:hint="eastAsia"/>
                <w:szCs w:val="21"/>
              </w:rPr>
              <w:lastRenderedPageBreak/>
              <w:t>公司管理方针所体现的几个方面的内涵做出了诠释，方针与公司的总体经营理念相适应、协调，符合企业目前现状，体现了让客户满意、保证质量符合性、预防污染、安全健康、遵纪守法、持续改进的承诺。</w:t>
            </w:r>
          </w:p>
          <w:p w:rsidR="00FA4C92" w:rsidRDefault="00B57FE0">
            <w:pPr>
              <w:spacing w:line="400" w:lineRule="exact"/>
              <w:jc w:val="left"/>
              <w:rPr>
                <w:rFonts w:ascii="宋体" w:hAnsi="宋体" w:cs="宋体"/>
                <w:szCs w:val="21"/>
              </w:rPr>
            </w:pPr>
            <w:r>
              <w:rPr>
                <w:rFonts w:ascii="宋体" w:hAnsi="宋体" w:cs="宋体" w:hint="eastAsia"/>
                <w:szCs w:val="21"/>
              </w:rPr>
              <w:t>QEO管理方针在手册上进行了确定和发布，并通过文件发放的形式发放至各部门、给员工进行了宣传培训。</w:t>
            </w:r>
          </w:p>
          <w:p w:rsidR="00FA4C92" w:rsidRDefault="00B57FE0">
            <w:pPr>
              <w:spacing w:line="400" w:lineRule="exact"/>
              <w:jc w:val="left"/>
              <w:rPr>
                <w:rFonts w:ascii="宋体" w:hAnsi="宋体" w:cs="宋体"/>
                <w:szCs w:val="21"/>
              </w:rPr>
            </w:pPr>
            <w:r>
              <w:rPr>
                <w:rFonts w:ascii="宋体" w:hAnsi="宋体" w:cs="宋体" w:hint="eastAsia"/>
                <w:szCs w:val="21"/>
              </w:rPr>
              <w:t>QEO方针对外进行了发布。</w:t>
            </w:r>
          </w:p>
          <w:p w:rsidR="00FA4C92" w:rsidRDefault="00B57FE0">
            <w:pPr>
              <w:spacing w:line="400" w:lineRule="exact"/>
              <w:jc w:val="left"/>
              <w:rPr>
                <w:rFonts w:ascii="宋体" w:hAnsi="宋体" w:cs="宋体"/>
                <w:szCs w:val="21"/>
              </w:rPr>
            </w:pPr>
            <w:r>
              <w:rPr>
                <w:rFonts w:ascii="宋体" w:hAnsi="宋体" w:cs="宋体" w:hint="eastAsia"/>
                <w:szCs w:val="21"/>
              </w:rPr>
              <w:t>手册对方针的内涵进行了阐述，为目标制定及评审提供了框架，每年至少一次,在管理评审会议上讨论其适宜性和改进机会。</w:t>
            </w:r>
          </w:p>
          <w:p w:rsidR="00FA4C92" w:rsidRDefault="00B57FE0">
            <w:pPr>
              <w:spacing w:line="400" w:lineRule="exact"/>
              <w:jc w:val="left"/>
              <w:rPr>
                <w:rFonts w:ascii="宋体" w:hAnsi="宋体" w:cs="宋体"/>
                <w:szCs w:val="21"/>
              </w:rPr>
            </w:pPr>
            <w:r>
              <w:rPr>
                <w:rFonts w:ascii="宋体" w:hAnsi="宋体" w:cs="宋体" w:hint="eastAsia"/>
                <w:szCs w:val="21"/>
              </w:rPr>
              <w:t>企业的QEO方针的内容和管理基本符合标准和法规要求。</w:t>
            </w:r>
          </w:p>
        </w:tc>
        <w:tc>
          <w:tcPr>
            <w:tcW w:w="1585" w:type="dxa"/>
          </w:tcPr>
          <w:p w:rsidR="00FA4C92" w:rsidRDefault="00FA4C92"/>
        </w:tc>
      </w:tr>
      <w:tr w:rsidR="00FA4C92">
        <w:trPr>
          <w:trHeight w:val="694"/>
        </w:trPr>
        <w:tc>
          <w:tcPr>
            <w:tcW w:w="2160" w:type="dxa"/>
          </w:tcPr>
          <w:p w:rsidR="00FA4C92" w:rsidRDefault="00B57FE0">
            <w:pPr>
              <w:adjustRightInd w:val="0"/>
              <w:snapToGrid w:val="0"/>
              <w:rPr>
                <w:rFonts w:ascii="宋体" w:hAnsi="宋体" w:cs="宋体"/>
                <w:szCs w:val="21"/>
              </w:rPr>
            </w:pPr>
            <w:r>
              <w:rPr>
                <w:rFonts w:ascii="宋体" w:hAnsi="宋体" w:cs="宋体" w:hint="eastAsia"/>
                <w:szCs w:val="21"/>
              </w:rPr>
              <w:lastRenderedPageBreak/>
              <w:t>组织的角色、职责和权限；</w:t>
            </w:r>
          </w:p>
          <w:p w:rsidR="00FA4C92" w:rsidRDefault="00B57FE0">
            <w:pPr>
              <w:rPr>
                <w:b/>
                <w:szCs w:val="21"/>
              </w:rPr>
            </w:pPr>
            <w:r>
              <w:rPr>
                <w:rFonts w:ascii="宋体" w:hAnsi="宋体" w:cs="宋体" w:hint="eastAsia"/>
                <w:szCs w:val="21"/>
              </w:rPr>
              <w:t>资源、角色、职责、责任与权限</w:t>
            </w:r>
          </w:p>
        </w:tc>
        <w:tc>
          <w:tcPr>
            <w:tcW w:w="960" w:type="dxa"/>
          </w:tcPr>
          <w:p w:rsidR="00FA4C92" w:rsidRDefault="00B57FE0">
            <w:pPr>
              <w:rPr>
                <w:rFonts w:ascii="宋体" w:hAnsi="宋体" w:cs="宋体"/>
                <w:szCs w:val="21"/>
              </w:rPr>
            </w:pPr>
            <w:r>
              <w:rPr>
                <w:rFonts w:ascii="宋体" w:hAnsi="宋体" w:cs="宋体" w:hint="eastAsia"/>
                <w:szCs w:val="21"/>
              </w:rPr>
              <w:t xml:space="preserve">ES5.3 </w:t>
            </w:r>
          </w:p>
          <w:p w:rsidR="00FA4C92" w:rsidRDefault="00FA4C92">
            <w:pPr>
              <w:rPr>
                <w:b/>
                <w:szCs w:val="21"/>
              </w:rPr>
            </w:pPr>
          </w:p>
        </w:tc>
        <w:tc>
          <w:tcPr>
            <w:tcW w:w="10004" w:type="dxa"/>
          </w:tcPr>
          <w:p w:rsidR="00FA4C92" w:rsidRDefault="00B57FE0">
            <w:pPr>
              <w:adjustRightInd w:val="0"/>
              <w:snapToGrid w:val="0"/>
              <w:spacing w:line="400" w:lineRule="atLeast"/>
              <w:jc w:val="left"/>
              <w:rPr>
                <w:rFonts w:ascii="宋体" w:hAnsi="宋体" w:cs="宋体"/>
                <w:szCs w:val="21"/>
              </w:rPr>
            </w:pPr>
            <w:r>
              <w:rPr>
                <w:rFonts w:ascii="宋体" w:hAnsi="宋体" w:cs="宋体" w:hint="eastAsia"/>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585" w:type="dxa"/>
          </w:tcPr>
          <w:p w:rsidR="00FA4C92" w:rsidRDefault="00FA4C92"/>
        </w:tc>
      </w:tr>
      <w:tr w:rsidR="00EE2D27">
        <w:trPr>
          <w:trHeight w:val="694"/>
        </w:trPr>
        <w:tc>
          <w:tcPr>
            <w:tcW w:w="2160" w:type="dxa"/>
          </w:tcPr>
          <w:p w:rsidR="00EE2D27" w:rsidRPr="0082423E" w:rsidRDefault="00EE2D27" w:rsidP="0082423E">
            <w:pPr>
              <w:adjustRightInd w:val="0"/>
              <w:snapToGrid w:val="0"/>
              <w:jc w:val="left"/>
              <w:rPr>
                <w:rFonts w:ascii="宋体" w:hAnsi="宋体"/>
                <w:szCs w:val="21"/>
              </w:rPr>
            </w:pPr>
            <w:r w:rsidRPr="0082423E">
              <w:rPr>
                <w:rFonts w:ascii="宋体" w:hAnsi="宋体" w:cs="宋体" w:hint="eastAsia"/>
                <w:szCs w:val="21"/>
              </w:rPr>
              <w:t>员工参与和协商</w:t>
            </w:r>
          </w:p>
        </w:tc>
        <w:tc>
          <w:tcPr>
            <w:tcW w:w="960" w:type="dxa"/>
          </w:tcPr>
          <w:p w:rsidR="00EE2D27" w:rsidRPr="0082423E" w:rsidRDefault="00EE2D27" w:rsidP="0082423E">
            <w:pPr>
              <w:tabs>
                <w:tab w:val="center" w:pos="3169"/>
              </w:tabs>
              <w:spacing w:line="400" w:lineRule="exact"/>
              <w:jc w:val="left"/>
              <w:rPr>
                <w:rFonts w:ascii="宋体" w:hAnsi="宋体"/>
                <w:szCs w:val="21"/>
              </w:rPr>
            </w:pPr>
            <w:r w:rsidRPr="0082423E">
              <w:rPr>
                <w:rFonts w:ascii="宋体" w:hAnsi="宋体" w:cs="宋体" w:hint="eastAsia"/>
                <w:szCs w:val="21"/>
              </w:rPr>
              <w:t>S5.4</w:t>
            </w:r>
          </w:p>
        </w:tc>
        <w:tc>
          <w:tcPr>
            <w:tcW w:w="10004" w:type="dxa"/>
          </w:tcPr>
          <w:p w:rsidR="00EE2D27" w:rsidRPr="0082423E" w:rsidRDefault="00EE2D27" w:rsidP="0082423E">
            <w:pPr>
              <w:tabs>
                <w:tab w:val="center" w:pos="3169"/>
              </w:tabs>
              <w:spacing w:line="400" w:lineRule="exact"/>
              <w:jc w:val="left"/>
              <w:rPr>
                <w:rFonts w:ascii="宋体" w:hAnsi="宋体" w:cs="宋体"/>
                <w:szCs w:val="21"/>
              </w:rPr>
            </w:pPr>
            <w:r w:rsidRPr="0082423E">
              <w:rPr>
                <w:rFonts w:ascii="宋体" w:hAnsi="宋体" w:cs="宋体" w:hint="eastAsia"/>
                <w:szCs w:val="21"/>
              </w:rPr>
              <w:t>--《</w:t>
            </w:r>
            <w:r w:rsidRPr="0082423E">
              <w:rPr>
                <w:rFonts w:ascii="宋体" w:hAnsi="宋体" w:hint="eastAsia"/>
                <w:bCs/>
                <w:spacing w:val="30"/>
                <w:szCs w:val="21"/>
              </w:rPr>
              <w:t>信息沟通控制程序</w:t>
            </w:r>
            <w:r w:rsidRPr="0082423E">
              <w:rPr>
                <w:rFonts w:ascii="宋体" w:hAnsi="宋体" w:cs="宋体" w:hint="eastAsia"/>
                <w:szCs w:val="21"/>
              </w:rPr>
              <w:t>》中规定了公司内外信息交流、协商的对象、方式、记录等。</w:t>
            </w:r>
          </w:p>
          <w:p w:rsidR="00EE2D27" w:rsidRPr="0082423E" w:rsidRDefault="00EE2D27" w:rsidP="0082423E">
            <w:pPr>
              <w:tabs>
                <w:tab w:val="center" w:pos="3169"/>
              </w:tabs>
              <w:spacing w:line="400" w:lineRule="exact"/>
              <w:jc w:val="left"/>
              <w:rPr>
                <w:rFonts w:ascii="宋体" w:hAnsi="宋体" w:cs="宋体"/>
                <w:szCs w:val="21"/>
              </w:rPr>
            </w:pPr>
            <w:r w:rsidRPr="0082423E">
              <w:rPr>
                <w:rFonts w:ascii="宋体" w:hAnsi="宋体" w:cs="宋体" w:hint="eastAsia"/>
                <w:szCs w:val="21"/>
              </w:rPr>
              <w:t>对部门之间有需要交流的有关安全健康管理信息，在公司内部利用部门会议、宣传栏进行安全管理方针及目标、指标、管理方案及环保法律法规等内容的宣传、沟通。</w:t>
            </w:r>
          </w:p>
          <w:p w:rsidR="00EE2D27" w:rsidRPr="0082423E" w:rsidRDefault="00EE2D27" w:rsidP="0082423E">
            <w:pPr>
              <w:tabs>
                <w:tab w:val="center" w:pos="3169"/>
              </w:tabs>
              <w:spacing w:line="400" w:lineRule="exact"/>
              <w:jc w:val="left"/>
              <w:rPr>
                <w:rFonts w:ascii="宋体" w:hAnsi="宋体" w:cs="宋体"/>
                <w:szCs w:val="21"/>
              </w:rPr>
            </w:pPr>
            <w:r w:rsidRPr="0082423E">
              <w:rPr>
                <w:rFonts w:ascii="宋体" w:hAnsi="宋体" w:cs="宋体" w:hint="eastAsia"/>
                <w:szCs w:val="21"/>
              </w:rPr>
              <w:t xml:space="preserve">  公司员工参与协商，员工提出参与安全知识的学习和培训，需要发放劳保用品。</w:t>
            </w:r>
          </w:p>
          <w:p w:rsidR="00EE2D27" w:rsidRPr="0082423E" w:rsidRDefault="00EE2D27" w:rsidP="0082423E">
            <w:pPr>
              <w:tabs>
                <w:tab w:val="center" w:pos="3169"/>
              </w:tabs>
              <w:spacing w:line="400" w:lineRule="exact"/>
              <w:jc w:val="left"/>
              <w:rPr>
                <w:rFonts w:ascii="宋体" w:hAnsi="宋体" w:cs="宋体"/>
                <w:szCs w:val="21"/>
              </w:rPr>
            </w:pPr>
            <w:r w:rsidRPr="0082423E">
              <w:rPr>
                <w:rFonts w:ascii="宋体" w:hAnsi="宋体" w:cs="宋体" w:hint="eastAsia"/>
                <w:szCs w:val="21"/>
              </w:rPr>
              <w:t>查见内部交流主要通过直接面谈、会议、文件、培训方式，外部交流主要通过电话、信函方式。也可以通过工会等员工权益机构提出诉求。</w:t>
            </w:r>
          </w:p>
          <w:p w:rsidR="00EE2D27" w:rsidRPr="0082423E" w:rsidRDefault="00EE2D27" w:rsidP="0082423E">
            <w:pPr>
              <w:tabs>
                <w:tab w:val="center" w:pos="3169"/>
              </w:tabs>
              <w:spacing w:line="400" w:lineRule="exact"/>
              <w:jc w:val="left"/>
              <w:rPr>
                <w:rFonts w:ascii="宋体" w:hAnsi="宋体" w:cs="宋体"/>
                <w:szCs w:val="21"/>
              </w:rPr>
            </w:pPr>
            <w:r w:rsidRPr="0082423E">
              <w:rPr>
                <w:rFonts w:ascii="宋体" w:hAnsi="宋体" w:cs="宋体" w:hint="eastAsia"/>
                <w:szCs w:val="21"/>
              </w:rPr>
              <w:t>查见：公司内部会议记录表，沟通信息包括：</w:t>
            </w:r>
          </w:p>
          <w:p w:rsidR="00EE2D27" w:rsidRPr="0082423E" w:rsidRDefault="00EE2D27" w:rsidP="0082423E">
            <w:pPr>
              <w:tabs>
                <w:tab w:val="center" w:pos="3169"/>
              </w:tabs>
              <w:spacing w:line="400" w:lineRule="exact"/>
              <w:jc w:val="left"/>
              <w:rPr>
                <w:rFonts w:ascii="宋体" w:hAnsi="宋体" w:cs="宋体"/>
                <w:szCs w:val="21"/>
              </w:rPr>
            </w:pPr>
            <w:r w:rsidRPr="0082423E">
              <w:rPr>
                <w:rFonts w:ascii="宋体" w:hAnsi="宋体" w:cs="宋体" w:hint="eastAsia"/>
                <w:szCs w:val="21"/>
              </w:rPr>
              <w:t>告知员工：管理者代表是魏发献。</w:t>
            </w:r>
          </w:p>
          <w:p w:rsidR="00EE2D27" w:rsidRPr="0082423E" w:rsidRDefault="00EE2D27" w:rsidP="0082423E">
            <w:pPr>
              <w:tabs>
                <w:tab w:val="center" w:pos="3169"/>
              </w:tabs>
              <w:spacing w:line="400" w:lineRule="exact"/>
              <w:jc w:val="left"/>
              <w:rPr>
                <w:rFonts w:ascii="宋体" w:hAnsi="宋体" w:cs="宋体"/>
                <w:szCs w:val="21"/>
              </w:rPr>
            </w:pPr>
            <w:r w:rsidRPr="0082423E">
              <w:rPr>
                <w:rFonts w:ascii="宋体" w:hAnsi="宋体" w:cs="宋体" w:hint="eastAsia"/>
                <w:szCs w:val="21"/>
              </w:rPr>
              <w:t>告知员工：职业健康安全事务代表是张建平；</w:t>
            </w:r>
          </w:p>
          <w:p w:rsidR="00EE2D27" w:rsidRPr="0082423E" w:rsidRDefault="00EE2D27" w:rsidP="0082423E">
            <w:pPr>
              <w:tabs>
                <w:tab w:val="center" w:pos="3169"/>
              </w:tabs>
              <w:spacing w:line="400" w:lineRule="exact"/>
              <w:jc w:val="left"/>
              <w:rPr>
                <w:rFonts w:ascii="宋体" w:hAnsi="宋体" w:cs="宋体"/>
                <w:szCs w:val="21"/>
              </w:rPr>
            </w:pPr>
            <w:r w:rsidRPr="0082423E">
              <w:rPr>
                <w:rFonts w:ascii="宋体" w:hAnsi="宋体" w:cs="宋体" w:hint="eastAsia"/>
                <w:szCs w:val="21"/>
              </w:rPr>
              <w:t>告知员工：职业健康安全管理体系建立的依据、标准和意义，公司在服务过程中涉及危险化学品，对相关方出具了告知书。告知书涉及公司管理方针及在经营活动、服务过程中的相关承诺。</w:t>
            </w:r>
          </w:p>
          <w:p w:rsidR="00EE2D27" w:rsidRPr="0082423E" w:rsidRDefault="00EE2D27" w:rsidP="0082423E">
            <w:pPr>
              <w:tabs>
                <w:tab w:val="center" w:pos="3169"/>
              </w:tabs>
              <w:spacing w:line="400" w:lineRule="exact"/>
              <w:jc w:val="left"/>
              <w:rPr>
                <w:rFonts w:ascii="宋体" w:hAnsi="宋体" w:cs="宋体"/>
                <w:szCs w:val="21"/>
              </w:rPr>
            </w:pPr>
            <w:r w:rsidRPr="0082423E">
              <w:rPr>
                <w:rFonts w:ascii="宋体" w:hAnsi="宋体" w:cs="宋体" w:hint="eastAsia"/>
                <w:szCs w:val="21"/>
              </w:rPr>
              <w:lastRenderedPageBreak/>
              <w:t>组织员工学习：与安全健康管理有关的法律法规，包括《劳动合同法》、《职业病防治法》等关于员工权益、保险等内容；</w:t>
            </w:r>
          </w:p>
          <w:p w:rsidR="00EE2D27" w:rsidRPr="0082423E" w:rsidRDefault="00EE2D27" w:rsidP="0082423E">
            <w:pPr>
              <w:tabs>
                <w:tab w:val="center" w:pos="3169"/>
              </w:tabs>
              <w:spacing w:line="400" w:lineRule="exact"/>
              <w:jc w:val="left"/>
              <w:rPr>
                <w:rFonts w:ascii="宋体" w:hAnsi="宋体" w:cs="宋体"/>
                <w:szCs w:val="21"/>
              </w:rPr>
            </w:pPr>
            <w:r w:rsidRPr="0082423E">
              <w:rPr>
                <w:rFonts w:ascii="宋体" w:hAnsi="宋体" w:cs="宋体" w:hint="eastAsia"/>
                <w:szCs w:val="21"/>
              </w:rPr>
              <w:t>将安全管理、劳动保护要求、安全要求和意义作为新员工岗前培训内容。</w:t>
            </w:r>
          </w:p>
          <w:p w:rsidR="00EE2D27" w:rsidRPr="0082423E" w:rsidRDefault="00EE2D27" w:rsidP="0082423E">
            <w:pPr>
              <w:tabs>
                <w:tab w:val="center" w:pos="3169"/>
              </w:tabs>
              <w:spacing w:line="400" w:lineRule="exact"/>
              <w:jc w:val="left"/>
              <w:rPr>
                <w:rFonts w:ascii="宋体" w:hAnsi="宋体" w:cs="宋体"/>
                <w:szCs w:val="21"/>
              </w:rPr>
            </w:pPr>
            <w:r w:rsidRPr="0082423E">
              <w:rPr>
                <w:rFonts w:ascii="宋体" w:hAnsi="宋体" w:cs="宋体" w:hint="eastAsia"/>
                <w:szCs w:val="21"/>
              </w:rPr>
              <w:t>与职业健康安全事务代表张建平</w:t>
            </w:r>
            <w:r w:rsidRPr="0082423E">
              <w:rPr>
                <w:rFonts w:ascii="宋体" w:hAnsi="宋体" w:cs="宋体" w:hint="eastAsia"/>
                <w:szCs w:val="21"/>
                <w:lang w:val="en-GB"/>
              </w:rPr>
              <w:t>谈，</w:t>
            </w:r>
            <w:r w:rsidRPr="0082423E">
              <w:rPr>
                <w:rFonts w:ascii="宋体" w:hAnsi="宋体" w:cs="宋体" w:hint="eastAsia"/>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rsidR="00EE2D27" w:rsidRPr="0082423E" w:rsidRDefault="00EE2D27" w:rsidP="0082423E">
            <w:pPr>
              <w:tabs>
                <w:tab w:val="center" w:pos="3169"/>
              </w:tabs>
              <w:spacing w:line="400" w:lineRule="exact"/>
              <w:jc w:val="left"/>
              <w:rPr>
                <w:rFonts w:ascii="宋体" w:hAnsi="宋体" w:cs="宋体"/>
                <w:szCs w:val="21"/>
              </w:rPr>
            </w:pPr>
            <w:r w:rsidRPr="0082423E">
              <w:rPr>
                <w:rFonts w:ascii="宋体" w:hAnsi="宋体" w:cs="宋体" w:hint="eastAsia"/>
                <w:szCs w:val="21"/>
              </w:rPr>
              <w:t>询问职业健康安全事务代表张建平，了解到暂未发生员工与企业的劳动纠纷、工伤、员工投诉、员工权益争执等情况。</w:t>
            </w:r>
          </w:p>
          <w:p w:rsidR="00EE2D27" w:rsidRPr="0082423E" w:rsidRDefault="00EE2D27" w:rsidP="0082423E">
            <w:pPr>
              <w:spacing w:line="360" w:lineRule="auto"/>
              <w:ind w:firstLineChars="200" w:firstLine="420"/>
              <w:rPr>
                <w:rFonts w:ascii="宋体" w:hAnsi="宋体"/>
                <w:szCs w:val="21"/>
              </w:rPr>
            </w:pPr>
            <w:r w:rsidRPr="0082423E">
              <w:rPr>
                <w:rFonts w:ascii="宋体" w:hAnsi="宋体" w:cs="宋体" w:hint="eastAsia"/>
                <w:szCs w:val="21"/>
              </w:rPr>
              <w:t>审核时未发现有相关方投诉等安全违规情况发生。</w:t>
            </w:r>
          </w:p>
        </w:tc>
        <w:tc>
          <w:tcPr>
            <w:tcW w:w="1585" w:type="dxa"/>
          </w:tcPr>
          <w:p w:rsidR="00EE2D27" w:rsidRDefault="00EE2D27"/>
        </w:tc>
      </w:tr>
      <w:tr w:rsidR="00EE2D27">
        <w:trPr>
          <w:trHeight w:val="2110"/>
        </w:trPr>
        <w:tc>
          <w:tcPr>
            <w:tcW w:w="2160" w:type="dxa"/>
          </w:tcPr>
          <w:p w:rsidR="00EE2D27" w:rsidRDefault="00EE2D27">
            <w:pPr>
              <w:adjustRightInd w:val="0"/>
              <w:snapToGrid w:val="0"/>
              <w:rPr>
                <w:rFonts w:ascii="宋体" w:hAnsi="宋体" w:cs="宋体"/>
                <w:szCs w:val="21"/>
              </w:rPr>
            </w:pPr>
            <w:r>
              <w:rPr>
                <w:rFonts w:ascii="宋体" w:hAnsi="宋体" w:cs="宋体" w:hint="eastAsia"/>
                <w:szCs w:val="21"/>
              </w:rPr>
              <w:lastRenderedPageBreak/>
              <w:t>应对风险和机遇的措施；</w:t>
            </w:r>
          </w:p>
        </w:tc>
        <w:tc>
          <w:tcPr>
            <w:tcW w:w="960" w:type="dxa"/>
          </w:tcPr>
          <w:p w:rsidR="00EE2D27" w:rsidRDefault="00EE2D27">
            <w:pPr>
              <w:rPr>
                <w:rFonts w:ascii="宋体" w:hAnsi="宋体" w:cs="宋体"/>
                <w:szCs w:val="21"/>
              </w:rPr>
            </w:pPr>
            <w:r>
              <w:rPr>
                <w:rFonts w:ascii="宋体" w:hAnsi="宋体" w:cs="宋体" w:hint="eastAsia"/>
                <w:szCs w:val="21"/>
              </w:rPr>
              <w:t xml:space="preserve">ES6.1 </w:t>
            </w:r>
          </w:p>
          <w:p w:rsidR="00EE2D27" w:rsidRDefault="00EE2D27">
            <w:pPr>
              <w:rPr>
                <w:b/>
                <w:szCs w:val="21"/>
              </w:rPr>
            </w:pPr>
          </w:p>
        </w:tc>
        <w:tc>
          <w:tcPr>
            <w:tcW w:w="10004" w:type="dxa"/>
          </w:tcPr>
          <w:p w:rsidR="00EE2D27" w:rsidRDefault="00EE2D27">
            <w:pPr>
              <w:tabs>
                <w:tab w:val="center" w:pos="3169"/>
              </w:tabs>
              <w:spacing w:line="400" w:lineRule="exact"/>
              <w:jc w:val="left"/>
              <w:rPr>
                <w:rFonts w:ascii="宋体" w:hAnsi="宋体" w:cs="宋体"/>
                <w:szCs w:val="21"/>
              </w:rPr>
            </w:pPr>
            <w:r>
              <w:rPr>
                <w:rFonts w:ascii="宋体" w:hAnsi="宋体" w:cs="宋体" w:hint="eastAsia"/>
                <w:szCs w:val="21"/>
              </w:rPr>
              <w:t>提供有《环境因素识别评价控制程序》，内容包括环境因素的识别、确认、汇总、评价和重要环境因素的确定、登记、清单发放及更新控制。</w:t>
            </w:r>
          </w:p>
          <w:p w:rsidR="00EE2D27" w:rsidRDefault="00EE2D27">
            <w:pPr>
              <w:tabs>
                <w:tab w:val="center" w:pos="3169"/>
              </w:tabs>
              <w:spacing w:line="400" w:lineRule="exact"/>
              <w:jc w:val="left"/>
              <w:rPr>
                <w:rFonts w:ascii="宋体" w:hAnsi="宋体" w:cs="宋体"/>
                <w:szCs w:val="21"/>
              </w:rPr>
            </w:pPr>
            <w:r>
              <w:rPr>
                <w:rFonts w:ascii="宋体" w:hAnsi="宋体" w:cs="宋体" w:hint="eastAsia"/>
                <w:szCs w:val="21"/>
              </w:rPr>
              <w:t>公司重要环境因素有以下五项：</w:t>
            </w:r>
          </w:p>
          <w:p w:rsidR="00EE2D27" w:rsidRDefault="00EE2D27">
            <w:pPr>
              <w:tabs>
                <w:tab w:val="center" w:pos="3169"/>
              </w:tabs>
              <w:spacing w:line="400" w:lineRule="exact"/>
              <w:jc w:val="left"/>
              <w:rPr>
                <w:rFonts w:ascii="宋体" w:hAnsi="宋体"/>
                <w:szCs w:val="21"/>
              </w:rPr>
            </w:pPr>
            <w:r>
              <w:rPr>
                <w:rFonts w:ascii="宋体" w:hAnsi="宋体" w:hint="eastAsia"/>
                <w:szCs w:val="21"/>
              </w:rPr>
              <w:t>潜在火灾、固废排放、噪声排放、废水排放、废气排放</w:t>
            </w:r>
          </w:p>
          <w:p w:rsidR="00EE2D27" w:rsidRDefault="00EE2D27">
            <w:pPr>
              <w:tabs>
                <w:tab w:val="center" w:pos="3169"/>
              </w:tabs>
              <w:spacing w:line="400" w:lineRule="exact"/>
              <w:jc w:val="left"/>
              <w:rPr>
                <w:rFonts w:ascii="宋体" w:hAnsi="宋体" w:cs="宋体"/>
                <w:szCs w:val="21"/>
              </w:rPr>
            </w:pPr>
            <w:r>
              <w:rPr>
                <w:rFonts w:ascii="宋体" w:hAnsi="宋体" w:cs="宋体" w:hint="eastAsia"/>
                <w:szCs w:val="21"/>
              </w:rPr>
              <w:t>抽查以下二项环境因素的管理措施：</w:t>
            </w:r>
          </w:p>
          <w:p w:rsidR="00EE2D27" w:rsidRDefault="00EE2D27">
            <w:pPr>
              <w:spacing w:line="360" w:lineRule="exact"/>
              <w:rPr>
                <w:rFonts w:ascii="宋体" w:hAnsi="宋体" w:cs="宋体"/>
                <w:szCs w:val="21"/>
              </w:rPr>
            </w:pPr>
            <w:r>
              <w:rPr>
                <w:rFonts w:ascii="宋体" w:hAnsi="宋体" w:cs="宋体" w:hint="eastAsia"/>
                <w:szCs w:val="21"/>
              </w:rPr>
              <w:t>1、潜在火灾：1）安全、消防知识学习；2）更换接线插座；3）定期巡检电路；4）购买安全标识张贴；5）消防演习每年至少一次。</w:t>
            </w:r>
          </w:p>
          <w:p w:rsidR="00EE2D27" w:rsidRDefault="00EE2D27">
            <w:pPr>
              <w:spacing w:line="360" w:lineRule="exact"/>
              <w:rPr>
                <w:rFonts w:ascii="宋体" w:hAnsi="宋体" w:cs="宋体"/>
                <w:szCs w:val="21"/>
              </w:rPr>
            </w:pPr>
            <w:r>
              <w:rPr>
                <w:rFonts w:ascii="宋体" w:hAnsi="宋体" w:cs="宋体" w:hint="eastAsia"/>
                <w:szCs w:val="21"/>
              </w:rPr>
              <w:t>2、固废排放：1）固废收集集中处置；2）购买有盖垃圾箱/桶，分类贮存固废，集中送至有资质回收公司回收；3）危废由相关资质公司回收。</w:t>
            </w:r>
          </w:p>
          <w:p w:rsidR="00EE2D27" w:rsidRDefault="00EE2D27">
            <w:pPr>
              <w:tabs>
                <w:tab w:val="center" w:pos="3169"/>
              </w:tabs>
              <w:spacing w:line="400" w:lineRule="exact"/>
              <w:jc w:val="left"/>
              <w:rPr>
                <w:rFonts w:ascii="宋体" w:hAnsi="宋体" w:cs="宋体"/>
                <w:szCs w:val="21"/>
              </w:rPr>
            </w:pPr>
            <w:r>
              <w:rPr>
                <w:rFonts w:ascii="宋体" w:hAnsi="宋体" w:cs="宋体" w:hint="eastAsia"/>
                <w:szCs w:val="21"/>
              </w:rPr>
              <w:t>公司重要危险源有以下五项：</w:t>
            </w:r>
          </w:p>
          <w:p w:rsidR="00EE2D27" w:rsidRDefault="00EE2D27">
            <w:pPr>
              <w:tabs>
                <w:tab w:val="left" w:pos="1080"/>
              </w:tabs>
              <w:spacing w:line="400" w:lineRule="exact"/>
              <w:rPr>
                <w:rFonts w:ascii="宋体" w:hAnsi="宋体"/>
                <w:szCs w:val="21"/>
              </w:rPr>
            </w:pPr>
            <w:r>
              <w:rPr>
                <w:rFonts w:ascii="宋体" w:hAnsi="宋体" w:hint="eastAsia"/>
                <w:szCs w:val="21"/>
              </w:rPr>
              <w:t>火灾、触电、机械伤害、烫伤、职业病。</w:t>
            </w:r>
          </w:p>
          <w:p w:rsidR="00EE2D27" w:rsidRDefault="00EE2D27">
            <w:pPr>
              <w:numPr>
                <w:ilvl w:val="0"/>
                <w:numId w:val="2"/>
              </w:numPr>
              <w:tabs>
                <w:tab w:val="center" w:pos="3169"/>
              </w:tabs>
              <w:spacing w:line="400" w:lineRule="exact"/>
              <w:jc w:val="left"/>
              <w:rPr>
                <w:rFonts w:ascii="宋体" w:hAnsi="宋体" w:cs="宋体"/>
                <w:szCs w:val="21"/>
              </w:rPr>
            </w:pPr>
            <w:r>
              <w:rPr>
                <w:rFonts w:ascii="宋体" w:hAnsi="宋体" w:cs="宋体" w:hint="eastAsia"/>
                <w:szCs w:val="21"/>
              </w:rPr>
              <w:t>抽查以下二项重要危险源的方法控制措施：</w:t>
            </w:r>
          </w:p>
          <w:p w:rsidR="00EE2D27" w:rsidRDefault="00EE2D27">
            <w:pPr>
              <w:numPr>
                <w:ilvl w:val="0"/>
                <w:numId w:val="3"/>
              </w:numPr>
              <w:spacing w:line="400" w:lineRule="exact"/>
              <w:rPr>
                <w:rFonts w:ascii="宋体" w:hAnsi="宋体" w:cs="宋体"/>
                <w:szCs w:val="21"/>
              </w:rPr>
            </w:pPr>
            <w:r>
              <w:rPr>
                <w:rFonts w:ascii="宋体" w:hAnsi="宋体" w:cs="宋体" w:hint="eastAsia"/>
                <w:szCs w:val="21"/>
              </w:rPr>
              <w:lastRenderedPageBreak/>
              <w:t>机械伤害：</w:t>
            </w:r>
          </w:p>
          <w:p w:rsidR="00EE2D27" w:rsidRDefault="00EE2D27">
            <w:pPr>
              <w:spacing w:line="360" w:lineRule="exact"/>
              <w:rPr>
                <w:rFonts w:ascii="宋体" w:hAnsi="宋体" w:cs="宋体"/>
                <w:color w:val="000000"/>
                <w:szCs w:val="21"/>
              </w:rPr>
            </w:pPr>
            <w:r>
              <w:rPr>
                <w:rFonts w:ascii="宋体" w:hAnsi="宋体" w:cs="宋体" w:hint="eastAsia"/>
                <w:color w:val="000000"/>
                <w:szCs w:val="21"/>
              </w:rPr>
              <w:t>1）定期进行安全意识培训；</w:t>
            </w:r>
          </w:p>
          <w:p w:rsidR="00EE2D27" w:rsidRDefault="00EE2D27">
            <w:pPr>
              <w:spacing w:line="400" w:lineRule="exact"/>
              <w:rPr>
                <w:rFonts w:ascii="宋体" w:hAnsi="宋体" w:cs="宋体"/>
                <w:szCs w:val="21"/>
              </w:rPr>
            </w:pPr>
            <w:r>
              <w:rPr>
                <w:rFonts w:ascii="宋体" w:hAnsi="宋体" w:cs="宋体" w:hint="eastAsia"/>
                <w:color w:val="000000"/>
                <w:szCs w:val="21"/>
              </w:rPr>
              <w:t>2）制定作业指导书及管理制度。</w:t>
            </w:r>
          </w:p>
          <w:p w:rsidR="00EE2D27" w:rsidRDefault="00EE2D27">
            <w:pPr>
              <w:numPr>
                <w:ilvl w:val="0"/>
                <w:numId w:val="3"/>
              </w:numPr>
              <w:spacing w:line="400" w:lineRule="exact"/>
              <w:rPr>
                <w:rFonts w:ascii="宋体" w:hAnsi="宋体" w:cs="宋体"/>
                <w:szCs w:val="21"/>
              </w:rPr>
            </w:pPr>
            <w:r>
              <w:rPr>
                <w:rFonts w:ascii="宋体" w:hAnsi="宋体" w:cs="宋体" w:hint="eastAsia"/>
                <w:szCs w:val="21"/>
              </w:rPr>
              <w:t>触电：1）</w:t>
            </w:r>
            <w:r>
              <w:rPr>
                <w:rFonts w:ascii="宋体" w:hAnsi="宋体" w:cs="宋体" w:hint="eastAsia"/>
                <w:color w:val="000000"/>
                <w:szCs w:val="21"/>
              </w:rPr>
              <w:t>安全、消防、救援知识培训、学习；2）严禁购买和使用三无电器产品；3）加强日常安全用电检查和电器设备维保；4）每年至少进行一次消防演习；5）制定《安全用电管理规定》；6）配置充分的消防器材；7）现场增加安全、防火标识</w:t>
            </w:r>
          </w:p>
          <w:p w:rsidR="00EE2D27" w:rsidRDefault="00EE2D27">
            <w:pPr>
              <w:widowControl/>
              <w:jc w:val="left"/>
              <w:rPr>
                <w:rFonts w:ascii="宋体" w:hAnsi="宋体"/>
                <w:szCs w:val="21"/>
              </w:rPr>
            </w:pPr>
          </w:p>
          <w:p w:rsidR="00EE2D27" w:rsidRDefault="00EE2D27">
            <w:pPr>
              <w:rPr>
                <w:rFonts w:ascii="宋体" w:hAnsi="宋体" w:cs="宋体"/>
                <w:szCs w:val="21"/>
              </w:rPr>
            </w:pPr>
            <w:r>
              <w:rPr>
                <w:rFonts w:ascii="宋体" w:hAnsi="宋体" w:cs="宋体" w:hint="eastAsia"/>
                <w:szCs w:val="21"/>
              </w:rPr>
              <w:t>应对风险和机遇的措施应与其对于产品和服务符合性的潜在影响相适应。</w:t>
            </w:r>
          </w:p>
        </w:tc>
        <w:tc>
          <w:tcPr>
            <w:tcW w:w="1585" w:type="dxa"/>
          </w:tcPr>
          <w:p w:rsidR="00EE2D27" w:rsidRDefault="00EE2D27"/>
        </w:tc>
      </w:tr>
      <w:tr w:rsidR="00EE2D27">
        <w:trPr>
          <w:trHeight w:val="930"/>
        </w:trPr>
        <w:tc>
          <w:tcPr>
            <w:tcW w:w="2160" w:type="dxa"/>
          </w:tcPr>
          <w:p w:rsidR="00EE2D27" w:rsidRDefault="00EE2D27">
            <w:pPr>
              <w:rPr>
                <w:b/>
              </w:rPr>
            </w:pPr>
            <w:r>
              <w:rPr>
                <w:rFonts w:hint="eastAsia"/>
                <w:szCs w:val="21"/>
              </w:rPr>
              <w:lastRenderedPageBreak/>
              <w:t>策划措施</w:t>
            </w:r>
          </w:p>
        </w:tc>
        <w:tc>
          <w:tcPr>
            <w:tcW w:w="960" w:type="dxa"/>
          </w:tcPr>
          <w:p w:rsidR="00EE2D27" w:rsidRDefault="00EE2D27">
            <w:pPr>
              <w:rPr>
                <w:b/>
              </w:rPr>
            </w:pPr>
            <w:r>
              <w:rPr>
                <w:rFonts w:hint="eastAsia"/>
                <w:szCs w:val="21"/>
              </w:rPr>
              <w:t>ES6.1.4</w:t>
            </w:r>
          </w:p>
        </w:tc>
        <w:tc>
          <w:tcPr>
            <w:tcW w:w="10004" w:type="dxa"/>
          </w:tcPr>
          <w:p w:rsidR="00EE2D27" w:rsidRDefault="00EE2D27">
            <w:pPr>
              <w:ind w:firstLineChars="200" w:firstLine="420"/>
              <w:rPr>
                <w:b/>
              </w:rPr>
            </w:pPr>
            <w:r>
              <w:rPr>
                <w:rFonts w:hint="eastAsia"/>
                <w:szCs w:val="21"/>
              </w:rPr>
              <w:t>组织管理层策划关于开展环境和职业健康安全管理体系中所采取措施，以便管理环境、安全目标、环境因素、危险源、合规性义务、组织识别的风险等等。通过合规性评价、目标考核、运行方案、管理评审、内外部沟通等方式以保证管理体系达到预期结果。具体见各部门审核记录。</w:t>
            </w:r>
          </w:p>
        </w:tc>
        <w:tc>
          <w:tcPr>
            <w:tcW w:w="1585" w:type="dxa"/>
          </w:tcPr>
          <w:p w:rsidR="00EE2D27" w:rsidRDefault="00EE2D27"/>
        </w:tc>
      </w:tr>
      <w:tr w:rsidR="00EE2D27">
        <w:trPr>
          <w:trHeight w:val="1587"/>
        </w:trPr>
        <w:tc>
          <w:tcPr>
            <w:tcW w:w="2160" w:type="dxa"/>
          </w:tcPr>
          <w:p w:rsidR="00EE2D27" w:rsidRDefault="00EE2D27">
            <w:pPr>
              <w:rPr>
                <w:b/>
                <w:szCs w:val="21"/>
              </w:rPr>
            </w:pPr>
            <w:r>
              <w:rPr>
                <w:rFonts w:ascii="宋体" w:hAnsi="宋体" w:hint="eastAsia"/>
                <w:szCs w:val="21"/>
              </w:rPr>
              <w:t>目标及其实现的策划</w:t>
            </w:r>
          </w:p>
        </w:tc>
        <w:tc>
          <w:tcPr>
            <w:tcW w:w="960" w:type="dxa"/>
          </w:tcPr>
          <w:p w:rsidR="00EE2D27" w:rsidRDefault="00EE2D27">
            <w:pPr>
              <w:rPr>
                <w:rFonts w:ascii="宋体" w:hAnsi="宋体" w:cs="宋体"/>
                <w:szCs w:val="21"/>
              </w:rPr>
            </w:pPr>
            <w:r>
              <w:rPr>
                <w:rFonts w:ascii="宋体" w:hAnsi="宋体" w:cs="宋体" w:hint="eastAsia"/>
                <w:szCs w:val="21"/>
              </w:rPr>
              <w:t xml:space="preserve">ES6.2 </w:t>
            </w:r>
          </w:p>
          <w:p w:rsidR="00EE2D27" w:rsidRDefault="00EE2D27">
            <w:pPr>
              <w:rPr>
                <w:b/>
                <w:szCs w:val="21"/>
              </w:rPr>
            </w:pPr>
          </w:p>
        </w:tc>
        <w:tc>
          <w:tcPr>
            <w:tcW w:w="10004" w:type="dxa"/>
          </w:tcPr>
          <w:p w:rsidR="00EE2D27" w:rsidRDefault="00EE2D27">
            <w:pPr>
              <w:rPr>
                <w:szCs w:val="21"/>
              </w:rPr>
            </w:pPr>
            <w:r>
              <w:rPr>
                <w:rFonts w:hint="eastAsia"/>
                <w:szCs w:val="21"/>
              </w:rPr>
              <w:t>环境、职业健康安全目标：</w:t>
            </w:r>
          </w:p>
          <w:p w:rsidR="00EE2D27" w:rsidRDefault="00EE2D27">
            <w:pPr>
              <w:spacing w:line="360" w:lineRule="auto"/>
              <w:ind w:firstLineChars="200" w:firstLine="420"/>
              <w:jc w:val="left"/>
              <w:rPr>
                <w:rFonts w:ascii="宋体" w:hAnsi="宋体"/>
                <w:bCs/>
                <w:szCs w:val="21"/>
              </w:rPr>
            </w:pPr>
            <w:r>
              <w:rPr>
                <w:rFonts w:ascii="宋体" w:hAnsi="宋体" w:hint="eastAsia"/>
                <w:bCs/>
                <w:szCs w:val="21"/>
              </w:rPr>
              <w:t xml:space="preserve">环境目标 </w:t>
            </w:r>
          </w:p>
          <w:p w:rsidR="00EE2D27" w:rsidRDefault="00EE2D27">
            <w:pPr>
              <w:spacing w:line="360" w:lineRule="auto"/>
              <w:ind w:firstLineChars="200" w:firstLine="420"/>
              <w:jc w:val="left"/>
              <w:rPr>
                <w:rFonts w:ascii="宋体" w:hAnsi="宋体"/>
                <w:bCs/>
                <w:szCs w:val="21"/>
              </w:rPr>
            </w:pPr>
            <w:r>
              <w:rPr>
                <w:rFonts w:ascii="宋体" w:hAnsi="宋体" w:hint="eastAsia"/>
                <w:bCs/>
                <w:szCs w:val="21"/>
              </w:rPr>
              <w:t xml:space="preserve">1、固体废弃物分类处理率100%；  </w:t>
            </w:r>
          </w:p>
          <w:p w:rsidR="00EE2D27" w:rsidRDefault="00EE2D27">
            <w:pPr>
              <w:spacing w:line="360" w:lineRule="auto"/>
              <w:ind w:firstLineChars="200" w:firstLine="420"/>
              <w:jc w:val="left"/>
              <w:rPr>
                <w:rFonts w:ascii="宋体" w:hAnsi="宋体"/>
                <w:bCs/>
                <w:szCs w:val="21"/>
              </w:rPr>
            </w:pPr>
            <w:r>
              <w:rPr>
                <w:rFonts w:ascii="宋体" w:hAnsi="宋体" w:hint="eastAsia"/>
                <w:bCs/>
                <w:szCs w:val="21"/>
              </w:rPr>
              <w:t>2、火灾事故为零。</w:t>
            </w:r>
          </w:p>
          <w:p w:rsidR="00EE2D27" w:rsidRDefault="00EE2D27">
            <w:pPr>
              <w:spacing w:line="360" w:lineRule="auto"/>
              <w:ind w:firstLineChars="200" w:firstLine="420"/>
              <w:jc w:val="left"/>
              <w:rPr>
                <w:rFonts w:ascii="宋体" w:hAnsi="宋体"/>
                <w:bCs/>
                <w:szCs w:val="21"/>
              </w:rPr>
            </w:pPr>
            <w:r>
              <w:rPr>
                <w:rFonts w:ascii="宋体" w:hAnsi="宋体" w:hint="eastAsia"/>
                <w:bCs/>
                <w:szCs w:val="21"/>
              </w:rPr>
              <w:t xml:space="preserve">3、废水、噪声排放达标 </w:t>
            </w:r>
          </w:p>
          <w:p w:rsidR="00EE2D27" w:rsidRDefault="00EE2D27">
            <w:pPr>
              <w:spacing w:line="360" w:lineRule="auto"/>
              <w:ind w:firstLineChars="200" w:firstLine="420"/>
              <w:jc w:val="left"/>
              <w:rPr>
                <w:rFonts w:ascii="宋体" w:hAnsi="宋体"/>
                <w:bCs/>
                <w:szCs w:val="21"/>
              </w:rPr>
            </w:pPr>
            <w:r>
              <w:rPr>
                <w:rFonts w:ascii="宋体" w:hAnsi="宋体" w:hint="eastAsia"/>
                <w:bCs/>
                <w:szCs w:val="21"/>
              </w:rPr>
              <w:t xml:space="preserve">职业健康安全目标 </w:t>
            </w:r>
          </w:p>
          <w:p w:rsidR="00EE2D27" w:rsidRDefault="00EE2D27">
            <w:pPr>
              <w:spacing w:line="360" w:lineRule="auto"/>
              <w:ind w:firstLineChars="200" w:firstLine="420"/>
              <w:jc w:val="left"/>
              <w:rPr>
                <w:rFonts w:ascii="宋体" w:hAnsi="宋体"/>
                <w:bCs/>
                <w:szCs w:val="21"/>
              </w:rPr>
            </w:pPr>
            <w:r>
              <w:rPr>
                <w:rFonts w:ascii="宋体" w:hAnsi="宋体" w:hint="eastAsia"/>
                <w:bCs/>
                <w:szCs w:val="21"/>
              </w:rPr>
              <w:t xml:space="preserve">1、火灾事故为零； </w:t>
            </w:r>
          </w:p>
          <w:p w:rsidR="00EE2D27" w:rsidRDefault="00EE2D27">
            <w:pPr>
              <w:pStyle w:val="ab"/>
              <w:spacing w:line="360" w:lineRule="auto"/>
              <w:ind w:left="420" w:firstLineChars="0" w:firstLine="0"/>
              <w:jc w:val="left"/>
              <w:rPr>
                <w:rFonts w:ascii="宋体" w:hAnsi="宋体"/>
                <w:bCs/>
                <w:szCs w:val="21"/>
              </w:rPr>
            </w:pPr>
            <w:r>
              <w:rPr>
                <w:rFonts w:ascii="宋体" w:hAnsi="宋体" w:hint="eastAsia"/>
                <w:bCs/>
                <w:szCs w:val="21"/>
              </w:rPr>
              <w:t>2、人身伤亡为零。</w:t>
            </w:r>
          </w:p>
          <w:p w:rsidR="00EE2D27" w:rsidRPr="0082423E" w:rsidRDefault="00EE2D27">
            <w:pPr>
              <w:pStyle w:val="ab"/>
              <w:spacing w:line="360" w:lineRule="auto"/>
              <w:ind w:left="420" w:firstLineChars="0" w:firstLine="0"/>
              <w:jc w:val="left"/>
              <w:rPr>
                <w:rFonts w:ascii="宋体" w:hAnsi="宋体" w:cs="宋体"/>
                <w:color w:val="FF0000"/>
                <w:szCs w:val="21"/>
              </w:rPr>
            </w:pPr>
            <w:r w:rsidRPr="0082423E">
              <w:rPr>
                <w:rFonts w:ascii="宋体" w:hAnsi="宋体" w:hint="eastAsia"/>
                <w:color w:val="FF0000"/>
                <w:szCs w:val="21"/>
              </w:rPr>
              <w:t>查《目标</w:t>
            </w:r>
            <w:r w:rsidRPr="0082423E">
              <w:rPr>
                <w:rFonts w:ascii="宋体" w:hAnsi="宋体" w:cs="宋体" w:hint="eastAsia"/>
                <w:color w:val="FF0000"/>
                <w:szCs w:val="21"/>
              </w:rPr>
              <w:t>考核表》2019年10月-2020年</w:t>
            </w:r>
            <w:r w:rsidR="0082423E" w:rsidRPr="0082423E">
              <w:rPr>
                <w:rFonts w:ascii="宋体" w:hAnsi="宋体" w:cs="宋体" w:hint="eastAsia"/>
                <w:color w:val="FF0000"/>
                <w:szCs w:val="21"/>
              </w:rPr>
              <w:t>10</w:t>
            </w:r>
            <w:r w:rsidRPr="0082423E">
              <w:rPr>
                <w:rFonts w:ascii="宋体" w:hAnsi="宋体" w:cs="宋体" w:hint="eastAsia"/>
                <w:color w:val="FF0000"/>
                <w:szCs w:val="21"/>
              </w:rPr>
              <w:t>月对目标进行考核，考核情况为：</w:t>
            </w:r>
          </w:p>
          <w:p w:rsidR="00EE2D27" w:rsidRPr="0082423E" w:rsidRDefault="00EE2D27">
            <w:pPr>
              <w:pStyle w:val="ab"/>
              <w:spacing w:line="360" w:lineRule="auto"/>
              <w:ind w:left="420" w:firstLineChars="0" w:firstLine="0"/>
              <w:jc w:val="left"/>
              <w:rPr>
                <w:rFonts w:ascii="宋体" w:hAnsi="宋体" w:cs="宋体"/>
                <w:color w:val="FF0000"/>
                <w:szCs w:val="21"/>
              </w:rPr>
            </w:pPr>
            <w:r w:rsidRPr="0082423E">
              <w:rPr>
                <w:rFonts w:ascii="宋体" w:hAnsi="宋体" w:cs="宋体" w:hint="eastAsia"/>
                <w:color w:val="FF0000"/>
                <w:szCs w:val="21"/>
              </w:rPr>
              <w:t xml:space="preserve">环境、安全目标、指标： </w:t>
            </w:r>
          </w:p>
          <w:p w:rsidR="00EE2D27" w:rsidRPr="0082423E" w:rsidRDefault="00EE2D27">
            <w:pPr>
              <w:spacing w:line="360" w:lineRule="auto"/>
              <w:ind w:firstLineChars="200" w:firstLine="420"/>
              <w:jc w:val="left"/>
              <w:rPr>
                <w:rFonts w:ascii="宋体" w:hAnsi="宋体"/>
                <w:bCs/>
                <w:color w:val="FF0000"/>
                <w:szCs w:val="21"/>
              </w:rPr>
            </w:pPr>
            <w:r w:rsidRPr="0082423E">
              <w:rPr>
                <w:rFonts w:ascii="宋体" w:hAnsi="宋体" w:hint="eastAsia"/>
                <w:bCs/>
                <w:color w:val="FF0000"/>
                <w:szCs w:val="21"/>
              </w:rPr>
              <w:lastRenderedPageBreak/>
              <w:t xml:space="preserve">1、固体废弃物分类处理率100%；  </w:t>
            </w:r>
          </w:p>
          <w:p w:rsidR="00EE2D27" w:rsidRPr="0082423E" w:rsidRDefault="00EE2D27">
            <w:pPr>
              <w:spacing w:line="360" w:lineRule="auto"/>
              <w:ind w:firstLineChars="200" w:firstLine="420"/>
              <w:jc w:val="left"/>
              <w:rPr>
                <w:rFonts w:ascii="宋体" w:hAnsi="宋体"/>
                <w:bCs/>
                <w:color w:val="FF0000"/>
                <w:szCs w:val="21"/>
              </w:rPr>
            </w:pPr>
            <w:r w:rsidRPr="0082423E">
              <w:rPr>
                <w:rFonts w:ascii="宋体" w:hAnsi="宋体" w:hint="eastAsia"/>
                <w:bCs/>
                <w:color w:val="FF0000"/>
                <w:szCs w:val="21"/>
              </w:rPr>
              <w:t>2、火灾事故为零。</w:t>
            </w:r>
          </w:p>
          <w:p w:rsidR="00EE2D27" w:rsidRPr="0082423E" w:rsidRDefault="00EE2D27">
            <w:pPr>
              <w:spacing w:line="360" w:lineRule="auto"/>
              <w:ind w:firstLineChars="200" w:firstLine="420"/>
              <w:jc w:val="left"/>
              <w:rPr>
                <w:rFonts w:ascii="宋体" w:hAnsi="宋体"/>
                <w:bCs/>
                <w:color w:val="FF0000"/>
                <w:szCs w:val="21"/>
              </w:rPr>
            </w:pPr>
            <w:r w:rsidRPr="0082423E">
              <w:rPr>
                <w:rFonts w:ascii="宋体" w:hAnsi="宋体" w:hint="eastAsia"/>
                <w:bCs/>
                <w:color w:val="FF0000"/>
                <w:szCs w:val="21"/>
              </w:rPr>
              <w:t xml:space="preserve">3、废水、噪声排放达标 </w:t>
            </w:r>
          </w:p>
          <w:p w:rsidR="00EE2D27" w:rsidRPr="0082423E" w:rsidRDefault="00EE2D27">
            <w:pPr>
              <w:spacing w:line="360" w:lineRule="auto"/>
              <w:ind w:firstLineChars="200" w:firstLine="420"/>
              <w:jc w:val="left"/>
              <w:rPr>
                <w:rFonts w:ascii="宋体" w:hAnsi="宋体"/>
                <w:bCs/>
                <w:color w:val="FF0000"/>
                <w:szCs w:val="21"/>
              </w:rPr>
            </w:pPr>
            <w:r w:rsidRPr="0082423E">
              <w:rPr>
                <w:rFonts w:ascii="宋体" w:hAnsi="宋体" w:hint="eastAsia"/>
                <w:bCs/>
                <w:color w:val="FF0000"/>
                <w:szCs w:val="21"/>
              </w:rPr>
              <w:t xml:space="preserve">4、火灾事故为零； </w:t>
            </w:r>
          </w:p>
          <w:p w:rsidR="00EE2D27" w:rsidRPr="0082423E" w:rsidRDefault="00EE2D27">
            <w:pPr>
              <w:pStyle w:val="ab"/>
              <w:spacing w:line="360" w:lineRule="auto"/>
              <w:ind w:left="420" w:firstLineChars="0" w:firstLine="0"/>
              <w:jc w:val="left"/>
              <w:rPr>
                <w:rFonts w:ascii="宋体" w:hAnsi="宋体"/>
                <w:bCs/>
                <w:color w:val="FF0000"/>
                <w:szCs w:val="21"/>
              </w:rPr>
            </w:pPr>
            <w:r w:rsidRPr="0082423E">
              <w:rPr>
                <w:rFonts w:ascii="宋体" w:hAnsi="宋体" w:hint="eastAsia"/>
                <w:bCs/>
                <w:color w:val="FF0000"/>
                <w:szCs w:val="21"/>
              </w:rPr>
              <w:t>5、人身伤亡为零。</w:t>
            </w:r>
          </w:p>
          <w:p w:rsidR="00EE2D27" w:rsidRDefault="00EE2D27">
            <w:pPr>
              <w:pStyle w:val="ab"/>
              <w:spacing w:line="360" w:lineRule="auto"/>
              <w:ind w:left="420" w:firstLineChars="0" w:firstLine="0"/>
              <w:jc w:val="left"/>
              <w:rPr>
                <w:rFonts w:ascii="宋体" w:hAnsi="宋体"/>
                <w:szCs w:val="21"/>
              </w:rPr>
            </w:pPr>
            <w:r>
              <w:rPr>
                <w:rFonts w:ascii="宋体" w:hAnsi="宋体" w:cs="宋体" w:hint="eastAsia"/>
                <w:szCs w:val="21"/>
              </w:rPr>
              <w:t>均达到目标，并将指标进行了分解。</w:t>
            </w:r>
          </w:p>
        </w:tc>
        <w:tc>
          <w:tcPr>
            <w:tcW w:w="1585" w:type="dxa"/>
          </w:tcPr>
          <w:p w:rsidR="00EE2D27" w:rsidRDefault="00EE2D27"/>
        </w:tc>
      </w:tr>
      <w:tr w:rsidR="00EE2D27">
        <w:trPr>
          <w:trHeight w:val="1621"/>
        </w:trPr>
        <w:tc>
          <w:tcPr>
            <w:tcW w:w="2160" w:type="dxa"/>
          </w:tcPr>
          <w:p w:rsidR="00EE2D27" w:rsidRDefault="00EE2D27">
            <w:pPr>
              <w:adjustRightInd w:val="0"/>
              <w:snapToGrid w:val="0"/>
              <w:jc w:val="left"/>
              <w:rPr>
                <w:rFonts w:ascii="宋体" w:hAnsi="宋体"/>
                <w:szCs w:val="21"/>
              </w:rPr>
            </w:pPr>
            <w:r>
              <w:rPr>
                <w:rFonts w:ascii="宋体" w:hAnsi="宋体" w:hint="eastAsia"/>
                <w:szCs w:val="21"/>
              </w:rPr>
              <w:lastRenderedPageBreak/>
              <w:t>资源</w:t>
            </w:r>
          </w:p>
        </w:tc>
        <w:tc>
          <w:tcPr>
            <w:tcW w:w="960" w:type="dxa"/>
          </w:tcPr>
          <w:p w:rsidR="00EE2D27" w:rsidRDefault="00EE2D27">
            <w:pPr>
              <w:rPr>
                <w:rFonts w:ascii="宋体" w:hAnsi="宋体" w:cs="宋体"/>
                <w:szCs w:val="21"/>
              </w:rPr>
            </w:pPr>
            <w:r>
              <w:rPr>
                <w:rFonts w:ascii="宋体" w:hAnsi="宋体" w:cs="宋体" w:hint="eastAsia"/>
                <w:szCs w:val="21"/>
              </w:rPr>
              <w:t>E7.1</w:t>
            </w:r>
          </w:p>
          <w:p w:rsidR="00EE2D27" w:rsidRDefault="00EE2D27">
            <w:pPr>
              <w:rPr>
                <w:rFonts w:ascii="宋体" w:hAnsi="宋体" w:cs="宋体"/>
                <w:szCs w:val="21"/>
              </w:rPr>
            </w:pPr>
            <w:r>
              <w:rPr>
                <w:rFonts w:ascii="宋体" w:hAnsi="宋体" w:cs="宋体" w:hint="eastAsia"/>
                <w:szCs w:val="21"/>
              </w:rPr>
              <w:t>S7.1</w:t>
            </w:r>
          </w:p>
          <w:p w:rsidR="00EE2D27" w:rsidRDefault="00EE2D27">
            <w:pPr>
              <w:rPr>
                <w:rFonts w:ascii="宋体" w:hAnsi="宋体"/>
                <w:szCs w:val="21"/>
              </w:rPr>
            </w:pPr>
          </w:p>
        </w:tc>
        <w:tc>
          <w:tcPr>
            <w:tcW w:w="10004" w:type="dxa"/>
          </w:tcPr>
          <w:p w:rsidR="00EE2D27" w:rsidRDefault="00EE2D27">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询问总经理，企业为了实施质量、环境和职业健康安全管理体系，并持续改进其有效性、增强顾客满意度和体系正常运行提供了充足的资金及必要的资源，为提高员工质量意识组织了的培训，目前的资源基本满足策划需要。</w:t>
            </w:r>
          </w:p>
          <w:p w:rsidR="00EE2D27" w:rsidRDefault="00EE2D27">
            <w:pPr>
              <w:tabs>
                <w:tab w:val="center" w:pos="3169"/>
              </w:tabs>
              <w:spacing w:line="400" w:lineRule="exact"/>
              <w:ind w:firstLineChars="200" w:firstLine="420"/>
              <w:jc w:val="left"/>
              <w:rPr>
                <w:rFonts w:ascii="宋体" w:hAnsi="宋体"/>
                <w:szCs w:val="21"/>
              </w:rPr>
            </w:pPr>
            <w:r>
              <w:rPr>
                <w:rFonts w:ascii="宋体" w:hAnsi="宋体" w:cs="宋体" w:hint="eastAsia"/>
                <w:szCs w:val="21"/>
              </w:rPr>
              <w:t>总经理对资源的配备比较重视，人力资源、设备和工作环境等可满足钢化玻璃的生产（3C证书范围内）的生产需要。</w:t>
            </w:r>
          </w:p>
        </w:tc>
        <w:tc>
          <w:tcPr>
            <w:tcW w:w="1585" w:type="dxa"/>
          </w:tcPr>
          <w:p w:rsidR="00EE2D27" w:rsidRDefault="00EE2D27"/>
        </w:tc>
      </w:tr>
      <w:tr w:rsidR="00EE2D27">
        <w:trPr>
          <w:trHeight w:val="2110"/>
        </w:trPr>
        <w:tc>
          <w:tcPr>
            <w:tcW w:w="2160" w:type="dxa"/>
          </w:tcPr>
          <w:p w:rsidR="00EE2D27" w:rsidRDefault="00EE2D27">
            <w:pPr>
              <w:adjustRightInd w:val="0"/>
              <w:snapToGrid w:val="0"/>
              <w:jc w:val="left"/>
              <w:rPr>
                <w:rFonts w:ascii="宋体" w:hAnsi="宋体"/>
                <w:szCs w:val="21"/>
              </w:rPr>
            </w:pPr>
            <w:r>
              <w:rPr>
                <w:rFonts w:ascii="宋体" w:hAnsi="宋体" w:cs="宋体" w:hint="eastAsia"/>
                <w:szCs w:val="21"/>
              </w:rPr>
              <w:t>沟通</w:t>
            </w:r>
          </w:p>
        </w:tc>
        <w:tc>
          <w:tcPr>
            <w:tcW w:w="960" w:type="dxa"/>
          </w:tcPr>
          <w:p w:rsidR="00EE2D27" w:rsidRDefault="00EE2D27">
            <w:pPr>
              <w:rPr>
                <w:rFonts w:ascii="宋体" w:hAnsi="宋体"/>
                <w:szCs w:val="21"/>
              </w:rPr>
            </w:pPr>
            <w:r>
              <w:rPr>
                <w:rFonts w:ascii="宋体" w:hAnsi="宋体" w:cs="宋体" w:hint="eastAsia"/>
                <w:szCs w:val="21"/>
              </w:rPr>
              <w:t xml:space="preserve">ES7.4 </w:t>
            </w:r>
          </w:p>
        </w:tc>
        <w:tc>
          <w:tcPr>
            <w:tcW w:w="10004" w:type="dxa"/>
          </w:tcPr>
          <w:p w:rsidR="00EE2D27" w:rsidRDefault="00EE2D27">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公司和部门负责人清楚公司及各部门与QES相关的内部沟通和外部信息交流的项目、内容等。如：公布、公开质量方针和质量目标、与客户、外部供方等相关产品和服务的沟通等。</w:t>
            </w:r>
          </w:p>
          <w:p w:rsidR="00EE2D27" w:rsidRDefault="00EE2D27">
            <w:pPr>
              <w:tabs>
                <w:tab w:val="center" w:pos="3169"/>
              </w:tabs>
              <w:spacing w:line="400" w:lineRule="exact"/>
              <w:jc w:val="left"/>
              <w:rPr>
                <w:rFonts w:ascii="宋体" w:hAnsi="宋体" w:cs="宋体"/>
                <w:szCs w:val="21"/>
              </w:rPr>
            </w:pPr>
            <w:r>
              <w:rPr>
                <w:rFonts w:ascii="宋体" w:hAnsi="宋体" w:cs="宋体" w:hint="eastAsia"/>
                <w:szCs w:val="21"/>
              </w:rPr>
              <w:t>--主要的事项内、外沟通均事先做出策划或规定，内容包括：沟通事项、沟通的职责、沟通对象、沟通内容、沟通时机、沟通方式等等。</w:t>
            </w:r>
          </w:p>
          <w:p w:rsidR="00EE2D27" w:rsidRDefault="00EE2D27">
            <w:pPr>
              <w:tabs>
                <w:tab w:val="center" w:pos="3169"/>
              </w:tabs>
              <w:spacing w:line="400" w:lineRule="exact"/>
              <w:jc w:val="left"/>
              <w:rPr>
                <w:rFonts w:ascii="宋体" w:hAnsi="宋体" w:cs="宋体"/>
                <w:szCs w:val="21"/>
              </w:rPr>
            </w:pPr>
            <w:r>
              <w:rPr>
                <w:rFonts w:ascii="宋体" w:hAnsi="宋体" w:cs="宋体" w:hint="eastAsia"/>
                <w:szCs w:val="21"/>
              </w:rPr>
              <w:t>--通常的沟通方式包括但不限于：会议、文件、改善提案、通告、内部联络书、内部电脑网络、培训、拜访、交谈、提交报告等。</w:t>
            </w:r>
          </w:p>
          <w:p w:rsidR="00EE2D27" w:rsidRDefault="00EE2D27">
            <w:pPr>
              <w:spacing w:line="360" w:lineRule="atLeast"/>
              <w:rPr>
                <w:rFonts w:ascii="宋体" w:hAnsi="宋体"/>
                <w:szCs w:val="21"/>
              </w:rPr>
            </w:pPr>
            <w:r>
              <w:rPr>
                <w:rFonts w:ascii="宋体" w:hAnsi="宋体" w:cs="宋体" w:hint="eastAsia"/>
                <w:szCs w:val="21"/>
              </w:rPr>
              <w:t>--视频查看记录并口头交流确认：公司及综合部负责的相关内、外沟通效果基本满足要求。</w:t>
            </w:r>
          </w:p>
        </w:tc>
        <w:tc>
          <w:tcPr>
            <w:tcW w:w="1585" w:type="dxa"/>
          </w:tcPr>
          <w:p w:rsidR="00EE2D27" w:rsidRDefault="00EE2D27"/>
        </w:tc>
      </w:tr>
      <w:tr w:rsidR="00EE2D27">
        <w:trPr>
          <w:trHeight w:val="1629"/>
        </w:trPr>
        <w:tc>
          <w:tcPr>
            <w:tcW w:w="2160" w:type="dxa"/>
          </w:tcPr>
          <w:p w:rsidR="00EE2D27" w:rsidRDefault="00EE2D27">
            <w:pPr>
              <w:rPr>
                <w:rFonts w:ascii="宋体" w:hAnsi="宋体" w:cs="宋体"/>
                <w:color w:val="000000"/>
                <w:spacing w:val="-4"/>
                <w:szCs w:val="21"/>
              </w:rPr>
            </w:pPr>
            <w:r>
              <w:rPr>
                <w:rFonts w:ascii="宋体" w:hAnsi="宋体" w:hint="eastAsia"/>
                <w:szCs w:val="21"/>
              </w:rPr>
              <w:lastRenderedPageBreak/>
              <w:t>监测、分析和评价总则；</w:t>
            </w:r>
          </w:p>
        </w:tc>
        <w:tc>
          <w:tcPr>
            <w:tcW w:w="960" w:type="dxa"/>
          </w:tcPr>
          <w:p w:rsidR="00EE2D27" w:rsidRDefault="00EE2D27">
            <w:pPr>
              <w:rPr>
                <w:rFonts w:ascii="宋体" w:hAnsi="宋体" w:cs="宋体"/>
                <w:szCs w:val="21"/>
              </w:rPr>
            </w:pPr>
            <w:r>
              <w:rPr>
                <w:rFonts w:ascii="宋体" w:hAnsi="宋体" w:cs="宋体" w:hint="eastAsia"/>
                <w:szCs w:val="21"/>
              </w:rPr>
              <w:t xml:space="preserve">E9.1.1 </w:t>
            </w:r>
          </w:p>
          <w:p w:rsidR="00EE2D27" w:rsidRDefault="00EE2D27">
            <w:pPr>
              <w:rPr>
                <w:rFonts w:ascii="宋体" w:hAnsi="宋体" w:cs="宋体"/>
                <w:szCs w:val="21"/>
              </w:rPr>
            </w:pPr>
            <w:r>
              <w:rPr>
                <w:rFonts w:ascii="宋体" w:hAnsi="宋体" w:cs="宋体" w:hint="eastAsia"/>
                <w:szCs w:val="21"/>
              </w:rPr>
              <w:t>S9.1</w:t>
            </w:r>
          </w:p>
        </w:tc>
        <w:tc>
          <w:tcPr>
            <w:tcW w:w="10004" w:type="dxa"/>
          </w:tcPr>
          <w:p w:rsidR="00EE2D27" w:rsidRDefault="00EE2D27">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公司对需要监视和测量的对象的确定，监视、测量、分析和评价方法的选择，实施监视和测量的时机、实施分析和评价的时机界定，QMS的绩效和有效性的评价方法的采用及有关监视和测量记录的保留等要求予以较清楚的策划和确定，详见相关程序文件及监视、测量、分析和评价的实施计划。</w:t>
            </w:r>
          </w:p>
          <w:p w:rsidR="00EE2D27" w:rsidRDefault="00EE2D27">
            <w:pPr>
              <w:tabs>
                <w:tab w:val="center" w:pos="3169"/>
              </w:tabs>
              <w:spacing w:line="400" w:lineRule="exact"/>
              <w:jc w:val="left"/>
              <w:rPr>
                <w:rFonts w:ascii="宋体" w:hAnsi="宋体" w:cs="宋体"/>
                <w:szCs w:val="21"/>
              </w:rPr>
            </w:pPr>
            <w:r>
              <w:rPr>
                <w:rFonts w:ascii="宋体" w:hAnsi="宋体" w:cs="宋体" w:hint="eastAsia"/>
                <w:szCs w:val="21"/>
              </w:rPr>
              <w:t>如：</w:t>
            </w:r>
          </w:p>
          <w:p w:rsidR="00EE2D27" w:rsidRDefault="00EE2D27">
            <w:pPr>
              <w:tabs>
                <w:tab w:val="center" w:pos="3169"/>
              </w:tabs>
              <w:spacing w:line="400" w:lineRule="exact"/>
              <w:jc w:val="left"/>
              <w:rPr>
                <w:rFonts w:ascii="宋体" w:hAnsi="宋体" w:cs="宋体"/>
                <w:szCs w:val="21"/>
              </w:rPr>
            </w:pPr>
            <w:r>
              <w:rPr>
                <w:rFonts w:ascii="宋体" w:hAnsi="宋体" w:cs="宋体" w:hint="eastAsia"/>
                <w:szCs w:val="21"/>
              </w:rPr>
              <w:t>（1）《</w:t>
            </w:r>
            <w:r>
              <w:rPr>
                <w:rFonts w:hAnsi="宋体"/>
                <w:szCs w:val="21"/>
              </w:rPr>
              <w:t>绩效监测和测量程序</w:t>
            </w:r>
            <w:r>
              <w:rPr>
                <w:rFonts w:ascii="宋体" w:hAnsi="宋体" w:cs="宋体" w:hint="eastAsia"/>
                <w:szCs w:val="21"/>
              </w:rPr>
              <w:t>》</w:t>
            </w:r>
          </w:p>
          <w:p w:rsidR="00EE2D27" w:rsidRDefault="00EE2D27">
            <w:pPr>
              <w:tabs>
                <w:tab w:val="center" w:pos="3169"/>
              </w:tabs>
              <w:spacing w:line="400" w:lineRule="exact"/>
              <w:jc w:val="left"/>
              <w:rPr>
                <w:rFonts w:ascii="宋体" w:hAnsi="宋体" w:cs="宋体"/>
                <w:szCs w:val="21"/>
              </w:rPr>
            </w:pPr>
            <w:r>
              <w:rPr>
                <w:rFonts w:ascii="宋体" w:hAnsi="宋体" w:cs="宋体" w:hint="eastAsia"/>
                <w:szCs w:val="21"/>
              </w:rPr>
              <w:t>（2）《</w:t>
            </w:r>
            <w:r>
              <w:rPr>
                <w:rFonts w:ascii="宋体" w:hAnsi="宋体" w:hint="eastAsia"/>
                <w:bCs/>
                <w:color w:val="000000"/>
                <w:spacing w:val="-20"/>
                <w:szCs w:val="21"/>
              </w:rPr>
              <w:t>内部审核程序</w:t>
            </w:r>
            <w:r>
              <w:rPr>
                <w:rFonts w:ascii="宋体" w:hAnsi="宋体" w:cs="宋体" w:hint="eastAsia"/>
                <w:szCs w:val="21"/>
              </w:rPr>
              <w:t>》</w:t>
            </w:r>
          </w:p>
          <w:p w:rsidR="00EE2D27" w:rsidRDefault="00EE2D27">
            <w:pPr>
              <w:tabs>
                <w:tab w:val="center" w:pos="3169"/>
              </w:tabs>
              <w:spacing w:line="400" w:lineRule="exact"/>
              <w:jc w:val="left"/>
              <w:rPr>
                <w:rFonts w:ascii="宋体" w:hAnsi="宋体" w:cs="宋体"/>
                <w:szCs w:val="21"/>
              </w:rPr>
            </w:pPr>
            <w:r>
              <w:rPr>
                <w:rFonts w:ascii="宋体" w:hAnsi="宋体" w:cs="宋体" w:hint="eastAsia"/>
                <w:szCs w:val="21"/>
              </w:rPr>
              <w:t>（3）《管理评审程序》</w:t>
            </w:r>
          </w:p>
          <w:p w:rsidR="00EE2D27" w:rsidRDefault="00EE2D27">
            <w:pPr>
              <w:tabs>
                <w:tab w:val="center" w:pos="3169"/>
              </w:tabs>
              <w:spacing w:line="400" w:lineRule="exact"/>
              <w:jc w:val="left"/>
              <w:rPr>
                <w:rFonts w:ascii="宋体" w:hAnsi="宋体" w:cs="宋体"/>
                <w:szCs w:val="21"/>
              </w:rPr>
            </w:pPr>
            <w:r>
              <w:rPr>
                <w:rFonts w:ascii="宋体" w:hAnsi="宋体" w:cs="宋体" w:hint="eastAsia"/>
                <w:szCs w:val="21"/>
              </w:rPr>
              <w:t>（4）《</w:t>
            </w:r>
            <w:r>
              <w:rPr>
                <w:rFonts w:ascii="宋体" w:hAnsi="宋体" w:hint="eastAsia"/>
                <w:bCs/>
                <w:color w:val="000000"/>
                <w:spacing w:val="-20"/>
                <w:szCs w:val="21"/>
              </w:rPr>
              <w:t>应急准备和响应程序</w:t>
            </w:r>
            <w:r>
              <w:rPr>
                <w:rFonts w:ascii="宋体" w:hAnsi="宋体" w:cs="宋体" w:hint="eastAsia"/>
                <w:szCs w:val="21"/>
              </w:rPr>
              <w:t>》</w:t>
            </w:r>
          </w:p>
          <w:p w:rsidR="00EE2D27" w:rsidRDefault="00EE2D27">
            <w:pPr>
              <w:spacing w:line="360" w:lineRule="atLeast"/>
              <w:rPr>
                <w:rFonts w:ascii="宋体" w:hAnsi="宋体" w:cs="宋体"/>
                <w:szCs w:val="21"/>
              </w:rPr>
            </w:pPr>
            <w:r>
              <w:rPr>
                <w:rFonts w:ascii="宋体" w:hAnsi="宋体" w:cs="宋体" w:hint="eastAsia"/>
                <w:szCs w:val="21"/>
              </w:rPr>
              <w:t>（5）《</w:t>
            </w:r>
            <w:r>
              <w:rPr>
                <w:rFonts w:hAnsi="宋体"/>
                <w:szCs w:val="21"/>
              </w:rPr>
              <w:t>法律法规和其他要求合规性评价控制程序</w:t>
            </w:r>
            <w:r>
              <w:rPr>
                <w:rFonts w:ascii="宋体" w:hAnsi="宋体" w:cs="宋体" w:hint="eastAsia"/>
                <w:szCs w:val="21"/>
              </w:rPr>
              <w:t>》</w:t>
            </w:r>
          </w:p>
        </w:tc>
        <w:tc>
          <w:tcPr>
            <w:tcW w:w="1585" w:type="dxa"/>
          </w:tcPr>
          <w:p w:rsidR="00EE2D27" w:rsidRDefault="00EE2D27"/>
        </w:tc>
      </w:tr>
      <w:tr w:rsidR="00EE2D27">
        <w:trPr>
          <w:trHeight w:val="707"/>
        </w:trPr>
        <w:tc>
          <w:tcPr>
            <w:tcW w:w="2160" w:type="dxa"/>
          </w:tcPr>
          <w:p w:rsidR="00EE2D27" w:rsidRDefault="00EE2D27">
            <w:pPr>
              <w:adjustRightInd w:val="0"/>
              <w:snapToGrid w:val="0"/>
              <w:jc w:val="left"/>
              <w:rPr>
                <w:rFonts w:ascii="宋体" w:hAnsi="宋体"/>
                <w:szCs w:val="21"/>
              </w:rPr>
            </w:pPr>
            <w:r>
              <w:rPr>
                <w:rFonts w:ascii="宋体" w:hAnsi="宋体" w:hint="eastAsia"/>
                <w:szCs w:val="21"/>
              </w:rPr>
              <w:t>内部审核</w:t>
            </w:r>
          </w:p>
        </w:tc>
        <w:tc>
          <w:tcPr>
            <w:tcW w:w="960" w:type="dxa"/>
          </w:tcPr>
          <w:p w:rsidR="00EE2D27" w:rsidRDefault="00EE2D27">
            <w:pPr>
              <w:rPr>
                <w:rFonts w:ascii="宋体" w:hAnsi="宋体" w:cs="宋体"/>
                <w:szCs w:val="21"/>
              </w:rPr>
            </w:pPr>
            <w:r>
              <w:rPr>
                <w:rFonts w:ascii="宋体" w:hAnsi="宋体" w:cs="宋体" w:hint="eastAsia"/>
                <w:szCs w:val="21"/>
              </w:rPr>
              <w:t xml:space="preserve">ES9.2 </w:t>
            </w:r>
          </w:p>
          <w:p w:rsidR="00EE2D27" w:rsidRDefault="00EE2D27">
            <w:pPr>
              <w:rPr>
                <w:rFonts w:ascii="宋体" w:hAnsi="宋体"/>
                <w:szCs w:val="21"/>
              </w:rPr>
            </w:pPr>
          </w:p>
        </w:tc>
        <w:tc>
          <w:tcPr>
            <w:tcW w:w="10004" w:type="dxa"/>
          </w:tcPr>
          <w:p w:rsidR="00EE2D27" w:rsidRDefault="00EE2D27">
            <w:pPr>
              <w:tabs>
                <w:tab w:val="center" w:pos="3169"/>
              </w:tabs>
              <w:spacing w:line="400" w:lineRule="exact"/>
              <w:jc w:val="left"/>
              <w:rPr>
                <w:rFonts w:ascii="宋体" w:hAnsi="宋体" w:cs="宋体"/>
                <w:szCs w:val="21"/>
              </w:rPr>
            </w:pPr>
            <w:r>
              <w:rPr>
                <w:rFonts w:ascii="宋体" w:hAnsi="宋体" w:cs="宋体" w:hint="eastAsia"/>
                <w:szCs w:val="21"/>
              </w:rPr>
              <w:t>查管理手册，公司按标准要求编制了《内部审核程序》，规定了内部审核的目的、范围、职责、要求、方法频次等，规定每两次内审的时间不得超过12个月。</w:t>
            </w:r>
          </w:p>
          <w:p w:rsidR="00EE2D27" w:rsidRDefault="00EE2D27">
            <w:pPr>
              <w:tabs>
                <w:tab w:val="center" w:pos="3169"/>
              </w:tabs>
              <w:spacing w:line="400" w:lineRule="exact"/>
              <w:jc w:val="left"/>
              <w:rPr>
                <w:rFonts w:ascii="宋体" w:hAnsi="宋体" w:cs="宋体"/>
                <w:szCs w:val="21"/>
              </w:rPr>
            </w:pPr>
            <w:r>
              <w:rPr>
                <w:rFonts w:ascii="宋体" w:hAnsi="宋体" w:cs="宋体" w:hint="eastAsia"/>
                <w:szCs w:val="21"/>
              </w:rPr>
              <w:t>查，2019年《体系审核实施计划》</w:t>
            </w:r>
          </w:p>
          <w:p w:rsidR="00EE2D27" w:rsidRDefault="00EE2D27">
            <w:pPr>
              <w:spacing w:line="400" w:lineRule="exact"/>
              <w:rPr>
                <w:szCs w:val="21"/>
              </w:rPr>
            </w:pPr>
            <w:r>
              <w:rPr>
                <w:rFonts w:ascii="宋体" w:hAnsi="宋体" w:cs="宋体" w:hint="eastAsia"/>
                <w:szCs w:val="21"/>
              </w:rPr>
              <w:t>审核时间：</w:t>
            </w:r>
            <w:r>
              <w:rPr>
                <w:rFonts w:ascii="宋体" w:hAnsi="宋体" w:hint="eastAsia"/>
                <w:szCs w:val="21"/>
              </w:rPr>
              <w:t>2019年11月10日</w:t>
            </w:r>
          </w:p>
          <w:p w:rsidR="00EE2D27" w:rsidRDefault="00EE2D27">
            <w:pPr>
              <w:spacing w:line="400" w:lineRule="exact"/>
              <w:rPr>
                <w:rFonts w:ascii="宋体" w:hAnsi="宋体" w:cs="宋体"/>
                <w:szCs w:val="21"/>
              </w:rPr>
            </w:pPr>
            <w:r>
              <w:rPr>
                <w:rFonts w:ascii="宋体" w:hAnsi="宋体" w:cs="宋体" w:hint="eastAsia"/>
                <w:szCs w:val="21"/>
              </w:rPr>
              <w:t>目的：评定并确定现行的管理体系、方针是否符合标准的要求，运行是否有效，迎接认证公司审核；</w:t>
            </w:r>
          </w:p>
          <w:p w:rsidR="00EE2D27" w:rsidRDefault="00EE2D27">
            <w:pPr>
              <w:tabs>
                <w:tab w:val="center" w:pos="3169"/>
              </w:tabs>
              <w:spacing w:line="400" w:lineRule="exact"/>
              <w:jc w:val="left"/>
              <w:rPr>
                <w:rFonts w:ascii="宋体" w:hAnsi="宋体" w:cs="宋体"/>
                <w:szCs w:val="21"/>
              </w:rPr>
            </w:pPr>
            <w:r>
              <w:rPr>
                <w:rFonts w:ascii="宋体" w:hAnsi="宋体" w:cs="宋体" w:hint="eastAsia"/>
                <w:szCs w:val="21"/>
              </w:rPr>
              <w:t>范围：管理手册覆盖的所有部门、过程和要素。</w:t>
            </w:r>
          </w:p>
          <w:p w:rsidR="00EE2D27" w:rsidRDefault="00EE2D27">
            <w:pPr>
              <w:spacing w:line="400" w:lineRule="exact"/>
              <w:rPr>
                <w:color w:val="FF0000"/>
                <w:szCs w:val="21"/>
                <w:highlight w:val="green"/>
              </w:rPr>
            </w:pPr>
            <w:r>
              <w:rPr>
                <w:rFonts w:hint="eastAsia"/>
                <w:szCs w:val="21"/>
              </w:rPr>
              <w:t>审核组：</w:t>
            </w:r>
            <w:r>
              <w:rPr>
                <w:rFonts w:ascii="宋体" w:hAnsi="宋体" w:hint="eastAsia"/>
                <w:szCs w:val="21"/>
              </w:rPr>
              <w:t>魏发献（ 组长）、 张建平 （组员）。</w:t>
            </w:r>
          </w:p>
          <w:p w:rsidR="00EE2D27" w:rsidRDefault="00EE2D27">
            <w:pPr>
              <w:tabs>
                <w:tab w:val="center" w:pos="3169"/>
              </w:tabs>
              <w:spacing w:line="400" w:lineRule="exact"/>
              <w:jc w:val="left"/>
              <w:rPr>
                <w:rFonts w:ascii="宋体" w:hAnsi="宋体" w:cs="宋体"/>
                <w:szCs w:val="21"/>
              </w:rPr>
            </w:pPr>
            <w:r>
              <w:rPr>
                <w:rFonts w:ascii="宋体" w:hAnsi="宋体" w:cs="宋体" w:hint="eastAsia"/>
                <w:szCs w:val="21"/>
              </w:rPr>
              <w:t xml:space="preserve">抽查《综合部审核检查表》、《生产技术部审核检查表》等审核记录，审核过程及条款基本齐全，不存在审核自己部门的情况。 </w:t>
            </w:r>
          </w:p>
          <w:p w:rsidR="00EE2D27" w:rsidRDefault="00EE2D27">
            <w:pPr>
              <w:tabs>
                <w:tab w:val="center" w:pos="3169"/>
              </w:tabs>
              <w:spacing w:line="400" w:lineRule="exact"/>
              <w:jc w:val="left"/>
              <w:rPr>
                <w:rFonts w:ascii="宋体" w:hAnsi="宋体" w:cs="宋体"/>
                <w:szCs w:val="21"/>
              </w:rPr>
            </w:pPr>
            <w:r>
              <w:rPr>
                <w:rFonts w:ascii="宋体" w:hAnsi="宋体" w:cs="宋体" w:hint="eastAsia"/>
                <w:szCs w:val="21"/>
              </w:rPr>
              <w:t>查本次内审共发现不合格项2个，属一般不符合。</w:t>
            </w:r>
            <w:r>
              <w:rPr>
                <w:rFonts w:ascii="宋体" w:hAnsi="宋体" w:hint="eastAsia"/>
                <w:szCs w:val="21"/>
              </w:rPr>
              <w:t>涉及生产技术部ES8.2条款未编制“事故应急预案”和供销部Q9.1.2条款未对对顾客满意度进行分析</w:t>
            </w:r>
            <w:r>
              <w:rPr>
                <w:rFonts w:ascii="宋体" w:hAnsi="宋体" w:cs="宋体" w:hint="eastAsia"/>
                <w:szCs w:val="21"/>
              </w:rPr>
              <w:t>，已经对不合格原因进行了分析，制订了纠正措施，并对结果进行了验证。</w:t>
            </w:r>
          </w:p>
          <w:p w:rsidR="00EE2D27" w:rsidRDefault="00EE2D27">
            <w:pPr>
              <w:tabs>
                <w:tab w:val="center" w:pos="3169"/>
              </w:tabs>
              <w:spacing w:line="400" w:lineRule="exact"/>
              <w:jc w:val="left"/>
              <w:rPr>
                <w:rFonts w:ascii="宋体" w:hAnsi="宋体" w:cs="宋体"/>
                <w:szCs w:val="21"/>
              </w:rPr>
            </w:pPr>
            <w:r>
              <w:rPr>
                <w:rFonts w:ascii="宋体" w:hAnsi="宋体" w:cs="宋体" w:hint="eastAsia"/>
                <w:szCs w:val="21"/>
              </w:rPr>
              <w:lastRenderedPageBreak/>
              <w:t>查，审核结论：公司质量、环境和职业健康安全管理体系的建立符合标准要求、实施有效。</w:t>
            </w:r>
          </w:p>
          <w:p w:rsidR="00EE2D27" w:rsidRDefault="00EE2D27">
            <w:pPr>
              <w:spacing w:line="400" w:lineRule="exact"/>
              <w:rPr>
                <w:rFonts w:ascii="宋体" w:hAnsi="宋体"/>
                <w:szCs w:val="21"/>
              </w:rPr>
            </w:pPr>
            <w:r>
              <w:rPr>
                <w:rFonts w:ascii="宋体" w:hAnsi="宋体" w:cs="宋体" w:hint="eastAsia"/>
                <w:szCs w:val="21"/>
              </w:rPr>
              <w:t>通过内部审核，公司质量、环境和职业健康安全管理体系的建立实施是有效的，符合标准要求。</w:t>
            </w:r>
          </w:p>
        </w:tc>
        <w:tc>
          <w:tcPr>
            <w:tcW w:w="1585" w:type="dxa"/>
          </w:tcPr>
          <w:p w:rsidR="00EE2D27" w:rsidRDefault="00EE2D27"/>
        </w:tc>
      </w:tr>
      <w:tr w:rsidR="00EE2D27">
        <w:trPr>
          <w:trHeight w:val="2110"/>
        </w:trPr>
        <w:tc>
          <w:tcPr>
            <w:tcW w:w="2160" w:type="dxa"/>
          </w:tcPr>
          <w:p w:rsidR="00EE2D27" w:rsidRDefault="00EE2D27">
            <w:pPr>
              <w:adjustRightInd w:val="0"/>
              <w:snapToGrid w:val="0"/>
              <w:jc w:val="left"/>
              <w:rPr>
                <w:rFonts w:ascii="宋体" w:hAnsi="宋体"/>
                <w:szCs w:val="21"/>
              </w:rPr>
            </w:pPr>
            <w:r>
              <w:rPr>
                <w:rFonts w:ascii="宋体" w:hAnsi="宋体" w:cs="宋体" w:hint="eastAsia"/>
                <w:szCs w:val="21"/>
              </w:rPr>
              <w:lastRenderedPageBreak/>
              <w:t>管理评审</w:t>
            </w:r>
          </w:p>
        </w:tc>
        <w:tc>
          <w:tcPr>
            <w:tcW w:w="960" w:type="dxa"/>
          </w:tcPr>
          <w:p w:rsidR="00EE2D27" w:rsidRDefault="00EE2D27">
            <w:pPr>
              <w:rPr>
                <w:rFonts w:ascii="宋体" w:hAnsi="宋体" w:cs="宋体"/>
                <w:szCs w:val="21"/>
              </w:rPr>
            </w:pPr>
            <w:r>
              <w:rPr>
                <w:rFonts w:ascii="宋体" w:hAnsi="宋体" w:cs="宋体" w:hint="eastAsia"/>
                <w:szCs w:val="21"/>
              </w:rPr>
              <w:t xml:space="preserve">ES9.3 </w:t>
            </w:r>
          </w:p>
          <w:p w:rsidR="00EE2D27" w:rsidRDefault="00EE2D27">
            <w:pPr>
              <w:rPr>
                <w:rFonts w:ascii="宋体" w:hAnsi="宋体"/>
                <w:szCs w:val="21"/>
              </w:rPr>
            </w:pPr>
          </w:p>
        </w:tc>
        <w:tc>
          <w:tcPr>
            <w:tcW w:w="10004" w:type="dxa"/>
          </w:tcPr>
          <w:p w:rsidR="00EE2D27" w:rsidRDefault="00EE2D27">
            <w:pPr>
              <w:tabs>
                <w:tab w:val="center" w:pos="3169"/>
              </w:tabs>
              <w:spacing w:line="400" w:lineRule="exact"/>
              <w:jc w:val="left"/>
              <w:rPr>
                <w:rFonts w:ascii="宋体" w:hAnsi="宋体" w:cs="宋体"/>
                <w:szCs w:val="21"/>
              </w:rPr>
            </w:pPr>
            <w:r>
              <w:rPr>
                <w:rFonts w:ascii="宋体" w:hAnsi="宋体" w:cs="宋体" w:hint="eastAsia"/>
                <w:szCs w:val="21"/>
              </w:rPr>
              <w:t>查，公司管理手册，规定了管理评审的要求：管理评审的主持人、时间频率、管理评审的输入、输出等。公司制定了“管理评审程序”,规定每年至少进行一次管理评审，每次时间间隔不超过12个月</w:t>
            </w:r>
          </w:p>
          <w:p w:rsidR="00EE2D27" w:rsidRDefault="00EE2D27">
            <w:pPr>
              <w:tabs>
                <w:tab w:val="center" w:pos="3169"/>
              </w:tabs>
              <w:spacing w:line="400" w:lineRule="exact"/>
              <w:jc w:val="left"/>
              <w:rPr>
                <w:rFonts w:ascii="宋体" w:hAnsi="宋体" w:cs="宋体"/>
                <w:szCs w:val="21"/>
              </w:rPr>
            </w:pPr>
            <w:r>
              <w:rPr>
                <w:rFonts w:ascii="宋体" w:hAnsi="宋体" w:cs="宋体" w:hint="eastAsia"/>
                <w:szCs w:val="21"/>
              </w:rPr>
              <w:t>时间：2019年12月10日</w:t>
            </w:r>
          </w:p>
          <w:p w:rsidR="00EE2D27" w:rsidRDefault="00EE2D27">
            <w:pPr>
              <w:tabs>
                <w:tab w:val="center" w:pos="3169"/>
              </w:tabs>
              <w:spacing w:line="400" w:lineRule="exact"/>
              <w:jc w:val="left"/>
              <w:rPr>
                <w:rFonts w:ascii="宋体" w:hAnsi="宋体" w:cs="宋体"/>
                <w:szCs w:val="21"/>
              </w:rPr>
            </w:pPr>
            <w:r>
              <w:rPr>
                <w:rFonts w:ascii="宋体" w:hAnsi="宋体" w:cs="宋体" w:hint="eastAsia"/>
                <w:szCs w:val="21"/>
              </w:rPr>
              <w:t>主持人：庞天勇总经理</w:t>
            </w:r>
          </w:p>
          <w:p w:rsidR="00EE2D27" w:rsidRDefault="00EE2D27">
            <w:pPr>
              <w:tabs>
                <w:tab w:val="center" w:pos="3169"/>
              </w:tabs>
              <w:spacing w:line="400" w:lineRule="exact"/>
              <w:jc w:val="left"/>
              <w:rPr>
                <w:rFonts w:ascii="宋体" w:hAnsi="宋体" w:cs="宋体"/>
                <w:szCs w:val="21"/>
              </w:rPr>
            </w:pPr>
            <w:r>
              <w:rPr>
                <w:rFonts w:ascii="宋体" w:hAnsi="宋体" w:cs="宋体" w:hint="eastAsia"/>
                <w:szCs w:val="21"/>
              </w:rPr>
              <w:t>参加人员：体系涉及到的各部门所有人员</w:t>
            </w:r>
          </w:p>
          <w:p w:rsidR="00EE2D27" w:rsidRDefault="00EE2D27">
            <w:pPr>
              <w:tabs>
                <w:tab w:val="center" w:pos="3169"/>
              </w:tabs>
              <w:spacing w:line="400" w:lineRule="exact"/>
              <w:jc w:val="left"/>
              <w:rPr>
                <w:rFonts w:ascii="宋体" w:hAnsi="宋体" w:cs="宋体"/>
                <w:szCs w:val="21"/>
              </w:rPr>
            </w:pPr>
            <w:r>
              <w:rPr>
                <w:rFonts w:ascii="宋体" w:hAnsi="宋体" w:cs="宋体" w:hint="eastAsia"/>
                <w:szCs w:val="21"/>
              </w:rPr>
              <w:t>评审输入内容：</w:t>
            </w:r>
          </w:p>
          <w:p w:rsidR="00EE2D27" w:rsidRDefault="00EE2D27">
            <w:pPr>
              <w:tabs>
                <w:tab w:val="center" w:pos="3169"/>
              </w:tabs>
              <w:spacing w:line="400" w:lineRule="exact"/>
              <w:jc w:val="left"/>
              <w:rPr>
                <w:rFonts w:ascii="宋体" w:hAnsi="宋体" w:cs="宋体"/>
                <w:szCs w:val="21"/>
              </w:rPr>
            </w:pPr>
            <w:r>
              <w:rPr>
                <w:rFonts w:ascii="宋体" w:hAnsi="宋体" w:cs="宋体" w:hint="eastAsia"/>
                <w:szCs w:val="21"/>
              </w:rPr>
              <w:t>质量环境安全目标和指标的实现程度。</w:t>
            </w:r>
          </w:p>
          <w:p w:rsidR="00EE2D27" w:rsidRDefault="00EE2D27">
            <w:pPr>
              <w:tabs>
                <w:tab w:val="center" w:pos="3169"/>
              </w:tabs>
              <w:spacing w:line="400" w:lineRule="exact"/>
              <w:jc w:val="left"/>
              <w:rPr>
                <w:rFonts w:ascii="宋体" w:hAnsi="宋体" w:cs="宋体"/>
                <w:szCs w:val="21"/>
              </w:rPr>
            </w:pPr>
            <w:r>
              <w:rPr>
                <w:rFonts w:ascii="宋体" w:hAnsi="宋体" w:cs="宋体" w:hint="eastAsia"/>
                <w:szCs w:val="21"/>
              </w:rPr>
              <w:t>质量环境安全管理体系运行情况以及环境安全绩效。</w:t>
            </w:r>
          </w:p>
          <w:p w:rsidR="00EE2D27" w:rsidRDefault="00EE2D27">
            <w:pPr>
              <w:tabs>
                <w:tab w:val="center" w:pos="3169"/>
              </w:tabs>
              <w:spacing w:line="400" w:lineRule="exact"/>
              <w:jc w:val="left"/>
              <w:rPr>
                <w:rFonts w:ascii="宋体" w:hAnsi="宋体" w:cs="宋体"/>
                <w:szCs w:val="21"/>
              </w:rPr>
            </w:pPr>
            <w:r>
              <w:rPr>
                <w:rFonts w:ascii="宋体" w:hAnsi="宋体" w:cs="宋体" w:hint="eastAsia"/>
                <w:szCs w:val="21"/>
              </w:rPr>
              <w:t>内审、合规性评价结果。</w:t>
            </w:r>
          </w:p>
          <w:p w:rsidR="00EE2D27" w:rsidRDefault="00EE2D27">
            <w:pPr>
              <w:tabs>
                <w:tab w:val="center" w:pos="3169"/>
              </w:tabs>
              <w:spacing w:line="400" w:lineRule="exact"/>
              <w:jc w:val="left"/>
              <w:rPr>
                <w:rFonts w:ascii="宋体" w:hAnsi="宋体" w:cs="宋体"/>
                <w:szCs w:val="21"/>
              </w:rPr>
            </w:pPr>
            <w:r>
              <w:rPr>
                <w:rFonts w:ascii="宋体" w:hAnsi="宋体" w:cs="宋体" w:hint="eastAsia"/>
                <w:szCs w:val="21"/>
              </w:rPr>
              <w:t>预防措施和纠正措施的状况。</w:t>
            </w:r>
          </w:p>
          <w:p w:rsidR="00EE2D27" w:rsidRDefault="00EE2D27">
            <w:pPr>
              <w:tabs>
                <w:tab w:val="center" w:pos="3169"/>
              </w:tabs>
              <w:spacing w:line="400" w:lineRule="exact"/>
              <w:jc w:val="left"/>
              <w:rPr>
                <w:rFonts w:ascii="宋体" w:hAnsi="宋体" w:cs="宋体"/>
                <w:szCs w:val="21"/>
              </w:rPr>
            </w:pPr>
            <w:r>
              <w:rPr>
                <w:rFonts w:ascii="宋体" w:hAnsi="宋体" w:cs="宋体" w:hint="eastAsia"/>
                <w:szCs w:val="21"/>
              </w:rPr>
              <w:t>来自外部相关方的信息交流，包括抱怨。</w:t>
            </w:r>
          </w:p>
          <w:p w:rsidR="00EE2D27" w:rsidRDefault="00EE2D27">
            <w:pPr>
              <w:tabs>
                <w:tab w:val="center" w:pos="3169"/>
              </w:tabs>
              <w:spacing w:line="400" w:lineRule="exact"/>
              <w:jc w:val="left"/>
              <w:rPr>
                <w:rFonts w:ascii="宋体" w:hAnsi="宋体" w:cs="宋体"/>
                <w:szCs w:val="21"/>
              </w:rPr>
            </w:pPr>
            <w:r>
              <w:rPr>
                <w:rFonts w:ascii="宋体" w:hAnsi="宋体" w:cs="宋体" w:hint="eastAsia"/>
                <w:szCs w:val="21"/>
              </w:rPr>
              <w:t>过程业绩、产品符合性。</w:t>
            </w:r>
          </w:p>
          <w:p w:rsidR="00EE2D27" w:rsidRDefault="00EE2D27">
            <w:pPr>
              <w:tabs>
                <w:tab w:val="center" w:pos="3169"/>
              </w:tabs>
              <w:spacing w:line="400" w:lineRule="exact"/>
              <w:jc w:val="left"/>
              <w:rPr>
                <w:rFonts w:ascii="宋体" w:hAnsi="宋体" w:cs="宋体"/>
                <w:szCs w:val="21"/>
              </w:rPr>
            </w:pPr>
            <w:r>
              <w:rPr>
                <w:rFonts w:ascii="宋体" w:hAnsi="宋体" w:cs="宋体" w:hint="eastAsia"/>
                <w:szCs w:val="21"/>
              </w:rPr>
              <w:t>组织结构、职责权限合理性、有效性。；</w:t>
            </w:r>
          </w:p>
          <w:p w:rsidR="00EE2D27" w:rsidRDefault="00EE2D27">
            <w:pPr>
              <w:tabs>
                <w:tab w:val="center" w:pos="3169"/>
              </w:tabs>
              <w:spacing w:line="400" w:lineRule="exact"/>
              <w:jc w:val="left"/>
              <w:rPr>
                <w:rFonts w:ascii="宋体" w:hAnsi="宋体" w:cs="宋体"/>
                <w:szCs w:val="21"/>
              </w:rPr>
            </w:pPr>
            <w:r>
              <w:rPr>
                <w:rFonts w:ascii="宋体" w:hAnsi="宋体" w:cs="宋体" w:hint="eastAsia"/>
                <w:szCs w:val="21"/>
              </w:rPr>
              <w:t>顾客反馈、满意度调查结果等信息。</w:t>
            </w:r>
          </w:p>
          <w:p w:rsidR="00EE2D27" w:rsidRDefault="00EE2D27">
            <w:pPr>
              <w:tabs>
                <w:tab w:val="center" w:pos="3169"/>
              </w:tabs>
              <w:spacing w:line="400" w:lineRule="exact"/>
              <w:jc w:val="left"/>
              <w:rPr>
                <w:rFonts w:ascii="宋体" w:hAnsi="宋体" w:cs="宋体"/>
                <w:szCs w:val="21"/>
              </w:rPr>
            </w:pPr>
            <w:r>
              <w:rPr>
                <w:rFonts w:ascii="宋体" w:hAnsi="宋体" w:cs="宋体" w:hint="eastAsia"/>
                <w:szCs w:val="21"/>
              </w:rPr>
              <w:t>改进的建议：应通过进一步的培训、宣传工作，针对体系运行中存在的问题，管理层中对某些细小的管理工作意识不够，全员参与性不强，人员素质和能力不高，加强对标准的学习，促进公司所有人员进一步熟悉标准条款内容；由综合部负责，2019年12月底完成。</w:t>
            </w:r>
          </w:p>
          <w:p w:rsidR="00EE2D27" w:rsidRDefault="00EE2D27">
            <w:pPr>
              <w:tabs>
                <w:tab w:val="center" w:pos="3169"/>
              </w:tabs>
              <w:spacing w:line="400" w:lineRule="exact"/>
              <w:jc w:val="left"/>
              <w:rPr>
                <w:rFonts w:ascii="宋体" w:hAnsi="宋体" w:cs="宋体"/>
                <w:szCs w:val="21"/>
              </w:rPr>
            </w:pPr>
            <w:r>
              <w:rPr>
                <w:rFonts w:ascii="宋体" w:hAnsi="宋体" w:cs="宋体" w:hint="eastAsia"/>
                <w:szCs w:val="21"/>
              </w:rPr>
              <w:t>评审输出内容：</w:t>
            </w:r>
          </w:p>
          <w:p w:rsidR="00EE2D27" w:rsidRDefault="00EE2D27">
            <w:pPr>
              <w:tabs>
                <w:tab w:val="center" w:pos="3169"/>
              </w:tabs>
              <w:spacing w:line="400" w:lineRule="exact"/>
              <w:jc w:val="left"/>
              <w:rPr>
                <w:rFonts w:ascii="宋体" w:hAnsi="宋体" w:cs="宋体"/>
                <w:szCs w:val="21"/>
              </w:rPr>
            </w:pPr>
            <w:r>
              <w:rPr>
                <w:rFonts w:ascii="宋体" w:hAnsi="宋体" w:cs="宋体" w:hint="eastAsia"/>
                <w:szCs w:val="21"/>
              </w:rPr>
              <w:t>质量环境安全管理体系运行有效，符合标准要求，得到了正确的实施和保持。</w:t>
            </w:r>
          </w:p>
          <w:p w:rsidR="00EE2D27" w:rsidRDefault="00EE2D27">
            <w:pPr>
              <w:tabs>
                <w:tab w:val="center" w:pos="3169"/>
              </w:tabs>
              <w:spacing w:line="400" w:lineRule="exact"/>
              <w:jc w:val="left"/>
              <w:rPr>
                <w:rFonts w:ascii="宋体" w:hAnsi="宋体" w:cs="宋体"/>
                <w:szCs w:val="21"/>
              </w:rPr>
            </w:pPr>
            <w:r>
              <w:rPr>
                <w:rFonts w:ascii="宋体" w:hAnsi="宋体" w:cs="宋体" w:hint="eastAsia"/>
                <w:szCs w:val="21"/>
              </w:rPr>
              <w:lastRenderedPageBreak/>
              <w:t>质量、环境、安全方针的评审：方针合理、适宜符合要求，</w:t>
            </w:r>
          </w:p>
          <w:p w:rsidR="00EE2D27" w:rsidRDefault="00EE2D27">
            <w:pPr>
              <w:tabs>
                <w:tab w:val="center" w:pos="3169"/>
              </w:tabs>
              <w:spacing w:line="400" w:lineRule="exact"/>
              <w:jc w:val="left"/>
              <w:rPr>
                <w:rFonts w:ascii="宋体" w:hAnsi="宋体" w:cs="宋体"/>
                <w:szCs w:val="21"/>
              </w:rPr>
            </w:pPr>
            <w:r>
              <w:rPr>
                <w:rFonts w:ascii="宋体" w:hAnsi="宋体" w:cs="宋体" w:hint="eastAsia"/>
                <w:szCs w:val="21"/>
              </w:rPr>
              <w:t>体系策划情况的评审（包括法律法规、目标指标）；</w:t>
            </w:r>
          </w:p>
          <w:p w:rsidR="00EE2D27" w:rsidRDefault="00EE2D27">
            <w:pPr>
              <w:tabs>
                <w:tab w:val="center" w:pos="3169"/>
              </w:tabs>
              <w:spacing w:line="400" w:lineRule="exact"/>
              <w:jc w:val="left"/>
              <w:rPr>
                <w:rFonts w:ascii="宋体" w:hAnsi="宋体" w:cs="宋体"/>
                <w:szCs w:val="21"/>
              </w:rPr>
            </w:pPr>
            <w:r>
              <w:rPr>
                <w:rFonts w:ascii="宋体" w:hAnsi="宋体" w:cs="宋体" w:hint="eastAsia"/>
                <w:szCs w:val="21"/>
              </w:rPr>
              <w:t>预防措施和纠正措施的状况。</w:t>
            </w:r>
          </w:p>
          <w:p w:rsidR="00EE2D27" w:rsidRDefault="00EE2D27">
            <w:pPr>
              <w:tabs>
                <w:tab w:val="center" w:pos="3169"/>
              </w:tabs>
              <w:spacing w:line="400" w:lineRule="exact"/>
              <w:jc w:val="left"/>
              <w:rPr>
                <w:rFonts w:ascii="宋体" w:hAnsi="宋体" w:cs="宋体"/>
                <w:szCs w:val="21"/>
              </w:rPr>
            </w:pPr>
            <w:r>
              <w:rPr>
                <w:rFonts w:ascii="宋体" w:hAnsi="宋体" w:cs="宋体" w:hint="eastAsia"/>
                <w:szCs w:val="21"/>
              </w:rPr>
              <w:t>实施与运行情况的评审（包括资源提供、文件控制）；</w:t>
            </w:r>
          </w:p>
          <w:p w:rsidR="00EE2D27" w:rsidRDefault="00EE2D27">
            <w:pPr>
              <w:tabs>
                <w:tab w:val="center" w:pos="3169"/>
              </w:tabs>
              <w:spacing w:line="400" w:lineRule="exact"/>
              <w:jc w:val="left"/>
              <w:rPr>
                <w:rFonts w:ascii="宋体" w:hAnsi="宋体" w:cs="宋体"/>
                <w:szCs w:val="21"/>
              </w:rPr>
            </w:pPr>
            <w:r>
              <w:rPr>
                <w:rFonts w:ascii="宋体" w:hAnsi="宋体" w:cs="宋体" w:hint="eastAsia"/>
                <w:szCs w:val="21"/>
              </w:rPr>
              <w:t>体系绩效测量和监视（包括目标达成情况、内审审核）：通过考核目标达成良好，内审基本符合要求；</w:t>
            </w:r>
          </w:p>
          <w:p w:rsidR="00EE2D27" w:rsidRDefault="00EE2D27">
            <w:pPr>
              <w:tabs>
                <w:tab w:val="center" w:pos="3169"/>
              </w:tabs>
              <w:spacing w:line="400" w:lineRule="exact"/>
              <w:jc w:val="left"/>
              <w:rPr>
                <w:rFonts w:ascii="宋体" w:hAnsi="宋体" w:cs="宋体"/>
                <w:szCs w:val="21"/>
              </w:rPr>
            </w:pPr>
            <w:r>
              <w:rPr>
                <w:rFonts w:ascii="宋体" w:hAnsi="宋体" w:cs="宋体" w:hint="eastAsia"/>
                <w:szCs w:val="21"/>
              </w:rPr>
              <w:t>相关法关注：2019年8月至今未收到相关法及顾客投诉抱怨；</w:t>
            </w:r>
          </w:p>
          <w:p w:rsidR="00EE2D27" w:rsidRDefault="00EE2D27">
            <w:pPr>
              <w:tabs>
                <w:tab w:val="center" w:pos="3169"/>
              </w:tabs>
              <w:spacing w:line="400" w:lineRule="exact"/>
              <w:jc w:val="left"/>
              <w:rPr>
                <w:rFonts w:ascii="宋体" w:hAnsi="宋体" w:cs="宋体"/>
                <w:szCs w:val="21"/>
              </w:rPr>
            </w:pPr>
            <w:r>
              <w:rPr>
                <w:rFonts w:ascii="宋体" w:hAnsi="宋体" w:cs="宋体" w:hint="eastAsia"/>
                <w:szCs w:val="21"/>
              </w:rPr>
              <w:t>管理评审结论：质量、环境、安全方针、目标适宜，体系符合企业现状，公司建立的管理体系适宜、充分、有效。</w:t>
            </w:r>
          </w:p>
        </w:tc>
        <w:tc>
          <w:tcPr>
            <w:tcW w:w="1585" w:type="dxa"/>
          </w:tcPr>
          <w:p w:rsidR="00EE2D27" w:rsidRDefault="00EE2D27"/>
        </w:tc>
      </w:tr>
      <w:tr w:rsidR="00EE2D27">
        <w:trPr>
          <w:trHeight w:val="2110"/>
        </w:trPr>
        <w:tc>
          <w:tcPr>
            <w:tcW w:w="2160" w:type="dxa"/>
          </w:tcPr>
          <w:p w:rsidR="00EE2D27" w:rsidRDefault="00EE2D27">
            <w:pPr>
              <w:tabs>
                <w:tab w:val="center" w:pos="3169"/>
              </w:tabs>
              <w:spacing w:line="400" w:lineRule="exact"/>
              <w:jc w:val="left"/>
              <w:rPr>
                <w:rFonts w:ascii="宋体" w:hAnsi="宋体" w:cs="宋体"/>
                <w:szCs w:val="21"/>
              </w:rPr>
            </w:pPr>
            <w:r>
              <w:rPr>
                <w:rFonts w:ascii="宋体" w:hAnsi="宋体" w:cs="宋体" w:hint="eastAsia"/>
                <w:szCs w:val="21"/>
              </w:rPr>
              <w:lastRenderedPageBreak/>
              <w:t>改进 总则</w:t>
            </w:r>
          </w:p>
          <w:p w:rsidR="00EE2D27" w:rsidRDefault="00EE2D27">
            <w:pPr>
              <w:tabs>
                <w:tab w:val="center" w:pos="3169"/>
              </w:tabs>
              <w:spacing w:line="400" w:lineRule="exact"/>
              <w:jc w:val="left"/>
              <w:rPr>
                <w:rFonts w:ascii="宋体" w:hAnsi="宋体" w:cs="宋体"/>
                <w:szCs w:val="21"/>
              </w:rPr>
            </w:pPr>
            <w:r>
              <w:rPr>
                <w:rFonts w:ascii="宋体" w:hAnsi="宋体" w:cs="宋体" w:hint="eastAsia"/>
                <w:szCs w:val="21"/>
              </w:rPr>
              <w:t>不符合和纠正措施</w:t>
            </w:r>
          </w:p>
          <w:p w:rsidR="00EE2D27" w:rsidRDefault="00EE2D27">
            <w:pPr>
              <w:adjustRightInd w:val="0"/>
              <w:snapToGrid w:val="0"/>
              <w:jc w:val="left"/>
              <w:rPr>
                <w:rFonts w:ascii="宋体" w:hAnsi="宋体" w:cs="宋体"/>
                <w:szCs w:val="21"/>
              </w:rPr>
            </w:pPr>
            <w:r>
              <w:rPr>
                <w:rFonts w:ascii="宋体" w:hAnsi="宋体" w:cs="宋体" w:hint="eastAsia"/>
                <w:szCs w:val="21"/>
              </w:rPr>
              <w:t>持续改进</w:t>
            </w:r>
          </w:p>
        </w:tc>
        <w:tc>
          <w:tcPr>
            <w:tcW w:w="960" w:type="dxa"/>
          </w:tcPr>
          <w:p w:rsidR="00EE2D27" w:rsidRDefault="00EE2D27">
            <w:pPr>
              <w:tabs>
                <w:tab w:val="center" w:pos="3169"/>
              </w:tabs>
              <w:spacing w:line="400" w:lineRule="exact"/>
              <w:rPr>
                <w:rFonts w:ascii="宋体" w:hAnsi="宋体" w:cs="宋体"/>
                <w:szCs w:val="21"/>
              </w:rPr>
            </w:pPr>
            <w:r>
              <w:rPr>
                <w:rFonts w:ascii="宋体" w:hAnsi="宋体" w:cs="宋体" w:hint="eastAsia"/>
                <w:szCs w:val="21"/>
              </w:rPr>
              <w:t xml:space="preserve">E10.1;10.2;10.3；10.3 </w:t>
            </w:r>
          </w:p>
          <w:p w:rsidR="00EE2D27" w:rsidRDefault="00EE2D27">
            <w:pPr>
              <w:tabs>
                <w:tab w:val="center" w:pos="3169"/>
              </w:tabs>
              <w:spacing w:line="400" w:lineRule="exact"/>
              <w:rPr>
                <w:rFonts w:ascii="宋体" w:hAnsi="宋体" w:cs="宋体"/>
                <w:szCs w:val="21"/>
              </w:rPr>
            </w:pPr>
            <w:r>
              <w:rPr>
                <w:rFonts w:ascii="宋体" w:hAnsi="宋体" w:cs="宋体" w:hint="eastAsia"/>
                <w:szCs w:val="21"/>
              </w:rPr>
              <w:t>S10.1；10.2</w:t>
            </w:r>
          </w:p>
          <w:p w:rsidR="00EE2D27" w:rsidRDefault="00EE2D27">
            <w:pPr>
              <w:rPr>
                <w:rFonts w:ascii="宋体" w:hAnsi="宋体"/>
                <w:szCs w:val="21"/>
              </w:rPr>
            </w:pPr>
          </w:p>
        </w:tc>
        <w:tc>
          <w:tcPr>
            <w:tcW w:w="10004" w:type="dxa"/>
          </w:tcPr>
          <w:p w:rsidR="00EE2D27" w:rsidRDefault="00EE2D27">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公司制定系列程序文件《管理评审程序》、《顾客满意率评价程序》、《绩效监测和测量程序》、《事件、不符合控制程序》、《纠正与预防措施程序》及《内部审核程序》，对持续改进的过程予以规定，以实现质量、环境和职业健康安全管理体系及产品符合性的持续改进。持续改进的过程包含持续改进的提出、立项、不合格的原因的分析、纠正措施的确定、跟踪和评价及负责部门和人员职责等。</w:t>
            </w:r>
          </w:p>
          <w:p w:rsidR="00EE2D27" w:rsidRDefault="00EE2D27">
            <w:pPr>
              <w:tabs>
                <w:tab w:val="center" w:pos="3169"/>
              </w:tabs>
              <w:spacing w:line="400" w:lineRule="exact"/>
              <w:jc w:val="left"/>
              <w:rPr>
                <w:rFonts w:ascii="宋体" w:hAnsi="宋体" w:cs="宋体"/>
                <w:szCs w:val="21"/>
              </w:rPr>
            </w:pPr>
            <w:r>
              <w:rPr>
                <w:rFonts w:ascii="宋体" w:hAnsi="宋体" w:cs="宋体" w:hint="eastAsia"/>
                <w:szCs w:val="21"/>
              </w:rPr>
              <w:t>公司通过质量方针、目标的达成分析、内部质量审核结果、数据资料统计分析、纠正和预防措施和管理评审等方式，以推动质量、环境和职业健康安全管理体系的持续改进。</w:t>
            </w:r>
          </w:p>
          <w:p w:rsidR="00EE2D27" w:rsidRDefault="00EE2D27">
            <w:pPr>
              <w:tabs>
                <w:tab w:val="center" w:pos="3169"/>
              </w:tabs>
              <w:spacing w:line="400" w:lineRule="exact"/>
              <w:jc w:val="left"/>
              <w:rPr>
                <w:rFonts w:ascii="宋体" w:hAnsi="宋体" w:cs="宋体"/>
                <w:szCs w:val="21"/>
              </w:rPr>
            </w:pPr>
            <w:r>
              <w:rPr>
                <w:rFonts w:ascii="宋体" w:hAnsi="宋体" w:cs="宋体" w:hint="eastAsia"/>
                <w:szCs w:val="21"/>
              </w:rPr>
              <w:t>公司各部门和各对体系过程输出的各种信息进行收集、分析，识别出不符合或潜在的不符合，并分析原因，按《纠正与预防措施程序》实施纠正措施。</w:t>
            </w:r>
          </w:p>
          <w:p w:rsidR="00EE2D27" w:rsidRDefault="00EE2D27">
            <w:pPr>
              <w:tabs>
                <w:tab w:val="center" w:pos="3169"/>
              </w:tabs>
              <w:spacing w:line="400" w:lineRule="exact"/>
              <w:jc w:val="left"/>
              <w:rPr>
                <w:rFonts w:ascii="宋体" w:hAnsi="宋体" w:cs="宋体"/>
                <w:szCs w:val="21"/>
              </w:rPr>
            </w:pPr>
            <w:r>
              <w:rPr>
                <w:rFonts w:ascii="宋体" w:hAnsi="宋体" w:cs="宋体" w:hint="eastAsia"/>
                <w:szCs w:val="21"/>
              </w:rPr>
              <w:t>不符合处理程序和机制健全。</w:t>
            </w:r>
          </w:p>
          <w:p w:rsidR="00EE2D27" w:rsidRDefault="00EE2D27">
            <w:pPr>
              <w:tabs>
                <w:tab w:val="center" w:pos="3169"/>
              </w:tabs>
              <w:spacing w:line="400" w:lineRule="exact"/>
              <w:jc w:val="left"/>
              <w:rPr>
                <w:rFonts w:ascii="宋体" w:hAnsi="宋体" w:cs="宋体"/>
                <w:szCs w:val="21"/>
              </w:rPr>
            </w:pPr>
            <w:r>
              <w:rPr>
                <w:rFonts w:ascii="宋体" w:hAnsi="宋体" w:cs="宋体" w:hint="eastAsia"/>
                <w:szCs w:val="21"/>
              </w:rPr>
              <w:t>公司主要按策划的管理手册、程序文件等实施运行，主要采用内审、管理评审、数据分析、纠正和预防措施、质量方针和目标等来实现对质量、环境和职业健康安全管理体系的改进，另外主要通过日常工作中发现的问题及时予以调整解决来实现。</w:t>
            </w:r>
          </w:p>
        </w:tc>
        <w:tc>
          <w:tcPr>
            <w:tcW w:w="1585" w:type="dxa"/>
          </w:tcPr>
          <w:p w:rsidR="00EE2D27" w:rsidRDefault="00EE2D27"/>
        </w:tc>
      </w:tr>
    </w:tbl>
    <w:p w:rsidR="00FA4C92" w:rsidRDefault="00B57FE0">
      <w:r>
        <w:ptab w:relativeTo="margin" w:alignment="center" w:leader="none"/>
      </w:r>
    </w:p>
    <w:p w:rsidR="00FA4C92" w:rsidRDefault="00B57FE0">
      <w:pPr>
        <w:pStyle w:val="a8"/>
      </w:pPr>
      <w:r>
        <w:rPr>
          <w:rFonts w:hint="eastAsia"/>
        </w:rPr>
        <w:t>说明：不符合标注</w:t>
      </w:r>
      <w:r>
        <w:rPr>
          <w:rFonts w:hint="eastAsia"/>
        </w:rPr>
        <w:t>N</w:t>
      </w:r>
    </w:p>
    <w:p w:rsidR="00FA4C92" w:rsidRDefault="00B57FE0">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lastRenderedPageBreak/>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FA4C92">
        <w:trPr>
          <w:trHeight w:val="515"/>
        </w:trPr>
        <w:tc>
          <w:tcPr>
            <w:tcW w:w="2160" w:type="dxa"/>
            <w:vMerge w:val="restart"/>
            <w:vAlign w:val="center"/>
          </w:tcPr>
          <w:p w:rsidR="00FA4C92" w:rsidRDefault="00B57FE0">
            <w:pPr>
              <w:spacing w:before="120"/>
              <w:jc w:val="center"/>
              <w:rPr>
                <w:sz w:val="24"/>
                <w:szCs w:val="24"/>
              </w:rPr>
            </w:pPr>
            <w:r>
              <w:rPr>
                <w:rFonts w:hint="eastAsia"/>
                <w:sz w:val="24"/>
                <w:szCs w:val="24"/>
              </w:rPr>
              <w:t>过程与活动、</w:t>
            </w:r>
          </w:p>
          <w:p w:rsidR="00FA4C92" w:rsidRDefault="00B57FE0">
            <w:pPr>
              <w:jc w:val="center"/>
            </w:pPr>
            <w:r>
              <w:rPr>
                <w:rFonts w:hint="eastAsia"/>
                <w:sz w:val="24"/>
                <w:szCs w:val="24"/>
              </w:rPr>
              <w:t>抽样计划</w:t>
            </w:r>
          </w:p>
        </w:tc>
        <w:tc>
          <w:tcPr>
            <w:tcW w:w="960" w:type="dxa"/>
            <w:vMerge w:val="restart"/>
            <w:vAlign w:val="center"/>
          </w:tcPr>
          <w:p w:rsidR="00FA4C92" w:rsidRDefault="00B57FE0">
            <w:pPr>
              <w:rPr>
                <w:sz w:val="24"/>
                <w:szCs w:val="24"/>
              </w:rPr>
            </w:pPr>
            <w:r>
              <w:rPr>
                <w:rFonts w:hint="eastAsia"/>
                <w:sz w:val="24"/>
                <w:szCs w:val="24"/>
              </w:rPr>
              <w:t>涉及</w:t>
            </w:r>
          </w:p>
          <w:p w:rsidR="00FA4C92" w:rsidRDefault="00B57FE0">
            <w:r>
              <w:rPr>
                <w:rFonts w:hint="eastAsia"/>
                <w:sz w:val="24"/>
                <w:szCs w:val="24"/>
              </w:rPr>
              <w:t>条款</w:t>
            </w:r>
          </w:p>
        </w:tc>
        <w:tc>
          <w:tcPr>
            <w:tcW w:w="10004" w:type="dxa"/>
            <w:vAlign w:val="center"/>
          </w:tcPr>
          <w:p w:rsidR="00FA4C92" w:rsidRDefault="00B57FE0">
            <w:pPr>
              <w:rPr>
                <w:sz w:val="24"/>
                <w:szCs w:val="24"/>
              </w:rPr>
            </w:pPr>
            <w:r>
              <w:rPr>
                <w:rFonts w:hint="eastAsia"/>
                <w:sz w:val="24"/>
                <w:szCs w:val="24"/>
              </w:rPr>
              <w:t>受审核部门：综合部（含财务部）</w:t>
            </w:r>
            <w:r>
              <w:rPr>
                <w:rFonts w:hint="eastAsia"/>
                <w:sz w:val="24"/>
                <w:szCs w:val="24"/>
              </w:rPr>
              <w:t xml:space="preserve">   </w:t>
            </w:r>
            <w:r>
              <w:rPr>
                <w:rFonts w:hint="eastAsia"/>
                <w:sz w:val="24"/>
                <w:szCs w:val="24"/>
              </w:rPr>
              <w:t>主管领导：方利，</w:t>
            </w:r>
            <w:r>
              <w:rPr>
                <w:rFonts w:hint="eastAsia"/>
                <w:sz w:val="24"/>
                <w:szCs w:val="24"/>
              </w:rPr>
              <w:t xml:space="preserve"> </w:t>
            </w:r>
            <w:r>
              <w:rPr>
                <w:rFonts w:hint="eastAsia"/>
                <w:sz w:val="24"/>
                <w:szCs w:val="24"/>
              </w:rPr>
              <w:t>陪同人员：方利</w:t>
            </w:r>
          </w:p>
        </w:tc>
        <w:tc>
          <w:tcPr>
            <w:tcW w:w="1585" w:type="dxa"/>
            <w:vMerge w:val="restart"/>
            <w:vAlign w:val="center"/>
          </w:tcPr>
          <w:p w:rsidR="00FA4C92" w:rsidRDefault="00B57FE0">
            <w:pPr>
              <w:rPr>
                <w:sz w:val="24"/>
                <w:szCs w:val="24"/>
              </w:rPr>
            </w:pPr>
            <w:r>
              <w:rPr>
                <w:rFonts w:hint="eastAsia"/>
                <w:sz w:val="24"/>
                <w:szCs w:val="24"/>
              </w:rPr>
              <w:t>判定</w:t>
            </w:r>
          </w:p>
        </w:tc>
      </w:tr>
      <w:tr w:rsidR="00FA4C92">
        <w:trPr>
          <w:trHeight w:val="403"/>
        </w:trPr>
        <w:tc>
          <w:tcPr>
            <w:tcW w:w="2160" w:type="dxa"/>
            <w:vMerge/>
            <w:vAlign w:val="center"/>
          </w:tcPr>
          <w:p w:rsidR="00FA4C92" w:rsidRDefault="00FA4C92"/>
        </w:tc>
        <w:tc>
          <w:tcPr>
            <w:tcW w:w="960" w:type="dxa"/>
            <w:vMerge/>
            <w:vAlign w:val="center"/>
          </w:tcPr>
          <w:p w:rsidR="00FA4C92" w:rsidRDefault="00FA4C92"/>
        </w:tc>
        <w:tc>
          <w:tcPr>
            <w:tcW w:w="10004" w:type="dxa"/>
            <w:vAlign w:val="center"/>
          </w:tcPr>
          <w:p w:rsidR="00FA4C92" w:rsidRDefault="00B57FE0">
            <w:pPr>
              <w:rPr>
                <w:sz w:val="24"/>
                <w:szCs w:val="24"/>
              </w:rPr>
            </w:pPr>
            <w:r>
              <w:rPr>
                <w:rFonts w:hint="eastAsia"/>
                <w:sz w:val="24"/>
                <w:szCs w:val="24"/>
              </w:rPr>
              <w:t>审核员：文平，</w:t>
            </w:r>
            <w:r>
              <w:rPr>
                <w:rFonts w:hint="eastAsia"/>
                <w:sz w:val="24"/>
                <w:szCs w:val="24"/>
              </w:rPr>
              <w:t xml:space="preserve">      </w:t>
            </w:r>
            <w:r>
              <w:rPr>
                <w:rFonts w:hint="eastAsia"/>
                <w:sz w:val="24"/>
                <w:szCs w:val="24"/>
              </w:rPr>
              <w:t>审核时间：</w:t>
            </w:r>
            <w:r>
              <w:rPr>
                <w:rFonts w:hint="eastAsia"/>
                <w:sz w:val="24"/>
                <w:szCs w:val="24"/>
              </w:rPr>
              <w:t>2020.3.31</w:t>
            </w:r>
            <w:r w:rsidR="0082423E">
              <w:rPr>
                <w:rFonts w:hint="eastAsia"/>
                <w:sz w:val="24"/>
                <w:szCs w:val="24"/>
              </w:rPr>
              <w:t xml:space="preserve">     2020</w:t>
            </w:r>
            <w:r w:rsidR="0082423E">
              <w:rPr>
                <w:rFonts w:hint="eastAsia"/>
                <w:sz w:val="24"/>
                <w:szCs w:val="24"/>
              </w:rPr>
              <w:t>年</w:t>
            </w:r>
            <w:r w:rsidR="0082423E">
              <w:rPr>
                <w:rFonts w:hint="eastAsia"/>
                <w:sz w:val="24"/>
                <w:szCs w:val="24"/>
              </w:rPr>
              <w:t>11</w:t>
            </w:r>
            <w:r w:rsidR="0082423E">
              <w:rPr>
                <w:rFonts w:hint="eastAsia"/>
                <w:sz w:val="24"/>
                <w:szCs w:val="24"/>
              </w:rPr>
              <w:t>月</w:t>
            </w:r>
            <w:r w:rsidR="0082423E">
              <w:rPr>
                <w:rFonts w:hint="eastAsia"/>
                <w:sz w:val="24"/>
                <w:szCs w:val="24"/>
              </w:rPr>
              <w:t>23</w:t>
            </w:r>
            <w:r w:rsidR="0082423E">
              <w:rPr>
                <w:rFonts w:hint="eastAsia"/>
                <w:sz w:val="24"/>
                <w:szCs w:val="24"/>
              </w:rPr>
              <w:t>日，文平补充审核</w:t>
            </w:r>
          </w:p>
        </w:tc>
        <w:tc>
          <w:tcPr>
            <w:tcW w:w="1585" w:type="dxa"/>
            <w:vMerge/>
          </w:tcPr>
          <w:p w:rsidR="00FA4C92" w:rsidRDefault="00FA4C92"/>
        </w:tc>
      </w:tr>
      <w:tr w:rsidR="00FA4C92">
        <w:trPr>
          <w:trHeight w:val="516"/>
        </w:trPr>
        <w:tc>
          <w:tcPr>
            <w:tcW w:w="2160" w:type="dxa"/>
            <w:vMerge/>
            <w:vAlign w:val="center"/>
          </w:tcPr>
          <w:p w:rsidR="00FA4C92" w:rsidRDefault="00FA4C92"/>
        </w:tc>
        <w:tc>
          <w:tcPr>
            <w:tcW w:w="960" w:type="dxa"/>
            <w:vMerge/>
            <w:vAlign w:val="center"/>
          </w:tcPr>
          <w:p w:rsidR="00FA4C92" w:rsidRDefault="00FA4C92"/>
        </w:tc>
        <w:tc>
          <w:tcPr>
            <w:tcW w:w="10004" w:type="dxa"/>
            <w:vAlign w:val="center"/>
          </w:tcPr>
          <w:p w:rsidR="00FA4C92" w:rsidRDefault="00B57FE0">
            <w:pPr>
              <w:rPr>
                <w:sz w:val="24"/>
                <w:szCs w:val="24"/>
              </w:rPr>
            </w:pPr>
            <w:r>
              <w:rPr>
                <w:rFonts w:hint="eastAsia"/>
                <w:sz w:val="24"/>
                <w:szCs w:val="24"/>
              </w:rPr>
              <w:t>审核条款：</w:t>
            </w:r>
          </w:p>
        </w:tc>
        <w:tc>
          <w:tcPr>
            <w:tcW w:w="1585" w:type="dxa"/>
            <w:vMerge/>
          </w:tcPr>
          <w:p w:rsidR="00FA4C92" w:rsidRDefault="00FA4C92"/>
        </w:tc>
      </w:tr>
      <w:tr w:rsidR="00FA4C92">
        <w:trPr>
          <w:trHeight w:val="1255"/>
        </w:trPr>
        <w:tc>
          <w:tcPr>
            <w:tcW w:w="2160" w:type="dxa"/>
          </w:tcPr>
          <w:p w:rsidR="00FA4C92" w:rsidRDefault="00B57FE0">
            <w:pPr>
              <w:adjustRightInd w:val="0"/>
              <w:snapToGrid w:val="0"/>
              <w:rPr>
                <w:rFonts w:ascii="宋体" w:hAnsi="宋体" w:cs="新宋体"/>
                <w:szCs w:val="21"/>
              </w:rPr>
            </w:pPr>
            <w:r>
              <w:rPr>
                <w:rFonts w:ascii="宋体" w:hAnsi="宋体" w:cs="新宋体" w:hint="eastAsia"/>
                <w:szCs w:val="21"/>
              </w:rPr>
              <w:t>组织的角色、职责和权限</w:t>
            </w:r>
          </w:p>
          <w:p w:rsidR="00FA4C92" w:rsidRDefault="00FA4C92">
            <w:pPr>
              <w:adjustRightInd w:val="0"/>
              <w:snapToGrid w:val="0"/>
              <w:rPr>
                <w:rFonts w:ascii="宋体" w:hAnsi="宋体" w:cs="新宋体"/>
                <w:szCs w:val="21"/>
              </w:rPr>
            </w:pPr>
          </w:p>
        </w:tc>
        <w:tc>
          <w:tcPr>
            <w:tcW w:w="960" w:type="dxa"/>
          </w:tcPr>
          <w:p w:rsidR="00FA4C92" w:rsidRDefault="00B57FE0">
            <w:pPr>
              <w:tabs>
                <w:tab w:val="center" w:pos="3169"/>
              </w:tabs>
              <w:spacing w:line="400" w:lineRule="exact"/>
              <w:rPr>
                <w:rFonts w:ascii="宋体" w:hAnsi="宋体" w:cs="宋体"/>
                <w:szCs w:val="21"/>
              </w:rPr>
            </w:pPr>
            <w:r>
              <w:rPr>
                <w:rFonts w:ascii="宋体" w:hAnsi="宋体" w:cs="宋体" w:hint="eastAsia"/>
                <w:szCs w:val="21"/>
              </w:rPr>
              <w:t xml:space="preserve">QES5.3； </w:t>
            </w:r>
          </w:p>
          <w:p w:rsidR="00FA4C92" w:rsidRDefault="00FA4C92">
            <w:pPr>
              <w:tabs>
                <w:tab w:val="center" w:pos="3169"/>
              </w:tabs>
              <w:spacing w:line="400" w:lineRule="exact"/>
              <w:rPr>
                <w:rFonts w:ascii="宋体" w:hAnsi="宋体" w:cs="宋体"/>
                <w:szCs w:val="21"/>
              </w:rPr>
            </w:pPr>
          </w:p>
          <w:p w:rsidR="00FA4C92" w:rsidRDefault="00FA4C92">
            <w:pPr>
              <w:rPr>
                <w:rFonts w:ascii="宋体" w:hAnsi="宋体" w:cs="新宋体"/>
                <w:szCs w:val="21"/>
              </w:rPr>
            </w:pPr>
          </w:p>
        </w:tc>
        <w:tc>
          <w:tcPr>
            <w:tcW w:w="10004" w:type="dxa"/>
          </w:tcPr>
          <w:p w:rsidR="00FA4C92" w:rsidRDefault="00B57FE0">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在管理手册中和岗位任职要求中规定了</w:t>
            </w:r>
            <w:r>
              <w:rPr>
                <w:rFonts w:ascii="宋体" w:hAnsi="宋体" w:cs="新宋体" w:hint="eastAsia"/>
                <w:szCs w:val="21"/>
              </w:rPr>
              <w:t>综合部（含财务部）</w:t>
            </w:r>
            <w:r>
              <w:rPr>
                <w:rFonts w:ascii="宋体" w:hAnsi="宋体" w:cs="宋体" w:hint="eastAsia"/>
                <w:szCs w:val="21"/>
              </w:rPr>
              <w:t>的安全职责和权限，以确保部门工作的展开和实施：</w:t>
            </w:r>
          </w:p>
          <w:p w:rsidR="00FA4C92" w:rsidRDefault="00B57FE0">
            <w:pPr>
              <w:tabs>
                <w:tab w:val="center" w:pos="3169"/>
              </w:tabs>
              <w:spacing w:line="400" w:lineRule="exact"/>
              <w:jc w:val="left"/>
              <w:rPr>
                <w:rFonts w:ascii="宋体" w:hAnsi="宋体" w:cs="宋体"/>
                <w:szCs w:val="21"/>
              </w:rPr>
            </w:pPr>
            <w:r>
              <w:rPr>
                <w:rFonts w:ascii="宋体" w:hAnsi="宋体" w:cs="宋体" w:hint="eastAsia"/>
                <w:szCs w:val="21"/>
              </w:rPr>
              <w:t>1）负责公司的行政管理工作，对所负责工作的质量负责；</w:t>
            </w:r>
          </w:p>
          <w:p w:rsidR="00FA4C92" w:rsidRDefault="00B57FE0">
            <w:pPr>
              <w:tabs>
                <w:tab w:val="center" w:pos="3169"/>
              </w:tabs>
              <w:spacing w:line="400" w:lineRule="exact"/>
              <w:jc w:val="left"/>
              <w:rPr>
                <w:rFonts w:ascii="宋体" w:hAnsi="宋体" w:cs="宋体"/>
                <w:szCs w:val="21"/>
              </w:rPr>
            </w:pPr>
            <w:r>
              <w:rPr>
                <w:rFonts w:ascii="宋体" w:hAnsi="宋体" w:cs="宋体" w:hint="eastAsia"/>
                <w:szCs w:val="21"/>
              </w:rPr>
              <w:t>2)负责人事管理、员工培训、考核及管理。</w:t>
            </w:r>
          </w:p>
          <w:p w:rsidR="00FA4C92" w:rsidRDefault="00B57FE0">
            <w:pPr>
              <w:tabs>
                <w:tab w:val="center" w:pos="3169"/>
              </w:tabs>
              <w:spacing w:line="400" w:lineRule="exact"/>
              <w:jc w:val="left"/>
              <w:rPr>
                <w:rFonts w:ascii="宋体" w:hAnsi="宋体" w:cs="宋体"/>
                <w:szCs w:val="21"/>
              </w:rPr>
            </w:pPr>
            <w:r>
              <w:rPr>
                <w:rFonts w:ascii="宋体" w:hAnsi="宋体" w:cs="宋体" w:hint="eastAsia"/>
                <w:szCs w:val="21"/>
              </w:rPr>
              <w:t>3)负责组织公司各项教育培训工作。</w:t>
            </w:r>
          </w:p>
          <w:p w:rsidR="00FA4C92" w:rsidRDefault="00B57FE0">
            <w:pPr>
              <w:tabs>
                <w:tab w:val="center" w:pos="3169"/>
              </w:tabs>
              <w:spacing w:line="400" w:lineRule="exact"/>
              <w:jc w:val="left"/>
              <w:rPr>
                <w:rFonts w:ascii="宋体" w:hAnsi="宋体" w:cs="宋体"/>
                <w:szCs w:val="21"/>
              </w:rPr>
            </w:pPr>
            <w:r>
              <w:rPr>
                <w:rFonts w:ascii="宋体" w:hAnsi="宋体" w:cs="宋体" w:hint="eastAsia"/>
                <w:szCs w:val="21"/>
              </w:rPr>
              <w:t>4)负责公司体系文件的推行工作和监督实施。</w:t>
            </w:r>
          </w:p>
          <w:p w:rsidR="00FA4C92" w:rsidRDefault="00B57FE0">
            <w:pPr>
              <w:tabs>
                <w:tab w:val="center" w:pos="3169"/>
              </w:tabs>
              <w:spacing w:line="400" w:lineRule="exact"/>
              <w:jc w:val="left"/>
              <w:rPr>
                <w:rFonts w:ascii="宋体" w:hAnsi="宋体" w:cs="宋体"/>
                <w:szCs w:val="21"/>
              </w:rPr>
            </w:pPr>
            <w:r>
              <w:rPr>
                <w:rFonts w:ascii="宋体" w:hAnsi="宋体" w:cs="宋体" w:hint="eastAsia"/>
                <w:szCs w:val="21"/>
              </w:rPr>
              <w:t>5）负责确保环保资金、职业健康安全资金的落实。</w:t>
            </w:r>
          </w:p>
          <w:p w:rsidR="00FA4C92" w:rsidRDefault="00B57FE0">
            <w:pPr>
              <w:tabs>
                <w:tab w:val="center" w:pos="3169"/>
              </w:tabs>
              <w:spacing w:line="400" w:lineRule="exact"/>
              <w:jc w:val="left"/>
              <w:rPr>
                <w:rFonts w:ascii="宋体" w:hAnsi="宋体" w:cs="宋体"/>
                <w:szCs w:val="21"/>
              </w:rPr>
            </w:pPr>
            <w:r>
              <w:rPr>
                <w:rFonts w:ascii="宋体" w:hAnsi="宋体" w:cs="宋体" w:hint="eastAsia"/>
                <w:szCs w:val="21"/>
              </w:rPr>
              <w:t>6）能源消耗统计考核工作。</w:t>
            </w:r>
          </w:p>
          <w:p w:rsidR="00FA4C92" w:rsidRDefault="00B57FE0">
            <w:pPr>
              <w:tabs>
                <w:tab w:val="center" w:pos="3169"/>
              </w:tabs>
              <w:spacing w:line="400" w:lineRule="exact"/>
              <w:jc w:val="left"/>
              <w:rPr>
                <w:rFonts w:ascii="宋体" w:hAnsi="宋体" w:cs="宋体"/>
                <w:szCs w:val="21"/>
              </w:rPr>
            </w:pPr>
            <w:r>
              <w:rPr>
                <w:rFonts w:ascii="宋体" w:hAnsi="宋体" w:cs="宋体" w:hint="eastAsia"/>
                <w:szCs w:val="21"/>
              </w:rPr>
              <w:t xml:space="preserve"> ……</w:t>
            </w:r>
          </w:p>
          <w:p w:rsidR="00FA4C92" w:rsidRDefault="00B57FE0">
            <w:pPr>
              <w:tabs>
                <w:tab w:val="center" w:pos="3169"/>
              </w:tabs>
              <w:spacing w:line="400" w:lineRule="exact"/>
              <w:jc w:val="left"/>
              <w:rPr>
                <w:rFonts w:ascii="宋体" w:hAnsi="宋体" w:cs="宋体"/>
                <w:szCs w:val="21"/>
              </w:rPr>
            </w:pPr>
            <w:r>
              <w:rPr>
                <w:rFonts w:ascii="宋体" w:hAnsi="宋体" w:cs="宋体" w:hint="eastAsia"/>
                <w:szCs w:val="21"/>
              </w:rPr>
              <w:t>部门职责清晰、明确。</w:t>
            </w:r>
          </w:p>
          <w:p w:rsidR="00FA4C92" w:rsidRDefault="00B57FE0">
            <w:pPr>
              <w:widowControl/>
              <w:jc w:val="left"/>
              <w:rPr>
                <w:rFonts w:ascii="宋体" w:hAnsi="宋体" w:cs="宋体"/>
                <w:szCs w:val="21"/>
              </w:rPr>
            </w:pPr>
            <w:r>
              <w:rPr>
                <w:rFonts w:ascii="宋体" w:hAnsi="宋体" w:cs="宋体" w:hint="eastAsia"/>
                <w:szCs w:val="21"/>
              </w:rPr>
              <w:t>综合部和财务部负责人能基本阐述本部门的主要职责。</w:t>
            </w:r>
          </w:p>
        </w:tc>
        <w:tc>
          <w:tcPr>
            <w:tcW w:w="1585" w:type="dxa"/>
          </w:tcPr>
          <w:p w:rsidR="00FA4C92" w:rsidRDefault="00FA4C92"/>
        </w:tc>
      </w:tr>
      <w:tr w:rsidR="00FA4C92">
        <w:trPr>
          <w:trHeight w:val="1458"/>
        </w:trPr>
        <w:tc>
          <w:tcPr>
            <w:tcW w:w="2160" w:type="dxa"/>
          </w:tcPr>
          <w:p w:rsidR="00FA4C92" w:rsidRDefault="00B57FE0">
            <w:pPr>
              <w:rPr>
                <w:rFonts w:ascii="宋体" w:hAnsi="宋体"/>
                <w:b/>
                <w:szCs w:val="21"/>
              </w:rPr>
            </w:pPr>
            <w:r>
              <w:rPr>
                <w:rFonts w:ascii="宋体" w:hAnsi="宋体" w:cs="宋体" w:hint="eastAsia"/>
                <w:szCs w:val="21"/>
              </w:rPr>
              <w:t>目标及其实现的策划</w:t>
            </w:r>
          </w:p>
        </w:tc>
        <w:tc>
          <w:tcPr>
            <w:tcW w:w="960" w:type="dxa"/>
          </w:tcPr>
          <w:p w:rsidR="00FA4C92" w:rsidRDefault="00B57FE0">
            <w:pPr>
              <w:tabs>
                <w:tab w:val="center" w:pos="3169"/>
              </w:tabs>
              <w:spacing w:line="400" w:lineRule="exact"/>
              <w:rPr>
                <w:rFonts w:ascii="宋体" w:hAnsi="宋体" w:cs="宋体"/>
                <w:szCs w:val="21"/>
              </w:rPr>
            </w:pPr>
            <w:r>
              <w:rPr>
                <w:rFonts w:ascii="宋体" w:hAnsi="宋体" w:cs="宋体" w:hint="eastAsia"/>
                <w:szCs w:val="21"/>
              </w:rPr>
              <w:t>QES6.2</w:t>
            </w:r>
          </w:p>
          <w:p w:rsidR="00FA4C92" w:rsidRDefault="00FA4C92">
            <w:pPr>
              <w:rPr>
                <w:rFonts w:ascii="宋体" w:hAnsi="宋体" w:cs="新宋体"/>
                <w:szCs w:val="21"/>
              </w:rPr>
            </w:pPr>
          </w:p>
        </w:tc>
        <w:tc>
          <w:tcPr>
            <w:tcW w:w="10004" w:type="dxa"/>
          </w:tcPr>
          <w:p w:rsidR="00FA4C92" w:rsidRDefault="00B57FE0">
            <w:pPr>
              <w:tabs>
                <w:tab w:val="center" w:pos="3169"/>
              </w:tabs>
              <w:spacing w:line="400" w:lineRule="exact"/>
              <w:jc w:val="left"/>
              <w:rPr>
                <w:rFonts w:ascii="宋体" w:hAnsi="宋体" w:cs="宋体"/>
                <w:szCs w:val="21"/>
              </w:rPr>
            </w:pPr>
            <w:r>
              <w:rPr>
                <w:rFonts w:ascii="宋体" w:hAnsi="宋体" w:cs="宋体" w:hint="eastAsia"/>
                <w:szCs w:val="21"/>
              </w:rPr>
              <w:t>查见：公司有将质量、环境、职业健康安全目标分解到各个部门，</w:t>
            </w:r>
            <w:r>
              <w:rPr>
                <w:rFonts w:ascii="宋体" w:hAnsi="宋体" w:cs="新宋体" w:hint="eastAsia"/>
                <w:szCs w:val="21"/>
              </w:rPr>
              <w:t>综合部（财务部）</w:t>
            </w:r>
            <w:r>
              <w:rPr>
                <w:rFonts w:ascii="宋体" w:hAnsi="宋体" w:cs="宋体" w:hint="eastAsia"/>
                <w:szCs w:val="21"/>
              </w:rPr>
              <w:t>的目标是：</w:t>
            </w:r>
          </w:p>
          <w:p w:rsidR="00FA4C92" w:rsidRPr="0082423E" w:rsidRDefault="00B57FE0">
            <w:pPr>
              <w:tabs>
                <w:tab w:val="center" w:pos="3169"/>
              </w:tabs>
              <w:spacing w:line="400" w:lineRule="exact"/>
              <w:jc w:val="left"/>
              <w:rPr>
                <w:rFonts w:ascii="宋体" w:hAnsi="宋体" w:cs="宋体"/>
                <w:color w:val="FF0000"/>
                <w:szCs w:val="21"/>
              </w:rPr>
            </w:pPr>
            <w:r w:rsidRPr="0082423E">
              <w:rPr>
                <w:rFonts w:ascii="宋体" w:hAnsi="宋体" w:cs="宋体" w:hint="eastAsia"/>
                <w:color w:val="FF0000"/>
                <w:szCs w:val="21"/>
              </w:rPr>
              <w:t>1、质量、环境、职业健康安全目标        完成（2019.10--2020.</w:t>
            </w:r>
            <w:r w:rsidR="0082423E" w:rsidRPr="0082423E">
              <w:rPr>
                <w:rFonts w:ascii="宋体" w:hAnsi="宋体" w:cs="宋体" w:hint="eastAsia"/>
                <w:color w:val="FF0000"/>
                <w:szCs w:val="21"/>
              </w:rPr>
              <w:t>10</w:t>
            </w:r>
            <w:r w:rsidRPr="0082423E">
              <w:rPr>
                <w:rFonts w:ascii="宋体" w:hAnsi="宋体" w:cs="宋体" w:hint="eastAsia"/>
                <w:color w:val="FF0000"/>
                <w:szCs w:val="21"/>
              </w:rPr>
              <w:t>）</w:t>
            </w:r>
          </w:p>
          <w:p w:rsidR="00FA4C92" w:rsidRPr="0082423E" w:rsidRDefault="00B57FE0">
            <w:pPr>
              <w:rPr>
                <w:color w:val="FF0000"/>
              </w:rPr>
            </w:pPr>
            <w:r w:rsidRPr="0082423E">
              <w:rPr>
                <w:rFonts w:ascii="宋体" w:hAnsi="宋体" w:hint="eastAsia"/>
                <w:bCs/>
                <w:color w:val="FF0000"/>
                <w:szCs w:val="21"/>
              </w:rPr>
              <w:t>1）培训及时完成率100%                      实测：100%</w:t>
            </w:r>
          </w:p>
          <w:p w:rsidR="00FA4C92" w:rsidRPr="0082423E" w:rsidRDefault="00B57FE0">
            <w:pPr>
              <w:rPr>
                <w:color w:val="FF0000"/>
              </w:rPr>
            </w:pPr>
            <w:r w:rsidRPr="0082423E">
              <w:rPr>
                <w:rFonts w:ascii="宋体" w:hAnsi="宋体" w:hint="eastAsia"/>
                <w:bCs/>
                <w:color w:val="FF0000"/>
                <w:szCs w:val="21"/>
              </w:rPr>
              <w:t>2）文件受控率100%                          实测：100%</w:t>
            </w:r>
          </w:p>
          <w:p w:rsidR="00FA4C92" w:rsidRPr="0082423E" w:rsidRDefault="00B57FE0">
            <w:pPr>
              <w:rPr>
                <w:color w:val="FF0000"/>
              </w:rPr>
            </w:pPr>
            <w:r w:rsidRPr="0082423E">
              <w:rPr>
                <w:rFonts w:ascii="宋体" w:hAnsi="宋体" w:hint="eastAsia"/>
                <w:color w:val="FF0000"/>
                <w:szCs w:val="21"/>
              </w:rPr>
              <w:t>3）固废正确统一分类处理率</w:t>
            </w:r>
            <w:r w:rsidRPr="0082423E">
              <w:rPr>
                <w:rFonts w:ascii="宋体" w:hAnsi="宋体" w:hint="eastAsia"/>
                <w:bCs/>
                <w:color w:val="FF0000"/>
                <w:szCs w:val="21"/>
              </w:rPr>
              <w:t>100%实测：100%</w:t>
            </w:r>
          </w:p>
          <w:p w:rsidR="00FA4C92" w:rsidRPr="0082423E" w:rsidRDefault="00B57FE0">
            <w:pPr>
              <w:rPr>
                <w:color w:val="FF0000"/>
              </w:rPr>
            </w:pPr>
            <w:r w:rsidRPr="0082423E">
              <w:rPr>
                <w:rFonts w:ascii="宋体" w:hAnsi="宋体" w:hint="eastAsia"/>
                <w:color w:val="FF0000"/>
                <w:szCs w:val="21"/>
              </w:rPr>
              <w:t>4）</w:t>
            </w:r>
            <w:r w:rsidRPr="0082423E">
              <w:rPr>
                <w:rFonts w:ascii="宋体" w:hAnsi="宋体" w:hint="eastAsia"/>
                <w:bCs/>
                <w:color w:val="FF0000"/>
                <w:szCs w:val="21"/>
              </w:rPr>
              <w:t>重大工伤事故为零实测：0</w:t>
            </w:r>
          </w:p>
          <w:p w:rsidR="00FA4C92" w:rsidRPr="0082423E" w:rsidRDefault="00B57FE0">
            <w:pPr>
              <w:rPr>
                <w:color w:val="FF0000"/>
              </w:rPr>
            </w:pPr>
            <w:r w:rsidRPr="0082423E">
              <w:rPr>
                <w:rFonts w:ascii="宋体" w:hAnsi="宋体" w:hint="eastAsia"/>
                <w:color w:val="FF0000"/>
                <w:szCs w:val="21"/>
              </w:rPr>
              <w:t>5）火灾事故</w:t>
            </w:r>
            <w:r w:rsidRPr="0082423E">
              <w:rPr>
                <w:rFonts w:ascii="宋体" w:hAnsi="宋体" w:hint="eastAsia"/>
                <w:bCs/>
                <w:color w:val="FF0000"/>
                <w:szCs w:val="21"/>
              </w:rPr>
              <w:t>为零为零实测：0</w:t>
            </w:r>
          </w:p>
          <w:p w:rsidR="00FA4C92" w:rsidRPr="0082423E" w:rsidRDefault="00B57FE0">
            <w:pPr>
              <w:tabs>
                <w:tab w:val="center" w:pos="3169"/>
              </w:tabs>
              <w:spacing w:line="400" w:lineRule="exact"/>
              <w:ind w:firstLineChars="200" w:firstLine="420"/>
              <w:jc w:val="left"/>
              <w:rPr>
                <w:rFonts w:ascii="宋体" w:hAnsi="宋体" w:cs="宋体"/>
                <w:color w:val="FF0000"/>
                <w:szCs w:val="21"/>
              </w:rPr>
            </w:pPr>
            <w:r w:rsidRPr="0082423E">
              <w:rPr>
                <w:rFonts w:ascii="宋体" w:hAnsi="宋体" w:cs="宋体" w:hint="eastAsia"/>
                <w:color w:val="FF0000"/>
                <w:szCs w:val="21"/>
              </w:rPr>
              <w:lastRenderedPageBreak/>
              <w:t>抽查2019年10月-2020年</w:t>
            </w:r>
            <w:r w:rsidR="0082423E" w:rsidRPr="0082423E">
              <w:rPr>
                <w:rFonts w:ascii="宋体" w:hAnsi="宋体" w:cs="宋体" w:hint="eastAsia"/>
                <w:color w:val="FF0000"/>
                <w:szCs w:val="21"/>
              </w:rPr>
              <w:t>10</w:t>
            </w:r>
            <w:r w:rsidRPr="0082423E">
              <w:rPr>
                <w:rFonts w:ascii="宋体" w:hAnsi="宋体" w:cs="宋体" w:hint="eastAsia"/>
                <w:color w:val="FF0000"/>
                <w:szCs w:val="21"/>
              </w:rPr>
              <w:t>月的《公司及部门管理目标达成统计表》和考核记录，经考核均完成目标任务。</w:t>
            </w:r>
          </w:p>
          <w:p w:rsidR="00FA4C92" w:rsidRDefault="00B57FE0">
            <w:pPr>
              <w:tabs>
                <w:tab w:val="center" w:pos="3169"/>
              </w:tabs>
              <w:spacing w:line="400" w:lineRule="exact"/>
              <w:jc w:val="left"/>
              <w:rPr>
                <w:rFonts w:ascii="宋体" w:hAnsi="宋体" w:cs="宋体"/>
                <w:szCs w:val="21"/>
              </w:rPr>
            </w:pPr>
            <w:r>
              <w:rPr>
                <w:rFonts w:ascii="宋体" w:hAnsi="宋体" w:cs="宋体" w:hint="eastAsia"/>
                <w:szCs w:val="21"/>
              </w:rPr>
              <w:t>抽公司制定的环境管理方案有：噪声的排放、固废排放、废水排放、废气排放、火灾的发生5个管理方案。管理方案内容涉及：目标/指标、管理方案、资金预算、完成日期、责任部门。</w:t>
            </w:r>
          </w:p>
          <w:p w:rsidR="00FA4C92" w:rsidRDefault="00B57FE0">
            <w:pPr>
              <w:tabs>
                <w:tab w:val="center" w:pos="3169"/>
              </w:tabs>
              <w:spacing w:line="400" w:lineRule="exact"/>
              <w:jc w:val="left"/>
              <w:rPr>
                <w:rFonts w:ascii="宋体" w:hAnsi="宋体" w:cs="宋体"/>
                <w:szCs w:val="21"/>
              </w:rPr>
            </w:pPr>
            <w:r>
              <w:rPr>
                <w:rFonts w:ascii="宋体" w:hAnsi="宋体" w:cs="宋体" w:hint="eastAsia"/>
                <w:szCs w:val="21"/>
              </w:rPr>
              <w:t>抽查：1、噪声的排放确定的管理方案：</w:t>
            </w:r>
          </w:p>
          <w:p w:rsidR="00FA4C92" w:rsidRDefault="00B57FE0">
            <w:pPr>
              <w:tabs>
                <w:tab w:val="center" w:pos="3169"/>
              </w:tabs>
              <w:spacing w:line="400" w:lineRule="exact"/>
              <w:jc w:val="left"/>
              <w:rPr>
                <w:rFonts w:ascii="宋体" w:hAnsi="宋体" w:cs="宋体"/>
                <w:szCs w:val="21"/>
              </w:rPr>
            </w:pPr>
            <w:r>
              <w:rPr>
                <w:rFonts w:ascii="宋体" w:hAnsi="宋体" w:cs="宋体" w:hint="eastAsia"/>
                <w:szCs w:val="21"/>
              </w:rPr>
              <w:t>目标：防止噪声扰民；指标：噪声污染为零；管理方案：1）对砂带磨边机、铝条切割机、玻璃清洗机等主要噪声源所在区域采取隔音降噪措施；2）机械设备应定期维护保养；3）现场文明生产，尽量减少人为的大声喧哗；责任部门：生产技术部；完成日期2019年12月；检查部门：综合部。</w:t>
            </w:r>
          </w:p>
          <w:p w:rsidR="00FA4C92" w:rsidRDefault="00B57FE0">
            <w:pPr>
              <w:tabs>
                <w:tab w:val="center" w:pos="3169"/>
              </w:tabs>
              <w:spacing w:line="400" w:lineRule="exact"/>
              <w:jc w:val="left"/>
              <w:rPr>
                <w:rFonts w:ascii="宋体" w:hAnsi="宋体" w:cs="宋体"/>
                <w:color w:val="000000" w:themeColor="text1"/>
                <w:szCs w:val="21"/>
              </w:rPr>
            </w:pPr>
            <w:r>
              <w:rPr>
                <w:rFonts w:ascii="宋体" w:hAnsi="宋体" w:cs="宋体" w:hint="eastAsia"/>
                <w:szCs w:val="21"/>
              </w:rPr>
              <w:t>2</w:t>
            </w:r>
            <w:r>
              <w:rPr>
                <w:rFonts w:ascii="宋体" w:hAnsi="宋体" w:cs="宋体" w:hint="eastAsia"/>
                <w:color w:val="000000" w:themeColor="text1"/>
                <w:szCs w:val="21"/>
              </w:rPr>
              <w:t>、固废的排放确定的管理方案：</w:t>
            </w:r>
          </w:p>
          <w:p w:rsidR="00FA4C92" w:rsidRDefault="00B57FE0">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目标：减少固废排放；指标：</w:t>
            </w:r>
            <w:r>
              <w:rPr>
                <w:rFonts w:ascii="宋体" w:hAnsi="宋体" w:hint="eastAsia"/>
                <w:color w:val="000000" w:themeColor="text1"/>
                <w:szCs w:val="21"/>
              </w:rPr>
              <w:t>固废正确统一分类处理率100%</w:t>
            </w:r>
            <w:r>
              <w:rPr>
                <w:rFonts w:ascii="宋体" w:hAnsi="宋体" w:cs="宋体" w:hint="eastAsia"/>
                <w:color w:val="000000" w:themeColor="text1"/>
                <w:szCs w:val="21"/>
              </w:rPr>
              <w:t xml:space="preserve">；管理方案：1）加强宣传教育，提高员工固废垃圾分类处理意识；2）办公、生活区域配置垃圾桶对办公垃圾分类收集后交园区环卫部门统一处理；3）办公危险废弃物单独存放（废硒鼓、废电池、墨盒等）由供应商以旧换新回收；4）生产现场设置垃圾箱、生产废料箱和危险废弃物存放处，垃圾交由园区环卫部门统一处理，生产废料（铝条、玻渣等）由集中收集后外售废品站，废胶水桶由供应商回收。责任部门：公司各部门；完成日期2019年8月；检查部门：综合部。 </w:t>
            </w:r>
          </w:p>
          <w:p w:rsidR="00FA4C92" w:rsidRDefault="00B57FE0">
            <w:pPr>
              <w:tabs>
                <w:tab w:val="center" w:pos="3169"/>
              </w:tabs>
              <w:spacing w:line="400" w:lineRule="exact"/>
              <w:jc w:val="left"/>
              <w:rPr>
                <w:rFonts w:ascii="宋体" w:hAnsi="宋体" w:cs="宋体"/>
                <w:szCs w:val="21"/>
              </w:rPr>
            </w:pPr>
            <w:r>
              <w:rPr>
                <w:rFonts w:ascii="宋体" w:hAnsi="宋体" w:cs="宋体" w:hint="eastAsia"/>
                <w:szCs w:val="21"/>
              </w:rPr>
              <w:t>编制：综合部、 审核： 庞天勇           批准：魏发献  2019.8.10</w:t>
            </w:r>
          </w:p>
          <w:p w:rsidR="00FA4C92" w:rsidRDefault="00B57FE0">
            <w:pPr>
              <w:tabs>
                <w:tab w:val="center" w:pos="3169"/>
              </w:tabs>
              <w:spacing w:line="400" w:lineRule="exact"/>
              <w:jc w:val="left"/>
              <w:rPr>
                <w:rFonts w:ascii="宋体" w:hAnsi="宋体" w:cs="宋体"/>
                <w:szCs w:val="21"/>
              </w:rPr>
            </w:pPr>
            <w:r>
              <w:rPr>
                <w:rFonts w:ascii="宋体" w:hAnsi="宋体" w:cs="宋体" w:hint="eastAsia"/>
                <w:szCs w:val="21"/>
              </w:rPr>
              <w:t>目标指标管理方案基本适宜，能够完成。</w:t>
            </w:r>
          </w:p>
          <w:p w:rsidR="00FA4C92" w:rsidRDefault="00B57FE0">
            <w:pPr>
              <w:tabs>
                <w:tab w:val="center" w:pos="3169"/>
              </w:tabs>
              <w:spacing w:line="400" w:lineRule="exact"/>
              <w:jc w:val="left"/>
              <w:rPr>
                <w:rFonts w:ascii="宋体" w:hAnsi="宋体" w:cs="宋体"/>
                <w:szCs w:val="21"/>
              </w:rPr>
            </w:pPr>
            <w:r>
              <w:rPr>
                <w:rFonts w:ascii="宋体" w:hAnsi="宋体" w:cs="宋体" w:hint="eastAsia"/>
                <w:szCs w:val="21"/>
              </w:rPr>
              <w:t>查见公司制定的职业健康安全管理方案有：1）触电；2）火灾；3）机械伤害4）烫伤5）职业病等五项。</w:t>
            </w:r>
          </w:p>
          <w:p w:rsidR="00FA4C92" w:rsidRDefault="00B57FE0">
            <w:pPr>
              <w:tabs>
                <w:tab w:val="center" w:pos="3169"/>
              </w:tabs>
              <w:spacing w:line="400" w:lineRule="exact"/>
              <w:jc w:val="left"/>
              <w:rPr>
                <w:rFonts w:ascii="宋体" w:hAnsi="宋体" w:cs="宋体"/>
                <w:szCs w:val="21"/>
              </w:rPr>
            </w:pPr>
            <w:r>
              <w:rPr>
                <w:rFonts w:ascii="宋体" w:hAnsi="宋体" w:cs="宋体" w:hint="eastAsia"/>
                <w:szCs w:val="21"/>
              </w:rPr>
              <w:t>抽查：1、预防火灾管理方案：</w:t>
            </w:r>
          </w:p>
          <w:p w:rsidR="00FA4C92" w:rsidRDefault="00B57FE0">
            <w:pPr>
              <w:tabs>
                <w:tab w:val="center" w:pos="3169"/>
              </w:tabs>
              <w:spacing w:line="400" w:lineRule="exact"/>
              <w:jc w:val="left"/>
              <w:rPr>
                <w:rFonts w:ascii="宋体" w:hAnsi="宋体" w:cs="宋体"/>
                <w:szCs w:val="21"/>
              </w:rPr>
            </w:pPr>
            <w:r>
              <w:rPr>
                <w:rFonts w:ascii="宋体" w:hAnsi="宋体" w:cs="宋体" w:hint="eastAsia"/>
                <w:szCs w:val="21"/>
              </w:rPr>
              <w:t>目标：防范火灾的发生，指标：火灾事故为零；管理措施：1）合理配置消防灭火器、定期点检；2）组织员工安全知识培训，提高消防意识和技能水平；3）制定火灾应急预案，并定期进行消防演练；4）定期对各种线路，机械设备进行检查保养，使之处于安全状态；5）建立易燃易爆品存放及摆放要求。责任部门：全体</w:t>
            </w:r>
            <w:r>
              <w:rPr>
                <w:rFonts w:ascii="宋体" w:hAnsi="宋体" w:cs="宋体" w:hint="eastAsia"/>
                <w:szCs w:val="21"/>
              </w:rPr>
              <w:lastRenderedPageBreak/>
              <w:t>部门；完成日期2019年8月；检查部门：综合部。</w:t>
            </w:r>
          </w:p>
          <w:p w:rsidR="00FA4C92" w:rsidRDefault="00B57FE0">
            <w:pPr>
              <w:tabs>
                <w:tab w:val="center" w:pos="3169"/>
              </w:tabs>
              <w:spacing w:line="400" w:lineRule="exact"/>
              <w:jc w:val="left"/>
              <w:rPr>
                <w:rFonts w:ascii="宋体" w:hAnsi="宋体" w:cs="宋体"/>
                <w:szCs w:val="21"/>
              </w:rPr>
            </w:pPr>
            <w:r>
              <w:rPr>
                <w:rFonts w:ascii="宋体" w:hAnsi="宋体" w:cs="宋体" w:hint="eastAsia"/>
                <w:szCs w:val="21"/>
              </w:rPr>
              <w:t>2、防止机械伤害管理方案：</w:t>
            </w:r>
          </w:p>
          <w:p w:rsidR="00FA4C92" w:rsidRDefault="00B57FE0">
            <w:pPr>
              <w:tabs>
                <w:tab w:val="center" w:pos="3169"/>
              </w:tabs>
              <w:spacing w:line="400" w:lineRule="exact"/>
              <w:jc w:val="left"/>
              <w:rPr>
                <w:rFonts w:ascii="宋体" w:hAnsi="宋体" w:cs="宋体"/>
                <w:szCs w:val="21"/>
              </w:rPr>
            </w:pPr>
            <w:r>
              <w:rPr>
                <w:rFonts w:ascii="宋体" w:hAnsi="宋体" w:cs="宋体" w:hint="eastAsia"/>
                <w:szCs w:val="21"/>
              </w:rPr>
              <w:t>目标：防止机械伤害和物体打击，指标：重大安全事故和伤亡事故为零；管理措施：1）定期对生产设备进行保养；2）加强安全生产教育，提高安全防护意识；3）制定操作规程，生产现场安全管理制度，严格遵守执行；4）发放配戴劳保防护用品；5）采购适当的应急救护药品；6）购买工伤保险。责任部门：全体部门；完成日期2019年8月；检查部门：综合部。</w:t>
            </w:r>
          </w:p>
          <w:p w:rsidR="00FA4C92" w:rsidRDefault="00B57FE0">
            <w:pPr>
              <w:tabs>
                <w:tab w:val="center" w:pos="3169"/>
              </w:tabs>
              <w:spacing w:line="400" w:lineRule="exact"/>
              <w:jc w:val="left"/>
              <w:rPr>
                <w:rFonts w:ascii="宋体" w:hAnsi="宋体" w:cs="宋体"/>
                <w:szCs w:val="21"/>
              </w:rPr>
            </w:pPr>
            <w:r>
              <w:rPr>
                <w:rFonts w:ascii="宋体" w:hAnsi="宋体" w:cs="宋体" w:hint="eastAsia"/>
                <w:szCs w:val="21"/>
              </w:rPr>
              <w:t>编制：综合部 审核： 庞天勇           批准：魏发献  2019.8.10</w:t>
            </w:r>
          </w:p>
          <w:p w:rsidR="00FA4C92" w:rsidRDefault="00B57FE0">
            <w:pPr>
              <w:tabs>
                <w:tab w:val="center" w:pos="3169"/>
              </w:tabs>
              <w:spacing w:line="400" w:lineRule="exact"/>
              <w:jc w:val="left"/>
              <w:rPr>
                <w:rFonts w:ascii="宋体" w:hAnsi="宋体" w:cs="宋体"/>
                <w:szCs w:val="21"/>
              </w:rPr>
            </w:pPr>
            <w:r>
              <w:rPr>
                <w:rFonts w:ascii="宋体" w:hAnsi="宋体" w:cs="宋体" w:hint="eastAsia"/>
                <w:szCs w:val="21"/>
              </w:rPr>
              <w:t>制定的指标和管理方案基本可行。</w:t>
            </w:r>
          </w:p>
        </w:tc>
        <w:tc>
          <w:tcPr>
            <w:tcW w:w="1585" w:type="dxa"/>
          </w:tcPr>
          <w:p w:rsidR="00FA4C92" w:rsidRDefault="00FA4C92"/>
        </w:tc>
      </w:tr>
      <w:tr w:rsidR="00FA4C92">
        <w:trPr>
          <w:trHeight w:val="573"/>
        </w:trPr>
        <w:tc>
          <w:tcPr>
            <w:tcW w:w="2160" w:type="dxa"/>
          </w:tcPr>
          <w:p w:rsidR="00FA4C92" w:rsidRDefault="00B57FE0">
            <w:pPr>
              <w:adjustRightInd w:val="0"/>
              <w:snapToGrid w:val="0"/>
              <w:rPr>
                <w:rFonts w:ascii="宋体" w:hAnsi="宋体" w:cs="新宋体"/>
                <w:szCs w:val="21"/>
              </w:rPr>
            </w:pPr>
            <w:r>
              <w:rPr>
                <w:rFonts w:ascii="宋体" w:hAnsi="宋体" w:cs="宋体" w:hint="eastAsia"/>
                <w:szCs w:val="21"/>
              </w:rPr>
              <w:lastRenderedPageBreak/>
              <w:t>运作环境</w:t>
            </w:r>
          </w:p>
        </w:tc>
        <w:tc>
          <w:tcPr>
            <w:tcW w:w="960" w:type="dxa"/>
          </w:tcPr>
          <w:p w:rsidR="00FA4C92" w:rsidRDefault="00B57FE0">
            <w:pPr>
              <w:rPr>
                <w:rFonts w:ascii="宋体" w:hAnsi="宋体" w:cs="新宋体"/>
                <w:szCs w:val="21"/>
              </w:rPr>
            </w:pPr>
            <w:r>
              <w:rPr>
                <w:rFonts w:ascii="宋体" w:hAnsi="宋体" w:cs="宋体" w:hint="eastAsia"/>
                <w:szCs w:val="21"/>
              </w:rPr>
              <w:t>Q7.1.4</w:t>
            </w:r>
          </w:p>
        </w:tc>
        <w:tc>
          <w:tcPr>
            <w:tcW w:w="10004" w:type="dxa"/>
          </w:tcPr>
          <w:p w:rsidR="00FA4C92" w:rsidRDefault="00B57FE0">
            <w:pPr>
              <w:tabs>
                <w:tab w:val="center" w:pos="3169"/>
              </w:tabs>
              <w:spacing w:line="400" w:lineRule="exact"/>
              <w:jc w:val="left"/>
              <w:rPr>
                <w:rFonts w:ascii="宋体" w:hAnsi="宋体" w:cs="宋体"/>
                <w:szCs w:val="21"/>
              </w:rPr>
            </w:pPr>
            <w:r>
              <w:rPr>
                <w:rFonts w:ascii="宋体" w:hAnsi="宋体" w:cs="宋体" w:hint="eastAsia"/>
                <w:szCs w:val="21"/>
              </w:rPr>
              <w:t>公司对过程运行环境要素予以识别、确定，包括：</w:t>
            </w:r>
          </w:p>
          <w:p w:rsidR="00FA4C92" w:rsidRDefault="00B57FE0">
            <w:pPr>
              <w:tabs>
                <w:tab w:val="center" w:pos="3169"/>
              </w:tabs>
              <w:spacing w:line="400" w:lineRule="exact"/>
              <w:jc w:val="left"/>
              <w:rPr>
                <w:rFonts w:ascii="宋体" w:hAnsi="宋体" w:cs="宋体"/>
                <w:szCs w:val="21"/>
              </w:rPr>
            </w:pPr>
            <w:r>
              <w:rPr>
                <w:rFonts w:ascii="宋体" w:hAnsi="宋体" w:cs="宋体" w:hint="eastAsia"/>
                <w:szCs w:val="21"/>
              </w:rPr>
              <w:t>人文因素与物理因素的结合，例如：</w:t>
            </w:r>
          </w:p>
          <w:p w:rsidR="00FA4C92" w:rsidRDefault="00B57FE0">
            <w:pPr>
              <w:tabs>
                <w:tab w:val="center" w:pos="3169"/>
              </w:tabs>
              <w:spacing w:line="400" w:lineRule="exact"/>
              <w:jc w:val="left"/>
              <w:rPr>
                <w:rFonts w:ascii="宋体" w:hAnsi="宋体" w:cs="宋体"/>
                <w:szCs w:val="21"/>
              </w:rPr>
            </w:pPr>
            <w:r>
              <w:rPr>
                <w:rFonts w:ascii="宋体" w:hAnsi="宋体" w:cs="宋体" w:hint="eastAsia"/>
                <w:szCs w:val="21"/>
              </w:rPr>
              <w:t>a）社会因素（社会稳定，招工相对容易）；</w:t>
            </w:r>
          </w:p>
          <w:p w:rsidR="00FA4C92" w:rsidRDefault="00B57FE0">
            <w:pPr>
              <w:tabs>
                <w:tab w:val="center" w:pos="3169"/>
              </w:tabs>
              <w:spacing w:line="400" w:lineRule="exact"/>
              <w:jc w:val="left"/>
              <w:rPr>
                <w:rFonts w:ascii="宋体" w:hAnsi="宋体" w:cs="宋体"/>
                <w:szCs w:val="21"/>
              </w:rPr>
            </w:pPr>
            <w:r>
              <w:rPr>
                <w:rFonts w:ascii="宋体" w:hAnsi="宋体" w:cs="宋体" w:hint="eastAsia"/>
                <w:szCs w:val="21"/>
              </w:rPr>
              <w:t>b）工作环境（内部工种环境和外部环境满足公司经营要求）；</w:t>
            </w:r>
          </w:p>
          <w:p w:rsidR="00FA4C92" w:rsidRDefault="00B57FE0">
            <w:pPr>
              <w:tabs>
                <w:tab w:val="center" w:pos="3169"/>
              </w:tabs>
              <w:spacing w:line="400" w:lineRule="exact"/>
              <w:jc w:val="left"/>
              <w:rPr>
                <w:rFonts w:ascii="宋体" w:hAnsi="宋体" w:cs="宋体"/>
                <w:szCs w:val="21"/>
              </w:rPr>
            </w:pPr>
            <w:r>
              <w:rPr>
                <w:rFonts w:ascii="宋体" w:hAnsi="宋体" w:cs="宋体" w:hint="eastAsia"/>
                <w:szCs w:val="21"/>
              </w:rPr>
              <w:t>c）财务因素（公司财务资金状况良好，不存在贷款等情况）。</w:t>
            </w:r>
          </w:p>
          <w:p w:rsidR="00FA4C92" w:rsidRDefault="00B57FE0">
            <w:pPr>
              <w:tabs>
                <w:tab w:val="center" w:pos="3169"/>
              </w:tabs>
              <w:spacing w:line="400" w:lineRule="exact"/>
              <w:jc w:val="left"/>
              <w:rPr>
                <w:rFonts w:ascii="宋体" w:hAnsi="宋体" w:cs="宋体"/>
                <w:szCs w:val="21"/>
              </w:rPr>
            </w:pPr>
            <w:r>
              <w:rPr>
                <w:rFonts w:ascii="宋体" w:hAnsi="宋体" w:cs="宋体" w:hint="eastAsia"/>
                <w:szCs w:val="21"/>
              </w:rPr>
              <w:t>经现场确认（观察、记录查阅、沟通调查）：</w:t>
            </w:r>
          </w:p>
          <w:p w:rsidR="00FA4C92" w:rsidRDefault="00B57FE0">
            <w:pPr>
              <w:rPr>
                <w:rFonts w:ascii="宋体" w:hAnsi="宋体"/>
                <w:szCs w:val="21"/>
              </w:rPr>
            </w:pPr>
            <w:r>
              <w:rPr>
                <w:rFonts w:ascii="宋体" w:hAnsi="宋体" w:cs="宋体" w:hint="eastAsia"/>
                <w:szCs w:val="21"/>
              </w:rPr>
              <w:t xml:space="preserve">  以上相关的社会因素、工作环境、财务因素等均基本满足要求。如：招工相对容易。</w:t>
            </w:r>
          </w:p>
        </w:tc>
        <w:tc>
          <w:tcPr>
            <w:tcW w:w="1585" w:type="dxa"/>
          </w:tcPr>
          <w:p w:rsidR="00FA4C92" w:rsidRDefault="00FA4C92"/>
        </w:tc>
      </w:tr>
      <w:tr w:rsidR="00FA4C92">
        <w:trPr>
          <w:trHeight w:val="2110"/>
        </w:trPr>
        <w:tc>
          <w:tcPr>
            <w:tcW w:w="2160" w:type="dxa"/>
          </w:tcPr>
          <w:p w:rsidR="00FA4C92" w:rsidRDefault="00B57FE0">
            <w:pPr>
              <w:adjustRightInd w:val="0"/>
              <w:snapToGrid w:val="0"/>
              <w:rPr>
                <w:rFonts w:ascii="宋体" w:hAnsi="宋体" w:cs="新宋体"/>
                <w:szCs w:val="21"/>
              </w:rPr>
            </w:pPr>
            <w:r>
              <w:rPr>
                <w:rFonts w:ascii="宋体" w:hAnsi="宋体" w:cs="宋体" w:hint="eastAsia"/>
                <w:szCs w:val="21"/>
              </w:rPr>
              <w:t>能力</w:t>
            </w:r>
          </w:p>
        </w:tc>
        <w:tc>
          <w:tcPr>
            <w:tcW w:w="960" w:type="dxa"/>
          </w:tcPr>
          <w:p w:rsidR="00FA4C92" w:rsidRDefault="00B57FE0">
            <w:pPr>
              <w:tabs>
                <w:tab w:val="center" w:pos="3169"/>
              </w:tabs>
              <w:spacing w:line="400" w:lineRule="exact"/>
              <w:rPr>
                <w:rFonts w:ascii="宋体" w:hAnsi="宋体" w:cs="宋体"/>
                <w:szCs w:val="21"/>
              </w:rPr>
            </w:pPr>
            <w:r>
              <w:rPr>
                <w:rFonts w:ascii="宋体" w:hAnsi="宋体" w:cs="宋体" w:hint="eastAsia"/>
                <w:szCs w:val="21"/>
              </w:rPr>
              <w:t>QES7.2</w:t>
            </w:r>
          </w:p>
          <w:p w:rsidR="00FA4C92" w:rsidRDefault="00FA4C92">
            <w:pPr>
              <w:rPr>
                <w:rFonts w:ascii="宋体" w:hAnsi="宋体" w:cs="新宋体"/>
                <w:szCs w:val="21"/>
              </w:rPr>
            </w:pPr>
          </w:p>
        </w:tc>
        <w:tc>
          <w:tcPr>
            <w:tcW w:w="10004" w:type="dxa"/>
          </w:tcPr>
          <w:p w:rsidR="00FA4C92" w:rsidRDefault="00B57FE0">
            <w:pPr>
              <w:tabs>
                <w:tab w:val="center" w:pos="3169"/>
              </w:tabs>
              <w:spacing w:line="400" w:lineRule="exact"/>
              <w:jc w:val="left"/>
              <w:rPr>
                <w:rFonts w:ascii="宋体" w:hAnsi="宋体" w:cs="宋体"/>
                <w:szCs w:val="21"/>
              </w:rPr>
            </w:pPr>
            <w:r>
              <w:rPr>
                <w:rFonts w:ascii="宋体" w:hAnsi="宋体" w:cs="宋体" w:hint="eastAsia"/>
                <w:szCs w:val="21"/>
              </w:rPr>
              <w:t>公司确定了从事的工作影响质量、环境和职业健康安全管理体系绩效和有效性且在公司控制范围内的人员所必要的能力，这些能力主要是基于适当的教育、培训或经历等。</w:t>
            </w:r>
          </w:p>
          <w:p w:rsidR="00FA4C92" w:rsidRDefault="00FA4C92">
            <w:pPr>
              <w:tabs>
                <w:tab w:val="center" w:pos="3169"/>
              </w:tabs>
              <w:spacing w:line="400" w:lineRule="exact"/>
              <w:jc w:val="left"/>
              <w:rPr>
                <w:rFonts w:ascii="宋体" w:hAnsi="宋体" w:cs="宋体"/>
                <w:szCs w:val="21"/>
              </w:rPr>
            </w:pPr>
          </w:p>
          <w:p w:rsidR="00FA4C92" w:rsidRDefault="00B57FE0">
            <w:pPr>
              <w:tabs>
                <w:tab w:val="center" w:pos="3169"/>
              </w:tabs>
              <w:spacing w:line="400" w:lineRule="exact"/>
              <w:jc w:val="left"/>
              <w:rPr>
                <w:rFonts w:ascii="宋体" w:hAnsi="宋体" w:cs="宋体"/>
                <w:szCs w:val="21"/>
              </w:rPr>
            </w:pPr>
            <w:r>
              <w:rPr>
                <w:rFonts w:ascii="宋体" w:hAnsi="宋体" w:cs="宋体" w:hint="eastAsia"/>
                <w:szCs w:val="21"/>
              </w:rPr>
              <w:t>---公司对每个从事影响产品符合性要求及从事的工作影响质量、环境和职业健康安全管理体系绩效和有效性的工作人员的能力进行识别，制定培训制度、有计划有目的、系统地提供培训以满足这些需求。</w:t>
            </w:r>
          </w:p>
          <w:p w:rsidR="00FA4C92" w:rsidRDefault="00B57FE0">
            <w:pPr>
              <w:tabs>
                <w:tab w:val="center" w:pos="3169"/>
              </w:tabs>
              <w:spacing w:line="400" w:lineRule="exact"/>
              <w:jc w:val="left"/>
              <w:rPr>
                <w:rFonts w:ascii="宋体" w:hAnsi="宋体" w:cs="宋体"/>
                <w:szCs w:val="21"/>
              </w:rPr>
            </w:pPr>
            <w:r>
              <w:rPr>
                <w:rFonts w:ascii="宋体" w:hAnsi="宋体" w:cs="宋体" w:hint="eastAsia"/>
                <w:szCs w:val="21"/>
              </w:rPr>
              <w:t>适用时，采取措施（包括：培训、辅导、重新分配工作或招聘具有能力的人员）获得所需的能力，并评价措</w:t>
            </w:r>
            <w:r>
              <w:rPr>
                <w:rFonts w:ascii="宋体" w:hAnsi="宋体" w:cs="宋体" w:hint="eastAsia"/>
                <w:szCs w:val="21"/>
              </w:rPr>
              <w:lastRenderedPageBreak/>
              <w:t>施的有效性。保留适当的形成文件的信息，作为人员能力的证据。</w:t>
            </w:r>
          </w:p>
          <w:p w:rsidR="00FA4C92" w:rsidRDefault="00B57FE0">
            <w:pPr>
              <w:tabs>
                <w:tab w:val="center" w:pos="3169"/>
              </w:tabs>
              <w:spacing w:line="400" w:lineRule="exact"/>
              <w:ind w:firstLineChars="100" w:firstLine="210"/>
              <w:jc w:val="left"/>
              <w:rPr>
                <w:rFonts w:ascii="宋体" w:hAnsi="宋体" w:cs="宋体"/>
                <w:szCs w:val="21"/>
              </w:rPr>
            </w:pPr>
            <w:r>
              <w:rPr>
                <w:rFonts w:ascii="宋体" w:hAnsi="宋体" w:cs="宋体" w:hint="eastAsia"/>
                <w:szCs w:val="21"/>
              </w:rPr>
              <w:t>查人员资质：（详见二阶段相关证据人员资质附件）</w:t>
            </w:r>
          </w:p>
          <w:p w:rsidR="00FA4C92" w:rsidRDefault="00B57FE0">
            <w:pPr>
              <w:tabs>
                <w:tab w:val="center" w:pos="3169"/>
              </w:tabs>
              <w:spacing w:line="400" w:lineRule="exact"/>
              <w:ind w:firstLineChars="100" w:firstLine="210"/>
              <w:jc w:val="left"/>
              <w:rPr>
                <w:rFonts w:ascii="宋体" w:hAnsi="宋体" w:cs="宋体"/>
                <w:szCs w:val="21"/>
              </w:rPr>
            </w:pPr>
            <w:r>
              <w:rPr>
                <w:rFonts w:ascii="宋体" w:hAnsi="宋体" w:cs="宋体" w:hint="eastAsia"/>
                <w:szCs w:val="21"/>
              </w:rPr>
              <w:t>姓名：王建   准操：Q4  有效期：2022-5-7    发证机构：重庆市质量技术监督局</w:t>
            </w:r>
          </w:p>
          <w:p w:rsidR="00FA4C92" w:rsidRDefault="00B57FE0">
            <w:pPr>
              <w:tabs>
                <w:tab w:val="center" w:pos="3169"/>
              </w:tabs>
              <w:spacing w:line="400" w:lineRule="exact"/>
              <w:ind w:firstLineChars="100" w:firstLine="210"/>
              <w:jc w:val="left"/>
              <w:rPr>
                <w:rFonts w:ascii="宋体" w:hAnsi="宋体" w:cs="宋体"/>
                <w:szCs w:val="21"/>
              </w:rPr>
            </w:pPr>
            <w:r>
              <w:rPr>
                <w:rFonts w:ascii="宋体" w:hAnsi="宋体" w:cs="宋体" w:hint="eastAsia"/>
                <w:szCs w:val="21"/>
              </w:rPr>
              <w:t>姓名：庞天平 准操：R1  有效期：2021-10-24  发证机构：重庆市质量技术监督局</w:t>
            </w:r>
          </w:p>
          <w:p w:rsidR="00FA4C92" w:rsidRDefault="00FA4C92">
            <w:pPr>
              <w:pStyle w:val="a0"/>
              <w:rPr>
                <w:rFonts w:ascii="宋体" w:hAnsi="宋体" w:cs="宋体"/>
                <w:color w:val="FF0000"/>
                <w:szCs w:val="21"/>
              </w:rPr>
            </w:pPr>
          </w:p>
          <w:p w:rsidR="00FA4C92" w:rsidRDefault="00B57FE0">
            <w:pPr>
              <w:tabs>
                <w:tab w:val="center" w:pos="3169"/>
              </w:tabs>
              <w:spacing w:line="400" w:lineRule="exact"/>
              <w:ind w:firstLineChars="100" w:firstLine="210"/>
              <w:jc w:val="left"/>
              <w:rPr>
                <w:rFonts w:ascii="宋体" w:hAnsi="宋体" w:cs="宋体"/>
                <w:szCs w:val="21"/>
              </w:rPr>
            </w:pPr>
            <w:r>
              <w:rPr>
                <w:rFonts w:ascii="宋体" w:hAnsi="宋体" w:cs="宋体" w:hint="eastAsia"/>
                <w:szCs w:val="21"/>
              </w:rPr>
              <w:t>提供有2019年年度培训计划表，计划培训4次，已培训4次。</w:t>
            </w:r>
          </w:p>
          <w:p w:rsidR="00FA4C92" w:rsidRDefault="00B57FE0">
            <w:pPr>
              <w:tabs>
                <w:tab w:val="center" w:pos="3169"/>
              </w:tabs>
              <w:spacing w:line="400" w:lineRule="exact"/>
              <w:jc w:val="left"/>
              <w:rPr>
                <w:rFonts w:ascii="宋体" w:hAnsi="宋体" w:cs="宋体"/>
                <w:szCs w:val="21"/>
              </w:rPr>
            </w:pPr>
            <w:r>
              <w:rPr>
                <w:rFonts w:ascii="宋体" w:hAnsi="宋体" w:cs="宋体" w:hint="eastAsia"/>
                <w:szCs w:val="21"/>
              </w:rPr>
              <w:t>抽查培训计划和培训记录。</w:t>
            </w:r>
          </w:p>
          <w:p w:rsidR="00FA4C92" w:rsidRDefault="00B57FE0">
            <w:pPr>
              <w:tabs>
                <w:tab w:val="center" w:pos="3169"/>
              </w:tabs>
              <w:spacing w:line="400" w:lineRule="exact"/>
              <w:jc w:val="left"/>
              <w:rPr>
                <w:rFonts w:ascii="宋体" w:hAnsi="宋体" w:cs="宋体"/>
                <w:szCs w:val="21"/>
              </w:rPr>
            </w:pPr>
            <w:r>
              <w:rPr>
                <w:rFonts w:ascii="宋体" w:hAnsi="宋体" w:cs="宋体" w:hint="eastAsia"/>
                <w:szCs w:val="21"/>
              </w:rPr>
              <w:t>1、2019.9.5，质量、环境及职业健康安全管理体系标准知识。培训老师：江涛老师  参加培训人员：方利魏发献庞智桐庞天勇等。口试确认，均合格。培训效果评价：通过此次培训，参加人员对基本了解质量、环境及职业健康安全管理体系基础知识，评价人：魏发献。</w:t>
            </w:r>
          </w:p>
          <w:p w:rsidR="00FA4C92" w:rsidRDefault="00B57FE0">
            <w:pPr>
              <w:tabs>
                <w:tab w:val="center" w:pos="3169"/>
              </w:tabs>
              <w:spacing w:line="400" w:lineRule="exact"/>
              <w:jc w:val="left"/>
              <w:rPr>
                <w:rFonts w:ascii="宋体" w:hAnsi="宋体" w:cs="宋体"/>
                <w:szCs w:val="21"/>
              </w:rPr>
            </w:pPr>
            <w:r>
              <w:rPr>
                <w:rFonts w:ascii="宋体" w:hAnsi="宋体" w:cs="宋体" w:hint="eastAsia"/>
                <w:szCs w:val="21"/>
              </w:rPr>
              <w:t>2、2019.11.10，安全教育培训,培训老师：魏发献  参加培训人员：全体员工。口试确认，均合格。培训效果评价：此次培训使公司全体人员了解公司的安全生产基本知识，作业场所和工作岗位存在的危险因素,防范措施等，基本达到培训的目的。本次培训效果明显。评价人：魏发献。</w:t>
            </w:r>
          </w:p>
          <w:p w:rsidR="00FA4C92" w:rsidRDefault="00B57FE0">
            <w:pPr>
              <w:tabs>
                <w:tab w:val="center" w:pos="3169"/>
              </w:tabs>
              <w:spacing w:line="400" w:lineRule="exact"/>
              <w:jc w:val="left"/>
              <w:rPr>
                <w:rFonts w:ascii="宋体" w:hAnsi="宋体" w:cs="宋体"/>
                <w:szCs w:val="21"/>
              </w:rPr>
            </w:pPr>
            <w:r>
              <w:rPr>
                <w:rFonts w:ascii="宋体" w:hAnsi="宋体" w:cs="宋体" w:hint="eastAsia"/>
                <w:szCs w:val="21"/>
              </w:rPr>
              <w:t>......</w:t>
            </w:r>
          </w:p>
          <w:p w:rsidR="00FA4C92" w:rsidRDefault="00B57FE0">
            <w:pPr>
              <w:rPr>
                <w:rFonts w:ascii="宋体" w:hAnsi="宋体"/>
                <w:szCs w:val="21"/>
              </w:rPr>
            </w:pPr>
            <w:r>
              <w:rPr>
                <w:rFonts w:ascii="宋体" w:hAnsi="宋体" w:cs="宋体" w:hint="eastAsia"/>
                <w:szCs w:val="21"/>
              </w:rPr>
              <w:t>其余培训计划均按时进行了培训。</w:t>
            </w:r>
          </w:p>
        </w:tc>
        <w:tc>
          <w:tcPr>
            <w:tcW w:w="1585" w:type="dxa"/>
          </w:tcPr>
          <w:p w:rsidR="00FA4C92" w:rsidRDefault="00FA4C92"/>
        </w:tc>
      </w:tr>
      <w:tr w:rsidR="00FA4C92">
        <w:trPr>
          <w:trHeight w:val="1369"/>
        </w:trPr>
        <w:tc>
          <w:tcPr>
            <w:tcW w:w="2160" w:type="dxa"/>
          </w:tcPr>
          <w:p w:rsidR="00FA4C92" w:rsidRDefault="00B57FE0">
            <w:pPr>
              <w:adjustRightInd w:val="0"/>
              <w:snapToGrid w:val="0"/>
              <w:jc w:val="left"/>
              <w:rPr>
                <w:szCs w:val="21"/>
              </w:rPr>
            </w:pPr>
            <w:r>
              <w:rPr>
                <w:rFonts w:ascii="宋体" w:hAnsi="宋体" w:cs="宋体" w:hint="eastAsia"/>
                <w:szCs w:val="21"/>
              </w:rPr>
              <w:lastRenderedPageBreak/>
              <w:t>意识</w:t>
            </w:r>
          </w:p>
        </w:tc>
        <w:tc>
          <w:tcPr>
            <w:tcW w:w="960" w:type="dxa"/>
          </w:tcPr>
          <w:p w:rsidR="00FA4C92" w:rsidRDefault="00B57FE0">
            <w:pPr>
              <w:tabs>
                <w:tab w:val="center" w:pos="3169"/>
              </w:tabs>
              <w:spacing w:line="400" w:lineRule="exact"/>
              <w:rPr>
                <w:rFonts w:ascii="宋体" w:hAnsi="宋体" w:cs="宋体"/>
                <w:szCs w:val="21"/>
              </w:rPr>
            </w:pPr>
            <w:r>
              <w:rPr>
                <w:rFonts w:ascii="宋体" w:hAnsi="宋体" w:cs="宋体" w:hint="eastAsia"/>
                <w:szCs w:val="21"/>
              </w:rPr>
              <w:t>QES7.3</w:t>
            </w:r>
          </w:p>
          <w:p w:rsidR="00FA4C92" w:rsidRDefault="00FA4C92">
            <w:pPr>
              <w:rPr>
                <w:rFonts w:ascii="宋体" w:hAnsi="宋体"/>
                <w:szCs w:val="21"/>
              </w:rPr>
            </w:pPr>
          </w:p>
        </w:tc>
        <w:tc>
          <w:tcPr>
            <w:tcW w:w="10004" w:type="dxa"/>
          </w:tcPr>
          <w:p w:rsidR="00FA4C92" w:rsidRDefault="00B57FE0">
            <w:pPr>
              <w:spacing w:line="400" w:lineRule="exact"/>
              <w:ind w:firstLineChars="200" w:firstLine="420"/>
              <w:jc w:val="left"/>
              <w:rPr>
                <w:rFonts w:ascii="宋体" w:hAnsi="宋体" w:cs="宋体"/>
                <w:szCs w:val="21"/>
              </w:rPr>
            </w:pPr>
            <w:r>
              <w:rPr>
                <w:rFonts w:ascii="宋体" w:hAnsi="宋体" w:cs="宋体" w:hint="eastAsia"/>
                <w:szCs w:val="21"/>
              </w:rPr>
              <w:t>公司通过宣导、培训、制度约束等方式确保员工能意识到他们从事的活动的相关性及重要性，以及他们对贯彻方针、达成目标及实现QES的有效性的积极贡献，以及其不符合QES要求的后果。</w:t>
            </w:r>
          </w:p>
          <w:p w:rsidR="00FA4C92" w:rsidRDefault="00B57FE0">
            <w:pPr>
              <w:spacing w:line="400" w:lineRule="exact"/>
              <w:ind w:firstLineChars="200" w:firstLine="420"/>
              <w:jc w:val="left"/>
              <w:rPr>
                <w:rFonts w:ascii="宋体" w:hAnsi="宋体"/>
                <w:szCs w:val="21"/>
              </w:rPr>
            </w:pPr>
            <w:r>
              <w:rPr>
                <w:rFonts w:ascii="宋体" w:hAnsi="宋体" w:cs="宋体" w:hint="eastAsia"/>
                <w:szCs w:val="21"/>
              </w:rPr>
              <w:t>---经与管理人员魏发献庞智桐沟通了解，基本具备以上必要环境和职业健康安全管理体系相关意识。</w:t>
            </w:r>
          </w:p>
        </w:tc>
        <w:tc>
          <w:tcPr>
            <w:tcW w:w="1585" w:type="dxa"/>
          </w:tcPr>
          <w:p w:rsidR="00FA4C92" w:rsidRDefault="00FA4C92"/>
        </w:tc>
      </w:tr>
      <w:tr w:rsidR="00FA4C92">
        <w:trPr>
          <w:trHeight w:val="483"/>
        </w:trPr>
        <w:tc>
          <w:tcPr>
            <w:tcW w:w="2160" w:type="dxa"/>
          </w:tcPr>
          <w:p w:rsidR="00FA4C92" w:rsidRDefault="00B57FE0">
            <w:pPr>
              <w:adjustRightInd w:val="0"/>
              <w:snapToGrid w:val="0"/>
              <w:jc w:val="left"/>
              <w:rPr>
                <w:rFonts w:ascii="宋体" w:hAnsi="宋体"/>
                <w:szCs w:val="21"/>
              </w:rPr>
            </w:pPr>
            <w:r>
              <w:rPr>
                <w:rFonts w:ascii="宋体" w:hAnsi="宋体" w:cs="宋体" w:hint="eastAsia"/>
                <w:szCs w:val="21"/>
              </w:rPr>
              <w:t>沟通</w:t>
            </w:r>
          </w:p>
        </w:tc>
        <w:tc>
          <w:tcPr>
            <w:tcW w:w="960" w:type="dxa"/>
          </w:tcPr>
          <w:p w:rsidR="00FA4C92" w:rsidRDefault="00B57FE0">
            <w:pPr>
              <w:tabs>
                <w:tab w:val="center" w:pos="3169"/>
              </w:tabs>
              <w:spacing w:line="400" w:lineRule="exact"/>
              <w:jc w:val="left"/>
              <w:rPr>
                <w:rFonts w:ascii="宋体" w:hAnsi="宋体" w:cs="宋体"/>
                <w:szCs w:val="21"/>
              </w:rPr>
            </w:pPr>
            <w:r>
              <w:rPr>
                <w:rFonts w:ascii="宋体" w:hAnsi="宋体" w:cs="宋体" w:hint="eastAsia"/>
                <w:szCs w:val="21"/>
              </w:rPr>
              <w:t xml:space="preserve">QES7.4 </w:t>
            </w:r>
          </w:p>
          <w:p w:rsidR="00FA4C92" w:rsidRDefault="00FA4C92">
            <w:pPr>
              <w:rPr>
                <w:rFonts w:ascii="宋体" w:hAnsi="宋体"/>
                <w:szCs w:val="21"/>
              </w:rPr>
            </w:pPr>
          </w:p>
        </w:tc>
        <w:tc>
          <w:tcPr>
            <w:tcW w:w="10004" w:type="dxa"/>
          </w:tcPr>
          <w:p w:rsidR="00FA4C92" w:rsidRDefault="00B57FE0">
            <w:pPr>
              <w:tabs>
                <w:tab w:val="center" w:pos="3169"/>
              </w:tabs>
              <w:spacing w:line="400" w:lineRule="exact"/>
              <w:jc w:val="left"/>
              <w:rPr>
                <w:rFonts w:ascii="宋体" w:hAnsi="宋体" w:cs="宋体"/>
                <w:szCs w:val="21"/>
              </w:rPr>
            </w:pPr>
            <w:r>
              <w:rPr>
                <w:rFonts w:ascii="宋体" w:hAnsi="宋体" w:cs="宋体" w:hint="eastAsia"/>
                <w:szCs w:val="21"/>
              </w:rPr>
              <w:t>--《信息交流程序》规定了公司内外信息交流、协商的对象、方式、记录等。</w:t>
            </w:r>
          </w:p>
          <w:p w:rsidR="00FA4C92" w:rsidRDefault="00B57FE0">
            <w:pPr>
              <w:tabs>
                <w:tab w:val="center" w:pos="3169"/>
              </w:tabs>
              <w:spacing w:line="400" w:lineRule="exact"/>
              <w:jc w:val="left"/>
              <w:rPr>
                <w:rFonts w:ascii="宋体" w:hAnsi="宋体" w:cs="宋体"/>
                <w:szCs w:val="21"/>
              </w:rPr>
            </w:pPr>
            <w:r>
              <w:rPr>
                <w:rFonts w:ascii="宋体" w:hAnsi="宋体" w:cs="宋体" w:hint="eastAsia"/>
                <w:szCs w:val="21"/>
              </w:rPr>
              <w:t>对部门之间有需要交流的有关安全健康管理信息，在公司内部利用部门会议、宣传栏进行安全管理方针及目标、指标、管理方案及环保法律法规等内容的宣传、沟通。</w:t>
            </w:r>
          </w:p>
          <w:p w:rsidR="00FA4C92" w:rsidRDefault="00B57FE0">
            <w:pPr>
              <w:tabs>
                <w:tab w:val="center" w:pos="3169"/>
              </w:tabs>
              <w:spacing w:line="400" w:lineRule="exact"/>
              <w:jc w:val="left"/>
              <w:rPr>
                <w:rFonts w:ascii="宋体" w:hAnsi="宋体" w:cs="宋体"/>
                <w:szCs w:val="21"/>
              </w:rPr>
            </w:pPr>
            <w:r>
              <w:rPr>
                <w:rFonts w:ascii="宋体" w:hAnsi="宋体" w:cs="宋体" w:hint="eastAsia"/>
                <w:szCs w:val="21"/>
              </w:rPr>
              <w:lastRenderedPageBreak/>
              <w:t xml:space="preserve">  公司员工参与协商，员工提出参与安全知识的学习和培训，需要发放劳保用品。</w:t>
            </w:r>
          </w:p>
          <w:p w:rsidR="00FA4C92" w:rsidRDefault="00B57FE0">
            <w:pPr>
              <w:tabs>
                <w:tab w:val="center" w:pos="3169"/>
              </w:tabs>
              <w:spacing w:line="400" w:lineRule="exact"/>
              <w:jc w:val="left"/>
              <w:rPr>
                <w:rFonts w:ascii="宋体" w:hAnsi="宋体" w:cs="宋体"/>
                <w:szCs w:val="21"/>
              </w:rPr>
            </w:pPr>
            <w:r>
              <w:rPr>
                <w:rFonts w:ascii="宋体" w:hAnsi="宋体" w:cs="宋体" w:hint="eastAsia"/>
                <w:szCs w:val="21"/>
              </w:rPr>
              <w:t>查见内部交流主要通过直接面谈、会议、文件、培训方式，外部交流主要通过电话、信函方式。也可以通过工会等员工权益机构提出诉求。</w:t>
            </w:r>
          </w:p>
          <w:p w:rsidR="00FA4C92" w:rsidRDefault="00B57FE0">
            <w:pPr>
              <w:tabs>
                <w:tab w:val="center" w:pos="3169"/>
              </w:tabs>
              <w:spacing w:line="400" w:lineRule="exact"/>
              <w:jc w:val="left"/>
              <w:rPr>
                <w:rFonts w:ascii="宋体" w:hAnsi="宋体" w:cs="宋体"/>
                <w:szCs w:val="21"/>
              </w:rPr>
            </w:pPr>
            <w:r>
              <w:rPr>
                <w:rFonts w:ascii="宋体" w:hAnsi="宋体" w:cs="宋体" w:hint="eastAsia"/>
                <w:szCs w:val="21"/>
              </w:rPr>
              <w:t>查见：公司内部会议记录表，沟通信息包括：</w:t>
            </w:r>
          </w:p>
          <w:p w:rsidR="00FA4C92" w:rsidRDefault="00B57FE0">
            <w:pPr>
              <w:tabs>
                <w:tab w:val="center" w:pos="3169"/>
              </w:tabs>
              <w:spacing w:line="400" w:lineRule="exact"/>
              <w:jc w:val="left"/>
              <w:rPr>
                <w:rFonts w:ascii="宋体" w:hAnsi="宋体" w:cs="宋体"/>
                <w:szCs w:val="21"/>
              </w:rPr>
            </w:pPr>
            <w:r>
              <w:rPr>
                <w:rFonts w:ascii="宋体" w:hAnsi="宋体" w:cs="宋体" w:hint="eastAsia"/>
                <w:szCs w:val="21"/>
              </w:rPr>
              <w:t>告知员工：质量和环境管理者代表是魏发献：</w:t>
            </w:r>
          </w:p>
          <w:p w:rsidR="00FA4C92" w:rsidRDefault="00B57FE0">
            <w:pPr>
              <w:tabs>
                <w:tab w:val="center" w:pos="3169"/>
              </w:tabs>
              <w:spacing w:line="400" w:lineRule="exact"/>
              <w:jc w:val="left"/>
              <w:rPr>
                <w:rFonts w:ascii="宋体" w:hAnsi="宋体" w:cs="宋体"/>
                <w:szCs w:val="21"/>
              </w:rPr>
            </w:pPr>
            <w:r>
              <w:rPr>
                <w:rFonts w:ascii="宋体" w:hAnsi="宋体" w:cs="宋体" w:hint="eastAsia"/>
                <w:szCs w:val="21"/>
              </w:rPr>
              <w:t>告知员工：职业健康安全事务代表是张建平；</w:t>
            </w:r>
          </w:p>
          <w:p w:rsidR="00FA4C92" w:rsidRDefault="00B57FE0">
            <w:pPr>
              <w:tabs>
                <w:tab w:val="center" w:pos="3169"/>
              </w:tabs>
              <w:spacing w:line="400" w:lineRule="exact"/>
              <w:jc w:val="left"/>
              <w:rPr>
                <w:rFonts w:ascii="宋体" w:hAnsi="宋体" w:cs="宋体"/>
                <w:szCs w:val="21"/>
              </w:rPr>
            </w:pPr>
            <w:r>
              <w:rPr>
                <w:rFonts w:ascii="宋体" w:hAnsi="宋体" w:cs="宋体" w:hint="eastAsia"/>
                <w:szCs w:val="21"/>
              </w:rPr>
              <w:t>告知员工：环境及职业健康安全管理体系建立的依据、标准和意义，公司按标准和规定要求对相关方出具了环境和职业健康安全告知书。告知书涉及公司管理方针及在生产活动、服务过程中的相关承诺。</w:t>
            </w:r>
          </w:p>
          <w:p w:rsidR="00FA4C92" w:rsidRDefault="00B57FE0">
            <w:pPr>
              <w:tabs>
                <w:tab w:val="center" w:pos="3169"/>
              </w:tabs>
              <w:spacing w:line="400" w:lineRule="exact"/>
              <w:jc w:val="left"/>
              <w:rPr>
                <w:rFonts w:ascii="宋体" w:hAnsi="宋体" w:cs="宋体"/>
                <w:szCs w:val="21"/>
              </w:rPr>
            </w:pPr>
            <w:r>
              <w:rPr>
                <w:rFonts w:ascii="宋体" w:hAnsi="宋体" w:cs="宋体" w:hint="eastAsia"/>
                <w:szCs w:val="21"/>
              </w:rPr>
              <w:t>组织员工学习：与环境及安全健康管理有关的法律法规，包括《环境保护法》、《劳动合同法》、《安全服务法》、《职业病防治法》等关于员工权益、保险等内容；</w:t>
            </w:r>
          </w:p>
          <w:p w:rsidR="00FA4C92" w:rsidRDefault="00B57FE0">
            <w:pPr>
              <w:tabs>
                <w:tab w:val="center" w:pos="3169"/>
              </w:tabs>
              <w:spacing w:line="400" w:lineRule="exact"/>
              <w:jc w:val="left"/>
              <w:rPr>
                <w:rFonts w:ascii="宋体" w:hAnsi="宋体" w:cs="宋体"/>
                <w:szCs w:val="21"/>
              </w:rPr>
            </w:pPr>
            <w:r>
              <w:rPr>
                <w:rFonts w:ascii="宋体" w:hAnsi="宋体" w:cs="宋体" w:hint="eastAsia"/>
                <w:szCs w:val="21"/>
              </w:rPr>
              <w:t>4）将环境管理、劳动保护要求、安全要求和意义作为新员工岗前培训内容。</w:t>
            </w:r>
          </w:p>
          <w:p w:rsidR="00FA4C92" w:rsidRDefault="00B57FE0">
            <w:pPr>
              <w:tabs>
                <w:tab w:val="center" w:pos="3169"/>
              </w:tabs>
              <w:spacing w:line="400" w:lineRule="exact"/>
              <w:jc w:val="left"/>
              <w:rPr>
                <w:rFonts w:ascii="宋体" w:hAnsi="宋体" w:cs="宋体"/>
                <w:szCs w:val="21"/>
              </w:rPr>
            </w:pPr>
            <w:r>
              <w:rPr>
                <w:rFonts w:ascii="宋体" w:hAnsi="宋体" w:cs="宋体" w:hint="eastAsia"/>
                <w:szCs w:val="21"/>
              </w:rPr>
              <w:t>与职业健康安全事务代表张建平</w:t>
            </w:r>
            <w:r>
              <w:rPr>
                <w:rFonts w:ascii="宋体" w:hAnsi="宋体" w:cs="宋体" w:hint="eastAsia"/>
                <w:szCs w:val="21"/>
                <w:lang w:val="en-GB"/>
              </w:rPr>
              <w:t>，</w:t>
            </w:r>
            <w:r>
              <w:rPr>
                <w:rFonts w:ascii="宋体" w:hAnsi="宋体" w:cs="宋体" w:hint="eastAsia"/>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rsidR="00FA4C92" w:rsidRDefault="00B57FE0">
            <w:pPr>
              <w:tabs>
                <w:tab w:val="center" w:pos="3169"/>
              </w:tabs>
              <w:spacing w:line="400" w:lineRule="exact"/>
              <w:jc w:val="left"/>
              <w:rPr>
                <w:rFonts w:ascii="宋体" w:hAnsi="宋体" w:cs="宋体"/>
                <w:szCs w:val="21"/>
              </w:rPr>
            </w:pPr>
            <w:r>
              <w:rPr>
                <w:rFonts w:ascii="宋体" w:hAnsi="宋体" w:cs="宋体" w:hint="eastAsia"/>
                <w:szCs w:val="21"/>
              </w:rPr>
              <w:t>询问职业健康安全事务代表张建平，了解到暂未发生员工与企业的劳动纠纷、工伤、员工投诉、员工权益争执等情况。</w:t>
            </w:r>
          </w:p>
          <w:p w:rsidR="00FA4C92" w:rsidRDefault="00B57FE0">
            <w:pPr>
              <w:tabs>
                <w:tab w:val="center" w:pos="3169"/>
              </w:tabs>
              <w:spacing w:line="400" w:lineRule="exact"/>
              <w:jc w:val="left"/>
              <w:rPr>
                <w:rFonts w:ascii="宋体" w:hAnsi="宋体"/>
                <w:szCs w:val="21"/>
              </w:rPr>
            </w:pPr>
            <w:r>
              <w:rPr>
                <w:rFonts w:ascii="宋体" w:hAnsi="宋体" w:cs="宋体" w:hint="eastAsia"/>
                <w:szCs w:val="21"/>
              </w:rPr>
              <w:t>审核时未发现有相关方投诉等安全违规情况发生。</w:t>
            </w:r>
          </w:p>
        </w:tc>
        <w:tc>
          <w:tcPr>
            <w:tcW w:w="1585" w:type="dxa"/>
          </w:tcPr>
          <w:p w:rsidR="00FA4C92" w:rsidRDefault="00FA4C92"/>
        </w:tc>
      </w:tr>
      <w:tr w:rsidR="00FA4C92">
        <w:trPr>
          <w:trHeight w:val="646"/>
        </w:trPr>
        <w:tc>
          <w:tcPr>
            <w:tcW w:w="2160" w:type="dxa"/>
          </w:tcPr>
          <w:p w:rsidR="00FA4C92" w:rsidRDefault="00B57FE0">
            <w:pPr>
              <w:adjustRightInd w:val="0"/>
              <w:snapToGrid w:val="0"/>
              <w:jc w:val="left"/>
              <w:rPr>
                <w:rFonts w:ascii="宋体" w:hAnsi="宋体" w:cs="宋体"/>
                <w:szCs w:val="21"/>
              </w:rPr>
            </w:pPr>
            <w:r>
              <w:rPr>
                <w:rFonts w:ascii="宋体" w:hAnsi="宋体" w:cs="新宋体" w:hint="eastAsia"/>
                <w:szCs w:val="21"/>
              </w:rPr>
              <w:lastRenderedPageBreak/>
              <w:t>文件化信息</w:t>
            </w:r>
          </w:p>
        </w:tc>
        <w:tc>
          <w:tcPr>
            <w:tcW w:w="960" w:type="dxa"/>
          </w:tcPr>
          <w:p w:rsidR="00FA4C92" w:rsidRDefault="00B57FE0">
            <w:pPr>
              <w:rPr>
                <w:rFonts w:ascii="宋体" w:hAnsi="宋体" w:cs="新宋体"/>
                <w:szCs w:val="21"/>
              </w:rPr>
            </w:pPr>
            <w:r>
              <w:rPr>
                <w:rFonts w:ascii="宋体" w:hAnsi="宋体" w:cs="新宋体" w:hint="eastAsia"/>
                <w:szCs w:val="21"/>
              </w:rPr>
              <w:t>QES7.5</w:t>
            </w:r>
          </w:p>
          <w:p w:rsidR="00FA4C92" w:rsidRDefault="00FA4C92">
            <w:pPr>
              <w:rPr>
                <w:rFonts w:ascii="宋体" w:hAnsi="宋体" w:cs="宋体"/>
                <w:szCs w:val="21"/>
              </w:rPr>
            </w:pPr>
          </w:p>
        </w:tc>
        <w:tc>
          <w:tcPr>
            <w:tcW w:w="10004" w:type="dxa"/>
          </w:tcPr>
          <w:p w:rsidR="00FA4C92" w:rsidRDefault="00B57FE0">
            <w:pPr>
              <w:tabs>
                <w:tab w:val="center" w:pos="3169"/>
              </w:tabs>
              <w:spacing w:line="400" w:lineRule="exact"/>
              <w:jc w:val="left"/>
              <w:rPr>
                <w:rFonts w:ascii="宋体" w:hAnsi="宋体" w:cs="宋体"/>
                <w:szCs w:val="21"/>
              </w:rPr>
            </w:pPr>
            <w:r>
              <w:rPr>
                <w:rFonts w:ascii="宋体" w:hAnsi="宋体" w:cs="宋体" w:hint="eastAsia"/>
                <w:szCs w:val="21"/>
              </w:rPr>
              <w:t>----有《文件和记录管理程序》，体系文件生效实施日期为2019年8月10日，文件规定了质量、环境和安全职业健康文件的编制、审批、评审、编号、回收、发放、更改、换版、作废等的管理和控制。根据一阶段问题清单进行了对《管理手册》和程序文件的修改和完善。</w:t>
            </w:r>
          </w:p>
          <w:p w:rsidR="00FA4C92" w:rsidRDefault="00B57FE0">
            <w:pPr>
              <w:tabs>
                <w:tab w:val="center" w:pos="3169"/>
              </w:tabs>
              <w:spacing w:line="400" w:lineRule="exact"/>
              <w:jc w:val="left"/>
              <w:rPr>
                <w:rFonts w:ascii="宋体" w:hAnsi="宋体" w:cs="宋体"/>
                <w:szCs w:val="21"/>
              </w:rPr>
            </w:pPr>
            <w:r>
              <w:rPr>
                <w:rFonts w:ascii="宋体" w:hAnsi="宋体" w:cs="宋体" w:hint="eastAsia"/>
                <w:szCs w:val="21"/>
              </w:rPr>
              <w:t>· 查《体系受控文件清单》，包括管理手册、程序文件20个，另有公司制定的《员工入职要求及岗位职责》、</w:t>
            </w:r>
            <w:r>
              <w:rPr>
                <w:rFonts w:ascii="宋体" w:hAnsi="宋体" w:cs="宋体" w:hint="eastAsia"/>
                <w:szCs w:val="21"/>
              </w:rPr>
              <w:lastRenderedPageBreak/>
              <w:t>《质量目标分解》等文件。</w:t>
            </w:r>
          </w:p>
          <w:p w:rsidR="00FA4C92" w:rsidRDefault="00B57FE0">
            <w:pPr>
              <w:tabs>
                <w:tab w:val="center" w:pos="3169"/>
              </w:tabs>
              <w:spacing w:line="400" w:lineRule="exact"/>
              <w:jc w:val="left"/>
              <w:rPr>
                <w:rFonts w:ascii="宋体" w:hAnsi="宋体" w:cs="宋体"/>
                <w:szCs w:val="21"/>
              </w:rPr>
            </w:pPr>
            <w:r>
              <w:rPr>
                <w:rFonts w:ascii="宋体" w:hAnsi="宋体" w:cs="宋体" w:hint="eastAsia"/>
                <w:szCs w:val="21"/>
              </w:rPr>
              <w:t>· 查：《文件发放、回收登记表》，抽查文件发放情况，有收文、发文的确认签字，符合文件发放规定。</w:t>
            </w:r>
          </w:p>
          <w:p w:rsidR="00FA4C92" w:rsidRDefault="00B57FE0">
            <w:pPr>
              <w:tabs>
                <w:tab w:val="center" w:pos="3169"/>
              </w:tabs>
              <w:spacing w:line="400" w:lineRule="exact"/>
              <w:jc w:val="left"/>
              <w:rPr>
                <w:rFonts w:ascii="宋体" w:hAnsi="宋体" w:cs="宋体"/>
                <w:szCs w:val="21"/>
              </w:rPr>
            </w:pPr>
            <w:r>
              <w:rPr>
                <w:rFonts w:ascii="宋体" w:hAnsi="宋体" w:cs="宋体" w:hint="eastAsia"/>
                <w:szCs w:val="21"/>
              </w:rPr>
              <w:t>· 查《环境、职业健康安全法律法规及其他要求清单》，内容有国家和地方与质量、环境和职业健康安全管理体系相关适用法律法规。</w:t>
            </w:r>
          </w:p>
          <w:p w:rsidR="00FA4C92" w:rsidRDefault="00B57FE0">
            <w:pPr>
              <w:tabs>
                <w:tab w:val="center" w:pos="3169"/>
              </w:tabs>
              <w:spacing w:line="400" w:lineRule="exact"/>
              <w:jc w:val="left"/>
              <w:rPr>
                <w:rFonts w:ascii="宋体" w:hAnsi="宋体" w:cs="宋体"/>
                <w:szCs w:val="21"/>
              </w:rPr>
            </w:pPr>
            <w:r>
              <w:rPr>
                <w:rFonts w:ascii="宋体" w:hAnsi="宋体" w:cs="宋体" w:hint="eastAsia"/>
                <w:szCs w:val="21"/>
              </w:rPr>
              <w:t>文件资料基本满足岗位工作需要，并为现行有效版本。</w:t>
            </w:r>
          </w:p>
          <w:p w:rsidR="00FA4C92" w:rsidRDefault="00B57FE0">
            <w:pPr>
              <w:tabs>
                <w:tab w:val="center" w:pos="3169"/>
              </w:tabs>
              <w:spacing w:line="400" w:lineRule="exact"/>
              <w:jc w:val="left"/>
              <w:rPr>
                <w:rFonts w:ascii="宋体" w:hAnsi="宋体" w:cs="宋体"/>
                <w:szCs w:val="21"/>
              </w:rPr>
            </w:pPr>
            <w:r>
              <w:rPr>
                <w:rFonts w:ascii="宋体" w:hAnsi="宋体" w:cs="宋体" w:hint="eastAsia"/>
                <w:szCs w:val="21"/>
              </w:rPr>
              <w:t>· 查文件的评审及更新：管理评审时对文件的适宜性及可操作性进行评审：适宜、可操作。</w:t>
            </w:r>
          </w:p>
          <w:p w:rsidR="00FA4C92" w:rsidRDefault="00B57FE0">
            <w:pPr>
              <w:tabs>
                <w:tab w:val="center" w:pos="3169"/>
              </w:tabs>
              <w:spacing w:line="400" w:lineRule="exact"/>
              <w:jc w:val="left"/>
              <w:rPr>
                <w:rFonts w:ascii="宋体" w:hAnsi="宋体" w:cs="宋体"/>
                <w:szCs w:val="21"/>
              </w:rPr>
            </w:pPr>
            <w:r>
              <w:rPr>
                <w:rFonts w:ascii="宋体" w:hAnsi="宋体" w:cs="宋体" w:hint="eastAsia"/>
                <w:szCs w:val="21"/>
              </w:rPr>
              <w:t xml:space="preserve">   查文件的作废：暂无作废文件。</w:t>
            </w:r>
          </w:p>
          <w:p w:rsidR="00FA4C92" w:rsidRDefault="00B57FE0">
            <w:pPr>
              <w:tabs>
                <w:tab w:val="center" w:pos="3169"/>
              </w:tabs>
              <w:spacing w:line="400" w:lineRule="exact"/>
              <w:jc w:val="left"/>
              <w:rPr>
                <w:rFonts w:ascii="宋体" w:hAnsi="宋体" w:cs="宋体"/>
                <w:szCs w:val="21"/>
              </w:rPr>
            </w:pPr>
            <w:r>
              <w:rPr>
                <w:rFonts w:ascii="宋体" w:hAnsi="宋体" w:cs="宋体" w:hint="eastAsia"/>
                <w:szCs w:val="21"/>
              </w:rPr>
              <w:t>文件按需求和公司管理规定发放至有关部门和人员，查有发放记录，符合。</w:t>
            </w:r>
          </w:p>
          <w:p w:rsidR="00FA4C92" w:rsidRDefault="00B57FE0">
            <w:pPr>
              <w:tabs>
                <w:tab w:val="center" w:pos="3169"/>
              </w:tabs>
              <w:spacing w:line="400" w:lineRule="exact"/>
              <w:jc w:val="left"/>
              <w:rPr>
                <w:rFonts w:ascii="宋体" w:hAnsi="宋体" w:cs="宋体"/>
                <w:szCs w:val="21"/>
              </w:rPr>
            </w:pPr>
            <w:r>
              <w:rPr>
                <w:rFonts w:ascii="宋体" w:hAnsi="宋体" w:cs="宋体" w:hint="eastAsia"/>
                <w:szCs w:val="21"/>
              </w:rPr>
              <w:t>待改进：</w:t>
            </w:r>
          </w:p>
          <w:p w:rsidR="00FA4C92" w:rsidRDefault="00B57FE0">
            <w:pPr>
              <w:tabs>
                <w:tab w:val="center" w:pos="3169"/>
              </w:tabs>
              <w:spacing w:line="400" w:lineRule="exact"/>
              <w:jc w:val="left"/>
              <w:rPr>
                <w:rFonts w:ascii="宋体" w:hAnsi="宋体" w:cs="宋体"/>
                <w:szCs w:val="21"/>
              </w:rPr>
            </w:pPr>
            <w:r>
              <w:rPr>
                <w:rFonts w:ascii="宋体" w:hAnsi="宋体" w:cs="宋体" w:hint="eastAsia"/>
                <w:szCs w:val="21"/>
              </w:rPr>
              <w:t>未对电子文档的安全性管理做出明确规定。</w:t>
            </w:r>
          </w:p>
          <w:p w:rsidR="00FA4C92" w:rsidRDefault="00B57FE0">
            <w:pPr>
              <w:tabs>
                <w:tab w:val="center" w:pos="3169"/>
              </w:tabs>
              <w:spacing w:line="400" w:lineRule="exact"/>
              <w:jc w:val="left"/>
              <w:rPr>
                <w:rFonts w:ascii="宋体" w:hAnsi="宋体" w:cs="宋体"/>
                <w:szCs w:val="21"/>
              </w:rPr>
            </w:pPr>
            <w:r>
              <w:rPr>
                <w:rFonts w:ascii="宋体" w:hAnsi="宋体" w:cs="宋体" w:hint="eastAsia"/>
                <w:szCs w:val="21"/>
              </w:rPr>
              <w:t xml:space="preserve"> ----有《记录控制程序》，对记录表单的设计、编号、填写、贮存、保管、保护、检索、保存期限、到期处置等方面规定了要求并按此程序控制。</w:t>
            </w:r>
          </w:p>
          <w:p w:rsidR="00FA4C92" w:rsidRDefault="00B57FE0">
            <w:pPr>
              <w:tabs>
                <w:tab w:val="center" w:pos="3169"/>
              </w:tabs>
              <w:spacing w:line="400" w:lineRule="exact"/>
              <w:jc w:val="left"/>
              <w:rPr>
                <w:rFonts w:ascii="宋体" w:hAnsi="宋体" w:cs="宋体"/>
                <w:szCs w:val="21"/>
              </w:rPr>
            </w:pPr>
            <w:r>
              <w:rPr>
                <w:rFonts w:ascii="宋体" w:hAnsi="宋体" w:cs="宋体" w:hint="eastAsia"/>
                <w:szCs w:val="21"/>
              </w:rPr>
              <w:t>提供《记录清单（含质量、环境安全）》，包括《合格供方评价表》、《合同评审表》、《培训计划表》、《消防安全检查记录表》等记录文件清单，规定了记录的名称、编号、责任部门、保存期限等内容。</w:t>
            </w:r>
          </w:p>
          <w:p w:rsidR="00FA4C92" w:rsidRDefault="00B57FE0">
            <w:pPr>
              <w:tabs>
                <w:tab w:val="center" w:pos="3169"/>
              </w:tabs>
              <w:spacing w:line="400" w:lineRule="exact"/>
              <w:jc w:val="left"/>
              <w:rPr>
                <w:rFonts w:ascii="宋体" w:hAnsi="宋体" w:cs="宋体"/>
                <w:szCs w:val="21"/>
              </w:rPr>
            </w:pPr>
            <w:r>
              <w:rPr>
                <w:rFonts w:ascii="宋体" w:hAnsi="宋体" w:cs="宋体" w:hint="eastAsia"/>
                <w:szCs w:val="21"/>
              </w:rPr>
              <w:t>核对标准规定的应保留的记录和保存期限，标准所规定的记录均涵盖，保存期限规定的合理。</w:t>
            </w:r>
          </w:p>
          <w:p w:rsidR="00FA4C92" w:rsidRDefault="00B57FE0">
            <w:pPr>
              <w:tabs>
                <w:tab w:val="center" w:pos="3169"/>
              </w:tabs>
              <w:spacing w:line="400" w:lineRule="exact"/>
              <w:jc w:val="left"/>
              <w:rPr>
                <w:rFonts w:ascii="宋体" w:hAnsi="宋体" w:cs="宋体"/>
                <w:szCs w:val="21"/>
              </w:rPr>
            </w:pPr>
            <w:r>
              <w:rPr>
                <w:rFonts w:ascii="宋体" w:hAnsi="宋体" w:cs="宋体" w:hint="eastAsia"/>
                <w:szCs w:val="21"/>
              </w:rPr>
              <w:t>记录清单中对记录的管理、控制进行明确的分工。综合部主要负责归档公司质量、环境及职业健康安全的标识、编目、保管、贮存，负责本程序的归口管理。见综合部保管的记录：</w:t>
            </w:r>
          </w:p>
          <w:p w:rsidR="00FA4C92" w:rsidRDefault="00B57FE0">
            <w:pPr>
              <w:tabs>
                <w:tab w:val="center" w:pos="3169"/>
              </w:tabs>
              <w:spacing w:line="400" w:lineRule="exact"/>
              <w:jc w:val="left"/>
              <w:rPr>
                <w:rFonts w:ascii="宋体" w:hAnsi="宋体" w:cs="宋体"/>
                <w:szCs w:val="21"/>
              </w:rPr>
            </w:pPr>
            <w:r>
              <w:rPr>
                <w:rFonts w:ascii="宋体" w:hAnsi="宋体" w:cs="宋体" w:hint="eastAsia"/>
                <w:szCs w:val="21"/>
              </w:rPr>
              <w:t>a. 法律、法规及其他要求清单；</w:t>
            </w:r>
          </w:p>
          <w:p w:rsidR="00FA4C92" w:rsidRDefault="00B57FE0">
            <w:pPr>
              <w:tabs>
                <w:tab w:val="center" w:pos="3169"/>
              </w:tabs>
              <w:spacing w:line="400" w:lineRule="exact"/>
              <w:jc w:val="left"/>
              <w:rPr>
                <w:rFonts w:ascii="宋体" w:hAnsi="宋体" w:cs="宋体"/>
                <w:szCs w:val="21"/>
              </w:rPr>
            </w:pPr>
            <w:r>
              <w:rPr>
                <w:rFonts w:ascii="宋体" w:hAnsi="宋体" w:cs="宋体" w:hint="eastAsia"/>
                <w:szCs w:val="21"/>
              </w:rPr>
              <w:t>b.年度培训计划等记录；</w:t>
            </w:r>
          </w:p>
          <w:p w:rsidR="00FA4C92" w:rsidRDefault="00B57FE0">
            <w:pPr>
              <w:tabs>
                <w:tab w:val="center" w:pos="3169"/>
              </w:tabs>
              <w:spacing w:line="400" w:lineRule="exact"/>
              <w:jc w:val="left"/>
              <w:rPr>
                <w:rFonts w:ascii="宋体" w:hAnsi="宋体" w:cs="宋体"/>
                <w:szCs w:val="21"/>
              </w:rPr>
            </w:pPr>
            <w:r>
              <w:rPr>
                <w:rFonts w:ascii="宋体" w:hAnsi="宋体" w:cs="宋体" w:hint="eastAsia"/>
                <w:szCs w:val="21"/>
              </w:rPr>
              <w:t>c.管理评审计划等记录；</w:t>
            </w:r>
          </w:p>
          <w:p w:rsidR="00FA4C92" w:rsidRDefault="00B57FE0">
            <w:pPr>
              <w:tabs>
                <w:tab w:val="center" w:pos="3169"/>
              </w:tabs>
              <w:spacing w:line="400" w:lineRule="exact"/>
              <w:jc w:val="left"/>
              <w:rPr>
                <w:rFonts w:ascii="宋体" w:hAnsi="宋体" w:cs="宋体"/>
                <w:szCs w:val="21"/>
              </w:rPr>
            </w:pPr>
            <w:r>
              <w:rPr>
                <w:rFonts w:ascii="宋体" w:hAnsi="宋体" w:cs="宋体" w:hint="eastAsia"/>
                <w:szCs w:val="21"/>
              </w:rPr>
              <w:t>d. 危险源辨识及风险评价台帐；</w:t>
            </w:r>
          </w:p>
          <w:p w:rsidR="00FA4C92" w:rsidRDefault="00B57FE0">
            <w:pPr>
              <w:tabs>
                <w:tab w:val="center" w:pos="3169"/>
              </w:tabs>
              <w:spacing w:line="400" w:lineRule="exact"/>
              <w:jc w:val="left"/>
              <w:rPr>
                <w:rFonts w:ascii="宋体" w:hAnsi="宋体" w:cs="宋体"/>
                <w:szCs w:val="21"/>
              </w:rPr>
            </w:pPr>
            <w:r>
              <w:rPr>
                <w:rFonts w:ascii="宋体" w:hAnsi="宋体" w:cs="宋体" w:hint="eastAsia"/>
                <w:szCs w:val="21"/>
              </w:rPr>
              <w:lastRenderedPageBreak/>
              <w:t>e. 质量目标完成情况统计表；</w:t>
            </w:r>
          </w:p>
          <w:p w:rsidR="00FA4C92" w:rsidRDefault="00B57FE0">
            <w:pPr>
              <w:tabs>
                <w:tab w:val="center" w:pos="3169"/>
              </w:tabs>
              <w:spacing w:line="400" w:lineRule="exact"/>
              <w:jc w:val="left"/>
              <w:rPr>
                <w:rFonts w:ascii="宋体" w:hAnsi="宋体" w:cs="宋体"/>
                <w:szCs w:val="21"/>
              </w:rPr>
            </w:pPr>
            <w:r>
              <w:rPr>
                <w:rFonts w:ascii="宋体" w:hAnsi="宋体" w:cs="宋体" w:hint="eastAsia"/>
                <w:szCs w:val="21"/>
              </w:rPr>
              <w:t>f:职业健康安全目标指标和管理方案。</w:t>
            </w:r>
          </w:p>
          <w:p w:rsidR="00FA4C92" w:rsidRDefault="00B57FE0">
            <w:pPr>
              <w:spacing w:line="360" w:lineRule="auto"/>
              <w:rPr>
                <w:rFonts w:ascii="宋体" w:hAnsi="宋体" w:cs="宋体"/>
                <w:szCs w:val="21"/>
              </w:rPr>
            </w:pPr>
            <w:r>
              <w:rPr>
                <w:rFonts w:ascii="宋体" w:hAnsi="宋体" w:cs="宋体" w:hint="eastAsia"/>
                <w:szCs w:val="21"/>
              </w:rPr>
              <w:t>所见记录反映综合部能够按照记录控制要求进行管理，记录保存完整，填写清晰、工整。记录控制符合要求。</w:t>
            </w:r>
          </w:p>
        </w:tc>
        <w:tc>
          <w:tcPr>
            <w:tcW w:w="1585" w:type="dxa"/>
          </w:tcPr>
          <w:p w:rsidR="00FA4C92" w:rsidRDefault="00FA4C92"/>
        </w:tc>
      </w:tr>
      <w:tr w:rsidR="00FA4C92">
        <w:trPr>
          <w:trHeight w:val="90"/>
        </w:trPr>
        <w:tc>
          <w:tcPr>
            <w:tcW w:w="2160" w:type="dxa"/>
          </w:tcPr>
          <w:p w:rsidR="00FA4C92" w:rsidRDefault="00B57FE0">
            <w:pPr>
              <w:adjustRightInd w:val="0"/>
              <w:snapToGrid w:val="0"/>
              <w:jc w:val="left"/>
              <w:rPr>
                <w:rFonts w:ascii="宋体" w:hAnsi="宋体" w:cs="新宋体"/>
                <w:szCs w:val="21"/>
              </w:rPr>
            </w:pPr>
            <w:r>
              <w:rPr>
                <w:rFonts w:ascii="宋体" w:hAnsi="宋体" w:cs="新宋体" w:hint="eastAsia"/>
                <w:szCs w:val="21"/>
              </w:rPr>
              <w:lastRenderedPageBreak/>
              <w:t>环境因素</w:t>
            </w:r>
          </w:p>
        </w:tc>
        <w:tc>
          <w:tcPr>
            <w:tcW w:w="960" w:type="dxa"/>
          </w:tcPr>
          <w:p w:rsidR="00FA4C92" w:rsidRDefault="00B57FE0">
            <w:pPr>
              <w:rPr>
                <w:rFonts w:ascii="宋体" w:hAnsi="宋体" w:cs="新宋体"/>
                <w:szCs w:val="21"/>
              </w:rPr>
            </w:pPr>
            <w:r>
              <w:rPr>
                <w:rFonts w:ascii="宋体" w:hAnsi="宋体" w:cs="新宋体" w:hint="eastAsia"/>
                <w:szCs w:val="21"/>
              </w:rPr>
              <w:t>E6.1.2</w:t>
            </w:r>
          </w:p>
        </w:tc>
        <w:tc>
          <w:tcPr>
            <w:tcW w:w="10004" w:type="dxa"/>
          </w:tcPr>
          <w:p w:rsidR="00FA4C92" w:rsidRDefault="00B57FE0">
            <w:pPr>
              <w:tabs>
                <w:tab w:val="center" w:pos="3169"/>
              </w:tabs>
              <w:spacing w:line="400" w:lineRule="exact"/>
              <w:jc w:val="left"/>
              <w:rPr>
                <w:rFonts w:ascii="宋体" w:hAnsi="宋体" w:cs="宋体"/>
                <w:szCs w:val="21"/>
              </w:rPr>
            </w:pPr>
            <w:r>
              <w:rPr>
                <w:rFonts w:ascii="宋体" w:hAnsi="宋体" w:cs="宋体" w:hint="eastAsia"/>
                <w:szCs w:val="21"/>
              </w:rPr>
              <w:t>查见：《环境因素识别与评价程序》，上述文件对识别和评价方法、程序、职责、记录作了规定。</w:t>
            </w:r>
          </w:p>
          <w:p w:rsidR="00FA4C92" w:rsidRDefault="00B57FE0">
            <w:pPr>
              <w:tabs>
                <w:tab w:val="center" w:pos="3169"/>
              </w:tabs>
              <w:spacing w:line="400" w:lineRule="exact"/>
              <w:jc w:val="left"/>
              <w:rPr>
                <w:rFonts w:ascii="宋体" w:hAnsi="宋体" w:cs="宋体"/>
                <w:szCs w:val="21"/>
              </w:rPr>
            </w:pPr>
            <w:r>
              <w:rPr>
                <w:rFonts w:ascii="宋体" w:hAnsi="宋体" w:cs="宋体" w:hint="eastAsia"/>
                <w:szCs w:val="21"/>
              </w:rPr>
              <w:t>综合部2019年8月10日组织了各个部门开展了环境因素的识别工作。</w:t>
            </w:r>
          </w:p>
          <w:p w:rsidR="00FA4C92" w:rsidRDefault="00B57FE0">
            <w:pPr>
              <w:tabs>
                <w:tab w:val="center" w:pos="3169"/>
              </w:tabs>
              <w:spacing w:line="400" w:lineRule="exact"/>
              <w:jc w:val="left"/>
              <w:rPr>
                <w:rFonts w:ascii="宋体" w:hAnsi="宋体" w:cs="宋体"/>
                <w:szCs w:val="21"/>
              </w:rPr>
            </w:pPr>
            <w:r>
              <w:rPr>
                <w:rFonts w:ascii="宋体" w:hAnsi="宋体" w:cs="宋体" w:hint="eastAsia"/>
                <w:szCs w:val="21"/>
              </w:rPr>
              <w:t>查见：《环境因素调查表》和《重要环境因素清单》，按照部门和经营过程进行识别并评价出公司重要环境因素有：1）固废排放；2）火灾的发生；3）噪声的排放；4）废水排放5）</w:t>
            </w:r>
            <w:r>
              <w:rPr>
                <w:rFonts w:ascii="宋体" w:hAnsi="宋体" w:hint="eastAsia"/>
                <w:szCs w:val="21"/>
              </w:rPr>
              <w:t>废气排放</w:t>
            </w:r>
            <w:r>
              <w:rPr>
                <w:rFonts w:ascii="宋体" w:hAnsi="宋体" w:cs="宋体" w:hint="eastAsia"/>
                <w:szCs w:val="21"/>
              </w:rPr>
              <w:t>5</w:t>
            </w:r>
            <w:r>
              <w:rPr>
                <w:rFonts w:ascii="宋体" w:hAnsi="宋体" w:cs="宋体" w:hint="eastAsia"/>
                <w:color w:val="000000" w:themeColor="text1"/>
                <w:szCs w:val="21"/>
              </w:rPr>
              <w:t>项，识别清楚、准确，评价合理</w:t>
            </w:r>
            <w:r>
              <w:rPr>
                <w:rFonts w:ascii="宋体" w:hAnsi="宋体" w:cs="宋体" w:hint="eastAsia"/>
                <w:szCs w:val="21"/>
              </w:rPr>
              <w:t>。</w:t>
            </w:r>
          </w:p>
          <w:p w:rsidR="00FA4C92" w:rsidRDefault="00B57FE0">
            <w:pPr>
              <w:tabs>
                <w:tab w:val="center" w:pos="3169"/>
              </w:tabs>
              <w:spacing w:line="400" w:lineRule="exact"/>
              <w:jc w:val="left"/>
              <w:rPr>
                <w:rFonts w:ascii="宋体" w:hAnsi="宋体" w:cs="宋体"/>
                <w:szCs w:val="21"/>
              </w:rPr>
            </w:pPr>
            <w:r>
              <w:rPr>
                <w:rFonts w:ascii="宋体" w:hAnsi="宋体" w:cs="宋体" w:hint="eastAsia"/>
                <w:szCs w:val="21"/>
              </w:rPr>
              <w:t>查：公司《环境因素评价表》，涉及以下内容：</w:t>
            </w:r>
          </w:p>
          <w:p w:rsidR="00FA4C92" w:rsidRDefault="00B57FE0">
            <w:pPr>
              <w:tabs>
                <w:tab w:val="center" w:pos="3169"/>
              </w:tabs>
              <w:spacing w:line="400" w:lineRule="exact"/>
              <w:jc w:val="left"/>
              <w:rPr>
                <w:rFonts w:ascii="宋体" w:hAnsi="宋体" w:cs="宋体"/>
                <w:szCs w:val="21"/>
              </w:rPr>
            </w:pPr>
            <w:r>
              <w:rPr>
                <w:rFonts w:ascii="宋体" w:hAnsi="宋体" w:cs="宋体" w:hint="eastAsia"/>
                <w:szCs w:val="21"/>
              </w:rPr>
              <w:t>a.生活污水的排放；</w:t>
            </w:r>
          </w:p>
          <w:p w:rsidR="00FA4C92" w:rsidRDefault="00B57FE0">
            <w:pPr>
              <w:tabs>
                <w:tab w:val="center" w:pos="3169"/>
              </w:tabs>
              <w:spacing w:line="400" w:lineRule="exact"/>
              <w:jc w:val="left"/>
              <w:rPr>
                <w:rFonts w:ascii="宋体" w:hAnsi="宋体" w:cs="宋体"/>
                <w:szCs w:val="21"/>
              </w:rPr>
            </w:pPr>
            <w:r>
              <w:rPr>
                <w:rFonts w:ascii="宋体" w:hAnsi="宋体" w:cs="宋体" w:hint="eastAsia"/>
                <w:szCs w:val="21"/>
              </w:rPr>
              <w:t>C.电池的丢弃；</w:t>
            </w:r>
          </w:p>
          <w:p w:rsidR="00FA4C92" w:rsidRDefault="00B57FE0">
            <w:pPr>
              <w:tabs>
                <w:tab w:val="center" w:pos="3169"/>
              </w:tabs>
              <w:spacing w:line="400" w:lineRule="exact"/>
              <w:jc w:val="left"/>
              <w:rPr>
                <w:rFonts w:ascii="宋体" w:hAnsi="宋体" w:cs="宋体"/>
                <w:szCs w:val="21"/>
              </w:rPr>
            </w:pPr>
            <w:r>
              <w:rPr>
                <w:rFonts w:ascii="宋体" w:hAnsi="宋体" w:cs="宋体" w:hint="eastAsia"/>
                <w:szCs w:val="21"/>
              </w:rPr>
              <w:t>d.办公垃圾的丢放；</w:t>
            </w:r>
          </w:p>
          <w:p w:rsidR="00FA4C92" w:rsidRDefault="00B57FE0">
            <w:pPr>
              <w:tabs>
                <w:tab w:val="center" w:pos="3169"/>
              </w:tabs>
              <w:spacing w:line="400" w:lineRule="exact"/>
              <w:jc w:val="left"/>
              <w:rPr>
                <w:szCs w:val="21"/>
              </w:rPr>
            </w:pPr>
            <w:r>
              <w:rPr>
                <w:rFonts w:ascii="宋体" w:hAnsi="宋体" w:cs="宋体" w:hint="eastAsia"/>
                <w:szCs w:val="21"/>
              </w:rPr>
              <w:t>e.</w:t>
            </w:r>
            <w:r>
              <w:rPr>
                <w:rFonts w:hint="eastAsia"/>
                <w:szCs w:val="21"/>
              </w:rPr>
              <w:t>设备运转噪声的排放；</w:t>
            </w:r>
          </w:p>
          <w:p w:rsidR="00FA4C92" w:rsidRDefault="00B57FE0">
            <w:pPr>
              <w:tabs>
                <w:tab w:val="center" w:pos="3169"/>
              </w:tabs>
              <w:spacing w:line="400" w:lineRule="exact"/>
              <w:jc w:val="left"/>
              <w:rPr>
                <w:szCs w:val="21"/>
              </w:rPr>
            </w:pPr>
            <w:r>
              <w:rPr>
                <w:rFonts w:ascii="宋体" w:hAnsi="宋体" w:cs="宋体" w:hint="eastAsia"/>
                <w:szCs w:val="21"/>
              </w:rPr>
              <w:t>f.</w:t>
            </w:r>
            <w:r>
              <w:rPr>
                <w:rFonts w:hint="eastAsia"/>
                <w:szCs w:val="21"/>
              </w:rPr>
              <w:t>包装物废弃等。</w:t>
            </w:r>
          </w:p>
          <w:p w:rsidR="00FA4C92" w:rsidRDefault="00B57FE0">
            <w:pPr>
              <w:tabs>
                <w:tab w:val="center" w:pos="3169"/>
              </w:tabs>
              <w:spacing w:line="400" w:lineRule="exact"/>
              <w:jc w:val="left"/>
              <w:rPr>
                <w:rFonts w:ascii="宋体" w:hAnsi="宋体" w:cs="宋体"/>
                <w:szCs w:val="21"/>
              </w:rPr>
            </w:pPr>
            <w:r>
              <w:rPr>
                <w:rFonts w:ascii="宋体" w:hAnsi="宋体" w:cs="宋体" w:hint="eastAsia"/>
                <w:szCs w:val="21"/>
              </w:rPr>
              <w:t>.......</w:t>
            </w:r>
          </w:p>
          <w:p w:rsidR="00FA4C92" w:rsidRDefault="00B57FE0">
            <w:pPr>
              <w:tabs>
                <w:tab w:val="center" w:pos="3169"/>
              </w:tabs>
              <w:spacing w:line="400" w:lineRule="exact"/>
              <w:jc w:val="left"/>
              <w:rPr>
                <w:rFonts w:ascii="宋体" w:hAnsi="宋体" w:cs="宋体"/>
                <w:szCs w:val="21"/>
              </w:rPr>
            </w:pPr>
            <w:r>
              <w:rPr>
                <w:rFonts w:ascii="宋体" w:hAnsi="宋体" w:cs="宋体" w:hint="eastAsia"/>
                <w:szCs w:val="21"/>
              </w:rPr>
              <w:t>识别基本清楚、全面。</w:t>
            </w:r>
          </w:p>
          <w:p w:rsidR="00FA4C92" w:rsidRDefault="00B57FE0">
            <w:pPr>
              <w:tabs>
                <w:tab w:val="center" w:pos="3169"/>
              </w:tabs>
              <w:spacing w:line="400" w:lineRule="exact"/>
              <w:jc w:val="left"/>
              <w:rPr>
                <w:rFonts w:ascii="宋体" w:hAnsi="宋体" w:cs="宋体"/>
                <w:szCs w:val="21"/>
              </w:rPr>
            </w:pPr>
            <w:r>
              <w:rPr>
                <w:rFonts w:ascii="宋体" w:hAnsi="宋体" w:cs="宋体" w:hint="eastAsia"/>
                <w:szCs w:val="21"/>
              </w:rPr>
              <w:t>查：综合部及办公区域的《环境因素识别评价表》，涉及以下内容：</w:t>
            </w:r>
          </w:p>
          <w:p w:rsidR="00FA4C92" w:rsidRDefault="00B57FE0">
            <w:pPr>
              <w:tabs>
                <w:tab w:val="center" w:pos="3169"/>
              </w:tabs>
              <w:spacing w:line="400" w:lineRule="exact"/>
              <w:jc w:val="left"/>
              <w:rPr>
                <w:rFonts w:ascii="宋体" w:hAnsi="宋体" w:cs="宋体"/>
                <w:szCs w:val="21"/>
              </w:rPr>
            </w:pPr>
            <w:r>
              <w:rPr>
                <w:rFonts w:ascii="宋体" w:hAnsi="宋体" w:cs="宋体" w:hint="eastAsia"/>
                <w:szCs w:val="21"/>
              </w:rPr>
              <w:t>a.废硒鼓的丢弃；</w:t>
            </w:r>
          </w:p>
          <w:p w:rsidR="00FA4C92" w:rsidRDefault="00B57FE0">
            <w:pPr>
              <w:tabs>
                <w:tab w:val="center" w:pos="3169"/>
              </w:tabs>
              <w:spacing w:line="400" w:lineRule="exact"/>
              <w:jc w:val="left"/>
              <w:rPr>
                <w:rFonts w:ascii="宋体" w:hAnsi="宋体" w:cs="宋体"/>
                <w:szCs w:val="21"/>
              </w:rPr>
            </w:pPr>
            <w:r>
              <w:rPr>
                <w:rFonts w:ascii="宋体" w:hAnsi="宋体" w:cs="宋体" w:hint="eastAsia"/>
                <w:szCs w:val="21"/>
              </w:rPr>
              <w:t>b.空调机氟里昂的泄露；</w:t>
            </w:r>
          </w:p>
          <w:p w:rsidR="00FA4C92" w:rsidRDefault="00B57FE0">
            <w:pPr>
              <w:tabs>
                <w:tab w:val="center" w:pos="3169"/>
              </w:tabs>
              <w:spacing w:line="400" w:lineRule="exact"/>
              <w:jc w:val="left"/>
              <w:rPr>
                <w:rFonts w:ascii="宋体" w:hAnsi="宋体" w:cs="宋体"/>
                <w:szCs w:val="21"/>
              </w:rPr>
            </w:pPr>
            <w:r>
              <w:rPr>
                <w:rFonts w:ascii="宋体" w:hAnsi="宋体" w:cs="宋体" w:hint="eastAsia"/>
                <w:szCs w:val="21"/>
              </w:rPr>
              <w:t xml:space="preserve">c.包装盒的丢弃； </w:t>
            </w:r>
          </w:p>
          <w:p w:rsidR="00FA4C92" w:rsidRDefault="00B57FE0">
            <w:pPr>
              <w:tabs>
                <w:tab w:val="center" w:pos="3169"/>
              </w:tabs>
              <w:spacing w:line="400" w:lineRule="exact"/>
              <w:jc w:val="left"/>
              <w:rPr>
                <w:rFonts w:ascii="宋体" w:hAnsi="宋体" w:cs="宋体"/>
                <w:szCs w:val="21"/>
              </w:rPr>
            </w:pPr>
            <w:r>
              <w:rPr>
                <w:rFonts w:ascii="宋体" w:hAnsi="宋体" w:cs="宋体" w:hint="eastAsia"/>
                <w:szCs w:val="21"/>
              </w:rPr>
              <w:t>d.废墨盒的丢弃；</w:t>
            </w:r>
          </w:p>
          <w:p w:rsidR="00FA4C92" w:rsidRDefault="00B57FE0">
            <w:pPr>
              <w:tabs>
                <w:tab w:val="center" w:pos="3169"/>
              </w:tabs>
              <w:spacing w:line="400" w:lineRule="exact"/>
              <w:jc w:val="left"/>
              <w:rPr>
                <w:rFonts w:ascii="宋体" w:hAnsi="宋体" w:cs="宋体"/>
                <w:szCs w:val="21"/>
              </w:rPr>
            </w:pPr>
            <w:r>
              <w:rPr>
                <w:rFonts w:ascii="宋体" w:hAnsi="宋体" w:cs="宋体" w:hint="eastAsia"/>
                <w:szCs w:val="21"/>
              </w:rPr>
              <w:lastRenderedPageBreak/>
              <w:t>e．生活污水排放等；</w:t>
            </w:r>
          </w:p>
          <w:p w:rsidR="00FA4C92" w:rsidRDefault="00B57FE0">
            <w:pPr>
              <w:spacing w:line="360" w:lineRule="auto"/>
              <w:ind w:firstLineChars="200" w:firstLine="420"/>
              <w:rPr>
                <w:rFonts w:ascii="宋体" w:hAnsi="宋体" w:cs="宋体"/>
                <w:szCs w:val="21"/>
              </w:rPr>
            </w:pPr>
            <w:r>
              <w:rPr>
                <w:rFonts w:ascii="宋体" w:hAnsi="宋体" w:cs="宋体" w:hint="eastAsia"/>
                <w:szCs w:val="21"/>
              </w:rPr>
              <w:t>识别基本清楚、全面。</w:t>
            </w:r>
          </w:p>
        </w:tc>
        <w:tc>
          <w:tcPr>
            <w:tcW w:w="1585" w:type="dxa"/>
          </w:tcPr>
          <w:p w:rsidR="00FA4C92" w:rsidRDefault="00FA4C92"/>
        </w:tc>
      </w:tr>
      <w:tr w:rsidR="00FA4C92">
        <w:trPr>
          <w:trHeight w:val="660"/>
        </w:trPr>
        <w:tc>
          <w:tcPr>
            <w:tcW w:w="2160" w:type="dxa"/>
          </w:tcPr>
          <w:p w:rsidR="00FA4C92" w:rsidRDefault="00B57FE0">
            <w:pPr>
              <w:adjustRightInd w:val="0"/>
              <w:snapToGrid w:val="0"/>
              <w:jc w:val="left"/>
              <w:rPr>
                <w:rFonts w:ascii="宋体" w:hAnsi="宋体" w:cs="新宋体"/>
                <w:szCs w:val="21"/>
              </w:rPr>
            </w:pPr>
            <w:r>
              <w:rPr>
                <w:rFonts w:ascii="宋体" w:hAnsi="宋体" w:cs="新宋体" w:hint="eastAsia"/>
                <w:szCs w:val="21"/>
              </w:rPr>
              <w:lastRenderedPageBreak/>
              <w:t>危险源识别、评价与控制措施</w:t>
            </w:r>
          </w:p>
        </w:tc>
        <w:tc>
          <w:tcPr>
            <w:tcW w:w="960" w:type="dxa"/>
          </w:tcPr>
          <w:p w:rsidR="00FA4C92" w:rsidRDefault="00B57FE0">
            <w:pPr>
              <w:rPr>
                <w:rFonts w:ascii="宋体" w:hAnsi="宋体" w:cs="新宋体"/>
                <w:szCs w:val="21"/>
              </w:rPr>
            </w:pPr>
            <w:r>
              <w:rPr>
                <w:rFonts w:ascii="宋体" w:hAnsi="宋体" w:cs="新宋体" w:hint="eastAsia"/>
                <w:szCs w:val="21"/>
              </w:rPr>
              <w:t>S6.1.2</w:t>
            </w:r>
          </w:p>
        </w:tc>
        <w:tc>
          <w:tcPr>
            <w:tcW w:w="10004" w:type="dxa"/>
          </w:tcPr>
          <w:p w:rsidR="00FA4C92" w:rsidRDefault="00B57FE0">
            <w:pPr>
              <w:spacing w:line="400" w:lineRule="exact"/>
              <w:jc w:val="left"/>
              <w:rPr>
                <w:rFonts w:ascii="宋体" w:hAnsi="宋体" w:cs="宋体"/>
                <w:szCs w:val="21"/>
              </w:rPr>
            </w:pPr>
            <w:r>
              <w:rPr>
                <w:rFonts w:ascii="宋体" w:hAnsi="宋体" w:cs="宋体" w:hint="eastAsia"/>
                <w:szCs w:val="21"/>
              </w:rPr>
              <w:t>查见：《</w:t>
            </w:r>
            <w:r>
              <w:rPr>
                <w:rFonts w:hAnsi="宋体"/>
                <w:szCs w:val="21"/>
              </w:rPr>
              <w:t>危险源识别与评价程序</w:t>
            </w:r>
            <w:r>
              <w:rPr>
                <w:rFonts w:ascii="宋体" w:hAnsi="宋体" w:cs="宋体" w:hint="eastAsia"/>
                <w:szCs w:val="21"/>
              </w:rPr>
              <w:t>》</w:t>
            </w:r>
          </w:p>
          <w:p w:rsidR="00FA4C92" w:rsidRDefault="00B57FE0">
            <w:pPr>
              <w:spacing w:line="400" w:lineRule="exact"/>
              <w:jc w:val="left"/>
              <w:rPr>
                <w:rFonts w:ascii="宋体" w:hAnsi="宋体" w:cs="宋体"/>
                <w:szCs w:val="21"/>
              </w:rPr>
            </w:pPr>
            <w:r>
              <w:rPr>
                <w:rFonts w:ascii="宋体" w:hAnsi="宋体" w:cs="宋体" w:hint="eastAsia"/>
                <w:szCs w:val="21"/>
              </w:rPr>
              <w:t>上述文件对识别和评价方法、程序、职责、记录作了规定。</w:t>
            </w:r>
          </w:p>
          <w:p w:rsidR="00FA4C92" w:rsidRDefault="00B57FE0">
            <w:pPr>
              <w:spacing w:line="400" w:lineRule="exact"/>
              <w:jc w:val="left"/>
              <w:rPr>
                <w:rFonts w:ascii="宋体" w:hAnsi="宋体" w:cs="宋体"/>
                <w:szCs w:val="21"/>
              </w:rPr>
            </w:pPr>
            <w:r>
              <w:rPr>
                <w:rFonts w:ascii="宋体" w:hAnsi="宋体" w:cs="宋体" w:hint="eastAsia"/>
                <w:szCs w:val="21"/>
              </w:rPr>
              <w:t>查见：《危险源识别和评价表》，危险源通过打分和小组评议共评价出公司不可接受风险：5项，分别是：1</w:t>
            </w:r>
            <w:r>
              <w:rPr>
                <w:szCs w:val="21"/>
              </w:rPr>
              <w:t>)</w:t>
            </w:r>
            <w:r>
              <w:rPr>
                <w:rFonts w:hint="eastAsia"/>
                <w:szCs w:val="21"/>
              </w:rPr>
              <w:t>火灾</w:t>
            </w:r>
            <w:r>
              <w:rPr>
                <w:rFonts w:ascii="宋体" w:hAnsi="宋体" w:cs="宋体" w:hint="eastAsia"/>
                <w:szCs w:val="21"/>
              </w:rPr>
              <w:t>；2）触电</w:t>
            </w:r>
            <w:r>
              <w:rPr>
                <w:rFonts w:hint="eastAsia"/>
                <w:color w:val="000000" w:themeColor="text1"/>
                <w:szCs w:val="21"/>
              </w:rPr>
              <w:t>；</w:t>
            </w:r>
            <w:r>
              <w:rPr>
                <w:rFonts w:hint="eastAsia"/>
                <w:color w:val="000000" w:themeColor="text1"/>
                <w:szCs w:val="21"/>
              </w:rPr>
              <w:t>3</w:t>
            </w:r>
            <w:r>
              <w:rPr>
                <w:rFonts w:hint="eastAsia"/>
                <w:color w:val="000000" w:themeColor="text1"/>
                <w:szCs w:val="21"/>
              </w:rPr>
              <w:t>）机械伤害</w:t>
            </w:r>
            <w:r>
              <w:rPr>
                <w:rFonts w:hint="eastAsia"/>
                <w:color w:val="000000" w:themeColor="text1"/>
                <w:szCs w:val="21"/>
              </w:rPr>
              <w:t>4</w:t>
            </w:r>
            <w:r>
              <w:rPr>
                <w:rFonts w:hint="eastAsia"/>
                <w:color w:val="000000" w:themeColor="text1"/>
                <w:szCs w:val="21"/>
              </w:rPr>
              <w:t>）职业病</w:t>
            </w:r>
            <w:r>
              <w:rPr>
                <w:rFonts w:hint="eastAsia"/>
                <w:color w:val="000000" w:themeColor="text1"/>
                <w:szCs w:val="21"/>
              </w:rPr>
              <w:t>5</w:t>
            </w:r>
            <w:r>
              <w:rPr>
                <w:rFonts w:hint="eastAsia"/>
                <w:color w:val="000000" w:themeColor="text1"/>
                <w:szCs w:val="21"/>
              </w:rPr>
              <w:t>）烫伤。</w:t>
            </w:r>
            <w:r>
              <w:rPr>
                <w:rFonts w:ascii="宋体" w:hAnsi="宋体" w:cs="宋体" w:hint="eastAsia"/>
                <w:szCs w:val="21"/>
              </w:rPr>
              <w:t>辨识清楚、准确，评价充分合理。</w:t>
            </w:r>
          </w:p>
          <w:p w:rsidR="00FA4C92" w:rsidRDefault="00B57FE0">
            <w:pPr>
              <w:spacing w:line="400" w:lineRule="exact"/>
              <w:jc w:val="left"/>
              <w:rPr>
                <w:rFonts w:ascii="宋体" w:hAnsi="宋体" w:cs="宋体"/>
                <w:szCs w:val="21"/>
              </w:rPr>
            </w:pPr>
            <w:r>
              <w:rPr>
                <w:rFonts w:ascii="宋体" w:hAnsi="宋体" w:cs="宋体" w:hint="eastAsia"/>
                <w:szCs w:val="21"/>
              </w:rPr>
              <w:t>抽查确定的预防触电伤害控制措施的策划：</w:t>
            </w:r>
          </w:p>
          <w:p w:rsidR="00FA4C92" w:rsidRDefault="00B57FE0">
            <w:pPr>
              <w:spacing w:line="400" w:lineRule="exact"/>
              <w:rPr>
                <w:rFonts w:ascii="宋体" w:hAnsi="宋体" w:cs="宋体"/>
                <w:szCs w:val="21"/>
              </w:rPr>
            </w:pPr>
            <w:r>
              <w:rPr>
                <w:rFonts w:ascii="宋体" w:hAnsi="宋体" w:cs="宋体" w:hint="eastAsia"/>
                <w:szCs w:val="21"/>
              </w:rPr>
              <w:t>1）人员用电培训；</w:t>
            </w:r>
          </w:p>
          <w:p w:rsidR="00FA4C92" w:rsidRDefault="00B57FE0">
            <w:pPr>
              <w:spacing w:line="400" w:lineRule="exact"/>
              <w:rPr>
                <w:rFonts w:ascii="宋体" w:hAnsi="宋体" w:cs="宋体"/>
                <w:szCs w:val="21"/>
              </w:rPr>
            </w:pPr>
            <w:r>
              <w:rPr>
                <w:rFonts w:ascii="宋体" w:hAnsi="宋体" w:cs="宋体" w:hint="eastAsia"/>
                <w:szCs w:val="21"/>
              </w:rPr>
              <w:t>2）用电保护；</w:t>
            </w:r>
          </w:p>
          <w:p w:rsidR="00FA4C92" w:rsidRDefault="00B57FE0">
            <w:pPr>
              <w:spacing w:line="400" w:lineRule="exact"/>
              <w:rPr>
                <w:rFonts w:ascii="宋体" w:hAnsi="宋体" w:cs="宋体"/>
                <w:szCs w:val="21"/>
              </w:rPr>
            </w:pPr>
            <w:r>
              <w:rPr>
                <w:rFonts w:ascii="宋体" w:hAnsi="宋体" w:cs="宋体" w:hint="eastAsia"/>
                <w:szCs w:val="21"/>
              </w:rPr>
              <w:t>3）安全教育；</w:t>
            </w:r>
          </w:p>
          <w:p w:rsidR="00FA4C92" w:rsidRDefault="00B57FE0">
            <w:pPr>
              <w:spacing w:line="400" w:lineRule="exact"/>
              <w:rPr>
                <w:rFonts w:ascii="宋体" w:hAnsi="宋体" w:cs="宋体"/>
                <w:szCs w:val="21"/>
              </w:rPr>
            </w:pPr>
            <w:r>
              <w:rPr>
                <w:rFonts w:ascii="宋体" w:hAnsi="宋体" w:cs="宋体" w:hint="eastAsia"/>
                <w:szCs w:val="21"/>
              </w:rPr>
              <w:t>4）触电应急预案。</w:t>
            </w:r>
          </w:p>
          <w:p w:rsidR="00FA4C92" w:rsidRDefault="00B57FE0">
            <w:pPr>
              <w:spacing w:line="400" w:lineRule="exact"/>
              <w:jc w:val="left"/>
              <w:rPr>
                <w:rFonts w:ascii="宋体" w:hAnsi="宋体" w:cs="宋体"/>
                <w:szCs w:val="21"/>
              </w:rPr>
            </w:pPr>
            <w:r>
              <w:rPr>
                <w:rFonts w:ascii="宋体" w:hAnsi="宋体" w:cs="宋体" w:hint="eastAsia"/>
                <w:szCs w:val="21"/>
              </w:rPr>
              <w:t>查见：综合部及办公区域《危险辨识及风险评价表》</w:t>
            </w:r>
          </w:p>
          <w:p w:rsidR="00FA4C92" w:rsidRDefault="00B57FE0">
            <w:pPr>
              <w:spacing w:line="400" w:lineRule="exact"/>
              <w:jc w:val="left"/>
              <w:rPr>
                <w:rFonts w:ascii="宋体" w:hAnsi="宋体" w:cs="宋体"/>
                <w:szCs w:val="21"/>
              </w:rPr>
            </w:pPr>
            <w:r>
              <w:rPr>
                <w:rFonts w:ascii="宋体" w:hAnsi="宋体" w:cs="宋体" w:hint="eastAsia"/>
                <w:szCs w:val="21"/>
              </w:rPr>
              <w:t>2019年8月10日发布</w:t>
            </w:r>
          </w:p>
          <w:p w:rsidR="00FA4C92" w:rsidRDefault="00B57FE0">
            <w:pPr>
              <w:spacing w:line="400" w:lineRule="exact"/>
              <w:jc w:val="left"/>
              <w:rPr>
                <w:rFonts w:ascii="宋体" w:hAnsi="宋体" w:cs="宋体"/>
                <w:color w:val="000000" w:themeColor="text1"/>
                <w:szCs w:val="21"/>
              </w:rPr>
            </w:pPr>
            <w:r>
              <w:rPr>
                <w:rFonts w:ascii="宋体" w:hAnsi="宋体" w:cs="宋体" w:hint="eastAsia"/>
                <w:szCs w:val="21"/>
              </w:rPr>
              <w:t>综合部</w:t>
            </w:r>
            <w:r>
              <w:rPr>
                <w:rFonts w:ascii="宋体" w:hAnsi="宋体" w:cs="宋体" w:hint="eastAsia"/>
                <w:color w:val="000000" w:themeColor="text1"/>
                <w:szCs w:val="21"/>
              </w:rPr>
              <w:t>及办公区域共识别出包括:</w:t>
            </w:r>
          </w:p>
          <w:p w:rsidR="00FA4C92" w:rsidRDefault="00B57FE0">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办公设备发生故障，漏电导致的触电；线路老化漏电、人员吸烟引发火灾等危险源.</w:t>
            </w:r>
          </w:p>
          <w:p w:rsidR="00FA4C92" w:rsidRDefault="00B57FE0">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采用的是经验判断法、过程分析法识别。</w:t>
            </w:r>
          </w:p>
          <w:p w:rsidR="00FA4C92" w:rsidRDefault="00B57FE0">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查见，</w:t>
            </w:r>
            <w:r>
              <w:rPr>
                <w:rFonts w:ascii="宋体" w:hAnsi="宋体" w:cs="宋体" w:hint="eastAsia"/>
                <w:szCs w:val="21"/>
              </w:rPr>
              <w:t>综合部</w:t>
            </w:r>
            <w:r>
              <w:rPr>
                <w:rFonts w:ascii="宋体" w:hAnsi="宋体" w:cs="新宋体" w:hint="eastAsia"/>
                <w:szCs w:val="21"/>
              </w:rPr>
              <w:t>（财务部）</w:t>
            </w:r>
            <w:r>
              <w:rPr>
                <w:rFonts w:ascii="宋体" w:hAnsi="宋体" w:cs="宋体" w:hint="eastAsia"/>
                <w:color w:val="000000" w:themeColor="text1"/>
                <w:szCs w:val="21"/>
              </w:rPr>
              <w:t>及办公区域打分法确定了2项不可接受风险：1）办公设备发生故障，漏电导致的触电；2）线路短路、吸烟引发火灾。</w:t>
            </w:r>
          </w:p>
          <w:p w:rsidR="00FA4C92" w:rsidRDefault="00B57FE0">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危险源辨识基本充分、风险等级评价基本合理。</w:t>
            </w:r>
          </w:p>
          <w:p w:rsidR="00FA4C92" w:rsidRDefault="00B57FE0">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查见确定的消防管理措施：</w:t>
            </w:r>
          </w:p>
          <w:p w:rsidR="00FA4C92" w:rsidRDefault="00B57FE0">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组织员工安全教育、消防知识学习；</w:t>
            </w:r>
          </w:p>
          <w:p w:rsidR="00FA4C92" w:rsidRDefault="00B57FE0">
            <w:pPr>
              <w:spacing w:line="400" w:lineRule="exact"/>
              <w:jc w:val="left"/>
              <w:rPr>
                <w:rFonts w:ascii="宋体" w:hAnsi="宋体" w:cs="宋体"/>
                <w:color w:val="000000" w:themeColor="text1"/>
                <w:szCs w:val="21"/>
              </w:rPr>
            </w:pPr>
            <w:r>
              <w:rPr>
                <w:rFonts w:ascii="宋体" w:hAnsi="宋体" w:cs="宋体" w:hint="eastAsia"/>
                <w:color w:val="000000" w:themeColor="text1"/>
                <w:szCs w:val="21"/>
              </w:rPr>
              <w:lastRenderedPageBreak/>
              <w:t>加强检查考核，不少于三个月进行一次；</w:t>
            </w:r>
          </w:p>
          <w:p w:rsidR="00FA4C92" w:rsidRDefault="00B57FE0">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制定安全用电使用管理规定；</w:t>
            </w:r>
          </w:p>
          <w:p w:rsidR="00FA4C92" w:rsidRDefault="00B57FE0">
            <w:pPr>
              <w:spacing w:line="400" w:lineRule="exact"/>
              <w:jc w:val="left"/>
              <w:rPr>
                <w:rFonts w:ascii="宋体" w:hAnsi="宋体" w:cs="宋体"/>
                <w:szCs w:val="21"/>
              </w:rPr>
            </w:pPr>
            <w:r>
              <w:rPr>
                <w:rFonts w:ascii="宋体" w:hAnsi="宋体" w:cs="宋体" w:hint="eastAsia"/>
                <w:color w:val="000000" w:themeColor="text1"/>
                <w:szCs w:val="21"/>
              </w:rPr>
              <w:t>每年参与公司组织的消防演练</w:t>
            </w:r>
          </w:p>
        </w:tc>
        <w:tc>
          <w:tcPr>
            <w:tcW w:w="1585" w:type="dxa"/>
          </w:tcPr>
          <w:p w:rsidR="00FA4C92" w:rsidRDefault="00FA4C92"/>
        </w:tc>
      </w:tr>
      <w:tr w:rsidR="00FA4C92">
        <w:trPr>
          <w:trHeight w:val="135"/>
        </w:trPr>
        <w:tc>
          <w:tcPr>
            <w:tcW w:w="2160" w:type="dxa"/>
          </w:tcPr>
          <w:p w:rsidR="00FA4C92" w:rsidRDefault="00B57FE0">
            <w:pPr>
              <w:adjustRightInd w:val="0"/>
              <w:snapToGrid w:val="0"/>
              <w:jc w:val="left"/>
              <w:rPr>
                <w:rFonts w:ascii="宋体" w:hAnsi="宋体" w:cs="新宋体"/>
                <w:szCs w:val="21"/>
              </w:rPr>
            </w:pPr>
            <w:r>
              <w:rPr>
                <w:rFonts w:ascii="宋体" w:hAnsi="宋体" w:cs="新宋体" w:hint="eastAsia"/>
                <w:szCs w:val="21"/>
              </w:rPr>
              <w:lastRenderedPageBreak/>
              <w:t>法规与其他要求/合规性义务</w:t>
            </w:r>
          </w:p>
        </w:tc>
        <w:tc>
          <w:tcPr>
            <w:tcW w:w="960" w:type="dxa"/>
          </w:tcPr>
          <w:p w:rsidR="00FA4C92" w:rsidRDefault="00B57FE0">
            <w:pPr>
              <w:rPr>
                <w:rFonts w:ascii="宋体" w:hAnsi="宋体" w:cs="新宋体"/>
                <w:szCs w:val="21"/>
              </w:rPr>
            </w:pPr>
            <w:r>
              <w:rPr>
                <w:rFonts w:ascii="宋体" w:hAnsi="宋体" w:cs="新宋体" w:hint="eastAsia"/>
                <w:szCs w:val="21"/>
              </w:rPr>
              <w:t>ES6.1.3</w:t>
            </w:r>
          </w:p>
          <w:p w:rsidR="00FA4C92" w:rsidRDefault="00FA4C92">
            <w:pPr>
              <w:rPr>
                <w:rFonts w:ascii="宋体" w:hAnsi="宋体" w:cs="新宋体"/>
                <w:szCs w:val="21"/>
              </w:rPr>
            </w:pPr>
          </w:p>
        </w:tc>
        <w:tc>
          <w:tcPr>
            <w:tcW w:w="10004" w:type="dxa"/>
          </w:tcPr>
          <w:p w:rsidR="00FA4C92" w:rsidRDefault="00B57FE0">
            <w:pPr>
              <w:tabs>
                <w:tab w:val="left" w:pos="-3"/>
              </w:tabs>
              <w:spacing w:line="400" w:lineRule="exact"/>
              <w:rPr>
                <w:rFonts w:ascii="宋体" w:hAnsi="宋体" w:cs="宋体"/>
                <w:szCs w:val="21"/>
              </w:rPr>
            </w:pPr>
            <w:r>
              <w:rPr>
                <w:rFonts w:ascii="宋体" w:hAnsi="宋体" w:cs="宋体" w:hint="eastAsia"/>
                <w:szCs w:val="21"/>
              </w:rPr>
              <w:t>---有《法律法规和其他要求获取识别程序》，查有《适用法律法规清单》，对本公司环境和职业健康安全管理体系适用的法律法规和当地政府、行业要求进行了识别，包括环境质量标准、排放标准、职业健康安全卫生标准等。</w:t>
            </w:r>
          </w:p>
          <w:p w:rsidR="00FA4C92" w:rsidRDefault="00B57FE0">
            <w:pPr>
              <w:spacing w:line="400" w:lineRule="exact"/>
              <w:rPr>
                <w:rFonts w:ascii="宋体" w:hAnsi="宋体" w:cs="宋体"/>
                <w:szCs w:val="21"/>
              </w:rPr>
            </w:pPr>
            <w:r>
              <w:rPr>
                <w:rFonts w:ascii="宋体" w:hAnsi="宋体" w:cs="宋体" w:hint="eastAsia"/>
                <w:szCs w:val="21"/>
              </w:rPr>
              <w:t>· 查见：2019年《适用法律法规清单》</w:t>
            </w:r>
          </w:p>
          <w:p w:rsidR="00FA4C92" w:rsidRDefault="00B57FE0">
            <w:pPr>
              <w:spacing w:line="400" w:lineRule="exact"/>
              <w:rPr>
                <w:rFonts w:ascii="宋体" w:hAnsi="宋体" w:cs="宋体"/>
                <w:szCs w:val="21"/>
              </w:rPr>
            </w:pPr>
            <w:r>
              <w:rPr>
                <w:rFonts w:ascii="宋体" w:hAnsi="宋体" w:cs="宋体" w:hint="eastAsia"/>
                <w:szCs w:val="21"/>
              </w:rPr>
              <w:t>1）国家相关法律法规等</w:t>
            </w:r>
          </w:p>
          <w:p w:rsidR="00FA4C92" w:rsidRDefault="00B57FE0">
            <w:pPr>
              <w:spacing w:line="400" w:lineRule="exact"/>
              <w:rPr>
                <w:rFonts w:ascii="宋体" w:hAnsi="宋体" w:cs="宋体"/>
                <w:szCs w:val="21"/>
              </w:rPr>
            </w:pPr>
            <w:r>
              <w:rPr>
                <w:rFonts w:ascii="宋体" w:hAnsi="宋体" w:cs="宋体" w:hint="eastAsia"/>
                <w:szCs w:val="21"/>
              </w:rPr>
              <w:t>2）重庆市等地方法规；</w:t>
            </w:r>
          </w:p>
          <w:p w:rsidR="00FA4C92" w:rsidRDefault="00B57FE0">
            <w:pPr>
              <w:spacing w:line="400" w:lineRule="exact"/>
              <w:rPr>
                <w:rFonts w:ascii="宋体" w:hAnsi="宋体" w:cs="宋体"/>
                <w:szCs w:val="21"/>
              </w:rPr>
            </w:pPr>
            <w:r>
              <w:rPr>
                <w:rFonts w:ascii="宋体" w:hAnsi="宋体" w:cs="宋体" w:hint="eastAsia"/>
                <w:szCs w:val="21"/>
              </w:rPr>
              <w:t>3）与环境、职业健康安全管理相关的执行标准</w:t>
            </w:r>
          </w:p>
          <w:p w:rsidR="00FA4C92" w:rsidRDefault="00B57FE0">
            <w:pPr>
              <w:spacing w:line="400" w:lineRule="exact"/>
              <w:rPr>
                <w:rFonts w:ascii="宋体" w:hAnsi="宋体" w:cs="宋体"/>
                <w:color w:val="000000" w:themeColor="text1"/>
                <w:szCs w:val="21"/>
              </w:rPr>
            </w:pPr>
            <w:r>
              <w:rPr>
                <w:rFonts w:ascii="宋体" w:hAnsi="宋体" w:cs="宋体" w:hint="eastAsia"/>
                <w:szCs w:val="21"/>
              </w:rPr>
              <w:t>抽 ：</w:t>
            </w:r>
            <w:r>
              <w:rPr>
                <w:rFonts w:ascii="宋体" w:hAnsi="宋体" w:cs="宋体" w:hint="eastAsia"/>
                <w:color w:val="000000" w:themeColor="text1"/>
                <w:szCs w:val="21"/>
              </w:rPr>
              <w:t>中华人民共和国环境保护法</w:t>
            </w:r>
          </w:p>
          <w:p w:rsidR="00FA4C92" w:rsidRDefault="00B57FE0">
            <w:pPr>
              <w:spacing w:line="400" w:lineRule="exact"/>
              <w:rPr>
                <w:rFonts w:ascii="宋体" w:hAnsi="宋体" w:cs="宋体"/>
                <w:color w:val="000000" w:themeColor="text1"/>
                <w:szCs w:val="21"/>
              </w:rPr>
            </w:pPr>
            <w:r>
              <w:rPr>
                <w:rFonts w:ascii="宋体" w:hAnsi="宋体" w:cs="宋体" w:hint="eastAsia"/>
                <w:color w:val="000000" w:themeColor="text1"/>
                <w:szCs w:val="21"/>
              </w:rPr>
              <w:t xml:space="preserve">     中华人民共和国消防法</w:t>
            </w:r>
          </w:p>
          <w:p w:rsidR="00FA4C92" w:rsidRDefault="00B57FE0">
            <w:pPr>
              <w:spacing w:line="400" w:lineRule="exact"/>
              <w:ind w:firstLineChars="300" w:firstLine="630"/>
              <w:rPr>
                <w:rFonts w:ascii="宋体" w:hAnsi="宋体" w:cs="宋体"/>
                <w:color w:val="000000" w:themeColor="text1"/>
                <w:szCs w:val="21"/>
              </w:rPr>
            </w:pPr>
            <w:r>
              <w:rPr>
                <w:rFonts w:ascii="宋体" w:hAnsi="宋体" w:cs="宋体" w:hint="eastAsia"/>
                <w:color w:val="000000" w:themeColor="text1"/>
                <w:szCs w:val="21"/>
              </w:rPr>
              <w:t>中华人民共和国循环经济促进法</w:t>
            </w:r>
          </w:p>
          <w:p w:rsidR="00FA4C92" w:rsidRDefault="00B57FE0">
            <w:pPr>
              <w:spacing w:line="400" w:lineRule="exact"/>
              <w:ind w:firstLineChars="300" w:firstLine="630"/>
              <w:rPr>
                <w:rFonts w:ascii="Arial" w:cs="Arial"/>
                <w:bCs/>
                <w:szCs w:val="21"/>
              </w:rPr>
            </w:pPr>
            <w:r>
              <w:rPr>
                <w:rFonts w:ascii="Arial" w:cs="Arial"/>
                <w:bCs/>
                <w:szCs w:val="21"/>
              </w:rPr>
              <w:t>建设项目环境保护管理条例</w:t>
            </w:r>
          </w:p>
          <w:p w:rsidR="00FA4C92" w:rsidRDefault="00B57FE0">
            <w:pPr>
              <w:spacing w:line="400" w:lineRule="exact"/>
              <w:ind w:firstLineChars="300" w:firstLine="630"/>
              <w:rPr>
                <w:rFonts w:ascii="Arial" w:cs="Arial"/>
                <w:b/>
                <w:bCs/>
                <w:szCs w:val="21"/>
              </w:rPr>
            </w:pPr>
            <w:r>
              <w:rPr>
                <w:rFonts w:ascii="Arial" w:cs="Arial"/>
                <w:bCs/>
                <w:szCs w:val="21"/>
              </w:rPr>
              <w:t>建设项目竣工环境保护验收管理办法</w:t>
            </w:r>
          </w:p>
          <w:p w:rsidR="00FA4C92" w:rsidRDefault="00B57FE0">
            <w:pPr>
              <w:pStyle w:val="a0"/>
              <w:ind w:firstLineChars="300" w:firstLine="690"/>
              <w:rPr>
                <w:rFonts w:ascii="宋体" w:hAnsi="宋体" w:cs="宋体"/>
                <w:szCs w:val="21"/>
              </w:rPr>
            </w:pPr>
            <w:r>
              <w:rPr>
                <w:rFonts w:ascii="Arial" w:hAnsi="Arial" w:cs="Arial" w:hint="eastAsia"/>
                <w:szCs w:val="21"/>
              </w:rPr>
              <w:t>劳动防护用品配备标准（试行）</w:t>
            </w:r>
            <w:r>
              <w:rPr>
                <w:rFonts w:ascii="宋体" w:hAnsi="宋体" w:cs="宋体" w:hint="eastAsia"/>
                <w:color w:val="000000" w:themeColor="text1"/>
                <w:szCs w:val="21"/>
              </w:rPr>
              <w:t>等</w:t>
            </w:r>
            <w:r>
              <w:rPr>
                <w:rFonts w:ascii="宋体" w:hAnsi="宋体" w:cs="宋体" w:hint="eastAsia"/>
                <w:szCs w:val="21"/>
              </w:rPr>
              <w:t>。</w:t>
            </w:r>
          </w:p>
          <w:p w:rsidR="00FA4C92" w:rsidRDefault="00B57FE0">
            <w:pPr>
              <w:spacing w:line="400" w:lineRule="exact"/>
              <w:ind w:firstLineChars="250" w:firstLine="525"/>
              <w:rPr>
                <w:rFonts w:ascii="宋体" w:hAnsi="宋体" w:cs="宋体"/>
                <w:szCs w:val="21"/>
              </w:rPr>
            </w:pPr>
            <w:r>
              <w:rPr>
                <w:rFonts w:ascii="宋体" w:hAnsi="宋体" w:cs="宋体" w:hint="eastAsia"/>
                <w:szCs w:val="21"/>
              </w:rPr>
              <w:t>《清单》中列出了法规名称、颁布实施时间、适用条款等内容；</w:t>
            </w:r>
          </w:p>
          <w:p w:rsidR="00FA4C92" w:rsidRDefault="00B57FE0">
            <w:pPr>
              <w:spacing w:line="400" w:lineRule="exact"/>
              <w:rPr>
                <w:rFonts w:ascii="宋体" w:hAnsi="宋体" w:cs="宋体"/>
                <w:szCs w:val="21"/>
              </w:rPr>
            </w:pPr>
            <w:r>
              <w:rPr>
                <w:rFonts w:ascii="宋体" w:hAnsi="宋体" w:cs="宋体" w:hint="eastAsia"/>
                <w:szCs w:val="21"/>
              </w:rPr>
              <w:t>法规清单上传内部网络，以培训和宣传结合向员工传达要求，记录充分。基本符合要求。</w:t>
            </w:r>
          </w:p>
        </w:tc>
        <w:tc>
          <w:tcPr>
            <w:tcW w:w="1585" w:type="dxa"/>
          </w:tcPr>
          <w:p w:rsidR="00FA4C92" w:rsidRDefault="00FA4C92"/>
        </w:tc>
      </w:tr>
      <w:tr w:rsidR="00FA4C92">
        <w:trPr>
          <w:trHeight w:val="550"/>
        </w:trPr>
        <w:tc>
          <w:tcPr>
            <w:tcW w:w="2160" w:type="dxa"/>
          </w:tcPr>
          <w:p w:rsidR="00FA4C92" w:rsidRDefault="00B57FE0">
            <w:pPr>
              <w:adjustRightInd w:val="0"/>
              <w:snapToGrid w:val="0"/>
              <w:jc w:val="left"/>
              <w:rPr>
                <w:rFonts w:ascii="宋体" w:hAnsi="宋体"/>
                <w:szCs w:val="21"/>
              </w:rPr>
            </w:pPr>
            <w:r>
              <w:rPr>
                <w:rFonts w:ascii="宋体" w:hAnsi="宋体" w:hint="eastAsia"/>
                <w:szCs w:val="21"/>
              </w:rPr>
              <w:t>运行的策划与控制</w:t>
            </w:r>
          </w:p>
          <w:p w:rsidR="00FA4C92" w:rsidRDefault="00FA4C92">
            <w:pPr>
              <w:adjustRightInd w:val="0"/>
              <w:snapToGrid w:val="0"/>
              <w:jc w:val="left"/>
              <w:rPr>
                <w:rFonts w:ascii="宋体" w:hAnsi="宋体" w:cs="新宋体"/>
                <w:szCs w:val="21"/>
              </w:rPr>
            </w:pPr>
          </w:p>
        </w:tc>
        <w:tc>
          <w:tcPr>
            <w:tcW w:w="960" w:type="dxa"/>
          </w:tcPr>
          <w:p w:rsidR="00FA4C92" w:rsidRDefault="00B57FE0">
            <w:pPr>
              <w:adjustRightInd w:val="0"/>
              <w:snapToGrid w:val="0"/>
              <w:rPr>
                <w:rFonts w:ascii="宋体" w:hAnsi="宋体"/>
                <w:szCs w:val="21"/>
              </w:rPr>
            </w:pPr>
            <w:r>
              <w:rPr>
                <w:rFonts w:ascii="宋体" w:hAnsi="宋体" w:hint="eastAsia"/>
                <w:szCs w:val="21"/>
              </w:rPr>
              <w:t>ES8.1</w:t>
            </w:r>
          </w:p>
          <w:p w:rsidR="00FA4C92" w:rsidRDefault="00FA4C92">
            <w:pPr>
              <w:rPr>
                <w:rFonts w:ascii="宋体" w:hAnsi="宋体" w:cs="新宋体"/>
                <w:szCs w:val="21"/>
              </w:rPr>
            </w:pPr>
          </w:p>
        </w:tc>
        <w:tc>
          <w:tcPr>
            <w:tcW w:w="10004" w:type="dxa"/>
          </w:tcPr>
          <w:p w:rsidR="00FA4C92" w:rsidRDefault="00B57FE0">
            <w:pPr>
              <w:rPr>
                <w:rFonts w:ascii="宋体" w:hAnsi="宋体"/>
                <w:szCs w:val="21"/>
              </w:rPr>
            </w:pPr>
            <w:r>
              <w:rPr>
                <w:rFonts w:ascii="宋体" w:hAnsi="宋体" w:hint="eastAsia"/>
                <w:szCs w:val="21"/>
              </w:rPr>
              <w:t>◆组织制定了环境、职业健康安全运行相关的控制程序及相应的控制准则，如废弃物排放控制、相关方环境安全管理办法、劳保用品管理制度、消防管理制度、火灾预防应急准备和响应管理等过程的运行准则。</w:t>
            </w:r>
          </w:p>
          <w:p w:rsidR="00FA4C92" w:rsidRDefault="00B57FE0">
            <w:pPr>
              <w:rPr>
                <w:rFonts w:ascii="宋体" w:hAnsi="宋体"/>
                <w:szCs w:val="21"/>
              </w:rPr>
            </w:pPr>
            <w:r>
              <w:rPr>
                <w:rFonts w:ascii="宋体" w:hAnsi="宋体" w:hint="eastAsia"/>
                <w:szCs w:val="21"/>
              </w:rPr>
              <w:t xml:space="preserve"> ◆根据过程的运行准则，组织实施资源能源的消耗控制火灾预防、职业健康安全事故防范等过程的控制，避免和减少了环境职业健康安全的损失。</w:t>
            </w:r>
          </w:p>
          <w:p w:rsidR="00FA4C92" w:rsidRDefault="00B57FE0">
            <w:pPr>
              <w:rPr>
                <w:rFonts w:ascii="宋体" w:hAnsi="宋体"/>
                <w:szCs w:val="21"/>
              </w:rPr>
            </w:pPr>
            <w:r>
              <w:rPr>
                <w:rFonts w:ascii="宋体" w:hAnsi="宋体" w:hint="eastAsia"/>
                <w:szCs w:val="21"/>
              </w:rPr>
              <w:lastRenderedPageBreak/>
              <w:t xml:space="preserve"> ◆消防设施检查、节能降耗运行检查、火灾预防运行检查、安全环境检查等关键运行控制信息的证据都以记录或文件的方式保留。</w:t>
            </w:r>
          </w:p>
          <w:p w:rsidR="00FA4C92" w:rsidRDefault="00B57FE0">
            <w:pPr>
              <w:rPr>
                <w:rFonts w:ascii="宋体" w:hAnsi="宋体"/>
                <w:szCs w:val="21"/>
              </w:rPr>
            </w:pPr>
            <w:r>
              <w:rPr>
                <w:rFonts w:ascii="宋体" w:hAnsi="宋体" w:hint="eastAsia"/>
                <w:szCs w:val="21"/>
              </w:rPr>
              <w:t xml:space="preserve"> ◆抽查环境运行的策划与控制实施</w:t>
            </w:r>
          </w:p>
          <w:p w:rsidR="00FA4C92" w:rsidRDefault="00B57FE0">
            <w:pPr>
              <w:rPr>
                <w:rFonts w:ascii="宋体" w:hAnsi="宋体"/>
                <w:szCs w:val="21"/>
              </w:rPr>
            </w:pPr>
            <w:r>
              <w:rPr>
                <w:rFonts w:ascii="宋体" w:hAnsi="宋体" w:hint="eastAsia"/>
                <w:szCs w:val="21"/>
              </w:rPr>
              <w:t>1）固体废弃物排放的管控：</w:t>
            </w:r>
          </w:p>
          <w:p w:rsidR="00FA4C92" w:rsidRDefault="00B57FE0">
            <w:pPr>
              <w:pStyle w:val="1"/>
              <w:ind w:firstLineChars="0" w:firstLine="0"/>
              <w:rPr>
                <w:rFonts w:ascii="宋体" w:hAnsi="宋体" w:cs="宋体"/>
                <w:szCs w:val="21"/>
              </w:rPr>
            </w:pPr>
            <w:r>
              <w:rPr>
                <w:rFonts w:ascii="宋体" w:hAnsi="宋体" w:cs="宋体" w:hint="eastAsia"/>
                <w:szCs w:val="21"/>
              </w:rPr>
              <w:t>生活垃圾在办公区域集中收集后，放置在垃圾存放点由环卫部门清运处理；回收固废处理（包括危险固废如墨盒、硒鼓等）作好分类、标识交供应商回收。</w:t>
            </w:r>
          </w:p>
          <w:p w:rsidR="00FA4C92" w:rsidRDefault="00B57FE0">
            <w:pPr>
              <w:pStyle w:val="1"/>
              <w:ind w:firstLineChars="0" w:firstLine="0"/>
              <w:rPr>
                <w:rFonts w:ascii="宋体" w:hAnsi="宋体" w:cs="宋体"/>
                <w:szCs w:val="21"/>
              </w:rPr>
            </w:pPr>
            <w:r>
              <w:rPr>
                <w:rFonts w:ascii="宋体" w:hAnsi="宋体" w:cs="宋体" w:hint="eastAsia"/>
                <w:szCs w:val="21"/>
              </w:rPr>
              <w:t>2）资源、能源消耗管控：</w:t>
            </w:r>
          </w:p>
          <w:p w:rsidR="00FA4C92" w:rsidRDefault="00B57FE0">
            <w:pPr>
              <w:rPr>
                <w:rFonts w:ascii="宋体" w:hAnsi="宋体" w:cs="宋体"/>
                <w:szCs w:val="21"/>
              </w:rPr>
            </w:pPr>
            <w:r>
              <w:rPr>
                <w:rFonts w:ascii="宋体" w:hAnsi="宋体" w:cs="宋体" w:hint="eastAsia"/>
                <w:szCs w:val="21"/>
              </w:rPr>
              <w:t xml:space="preserve">  负责人讲，公司资源、能源节约有相关规定措施，如：加强宣传、主管检查督导。现场有水、电等使用的场所，均有节约资源、能源的宣导标语。未发现资源、能源过度消耗或浪费的情形。公司制定了节约资源、能源目标，除日常监督落实外，每月由财务部集中统计跟进。统计内容包括：水，电消耗费用，纸张、灭火器材等费用。提供有2019年10月至2020年1月能源支出统计表，记录显示：基本达成目标。</w:t>
            </w:r>
          </w:p>
          <w:p w:rsidR="00FA4C92" w:rsidRDefault="00B57FE0">
            <w:pPr>
              <w:rPr>
                <w:rFonts w:ascii="宋体" w:hAnsi="宋体" w:cs="宋体"/>
                <w:szCs w:val="21"/>
              </w:rPr>
            </w:pPr>
            <w:r>
              <w:rPr>
                <w:rFonts w:ascii="宋体" w:hAnsi="宋体" w:cs="宋体" w:hint="eastAsia"/>
                <w:szCs w:val="21"/>
              </w:rPr>
              <w:t>3）火灾预防：</w:t>
            </w:r>
          </w:p>
          <w:p w:rsidR="00FA4C92" w:rsidRDefault="00B57FE0">
            <w:pPr>
              <w:rPr>
                <w:rFonts w:ascii="宋体" w:hAnsi="宋体" w:cs="宋体"/>
                <w:szCs w:val="21"/>
              </w:rPr>
            </w:pPr>
            <w:r>
              <w:rPr>
                <w:rFonts w:ascii="宋体" w:hAnsi="宋体" w:cs="宋体" w:hint="eastAsia"/>
                <w:szCs w:val="21"/>
              </w:rPr>
              <w:t xml:space="preserve">  张贴防火标识，购买灭火器等消防设施；</w:t>
            </w:r>
          </w:p>
          <w:p w:rsidR="00FA4C92" w:rsidRDefault="00B57FE0">
            <w:pPr>
              <w:rPr>
                <w:rFonts w:ascii="宋体" w:hAnsi="宋体" w:cs="宋体"/>
                <w:szCs w:val="21"/>
              </w:rPr>
            </w:pPr>
            <w:r>
              <w:rPr>
                <w:rFonts w:ascii="宋体" w:hAnsi="宋体" w:cs="宋体" w:hint="eastAsia"/>
                <w:szCs w:val="21"/>
              </w:rPr>
              <w:t>组织相关人员进行培训；日常的检查；制定火灾应急预案。</w:t>
            </w:r>
          </w:p>
          <w:p w:rsidR="00DF2C45" w:rsidRDefault="00DF2C45" w:rsidP="00DF2C45">
            <w:pPr>
              <w:pStyle w:val="a0"/>
              <w:rPr>
                <w:b/>
              </w:rPr>
            </w:pPr>
          </w:p>
          <w:p w:rsidR="0082423E" w:rsidRDefault="00DF2C45" w:rsidP="00DF2C45">
            <w:pPr>
              <w:pStyle w:val="a0"/>
              <w:rPr>
                <w:rFonts w:hint="eastAsia"/>
                <w:b/>
                <w:color w:val="FF0000"/>
              </w:rPr>
            </w:pPr>
            <w:r w:rsidRPr="0082423E">
              <w:rPr>
                <w:rFonts w:hint="eastAsia"/>
                <w:b/>
                <w:color w:val="FF0000"/>
              </w:rPr>
              <w:t>查污染物排放管理，不能提供近期的环境监测报告，不能证明其排放达标。</w:t>
            </w:r>
          </w:p>
          <w:p w:rsidR="00DF2C45" w:rsidRPr="0082423E" w:rsidRDefault="0082423E" w:rsidP="00DF2C45">
            <w:pPr>
              <w:pStyle w:val="a0"/>
              <w:rPr>
                <w:b/>
                <w:color w:val="FF0000"/>
              </w:rPr>
            </w:pPr>
            <w:r w:rsidRPr="0082423E">
              <w:rPr>
                <w:rFonts w:hint="eastAsia"/>
                <w:b/>
                <w:color w:val="FF0000"/>
              </w:rPr>
              <w:t>已检测，现场查看</w:t>
            </w:r>
            <w:r>
              <w:rPr>
                <w:rFonts w:hint="eastAsia"/>
                <w:b/>
                <w:color w:val="FF0000"/>
              </w:rPr>
              <w:t>提供有检测报告，</w:t>
            </w:r>
            <w:r w:rsidRPr="0082423E">
              <w:rPr>
                <w:rFonts w:hint="eastAsia"/>
                <w:b/>
                <w:color w:val="FF0000"/>
              </w:rPr>
              <w:t>改进到位。</w:t>
            </w:r>
          </w:p>
          <w:p w:rsidR="00DF2C45" w:rsidRPr="00DF2C45" w:rsidRDefault="00DF2C45" w:rsidP="00DF2C45">
            <w:pPr>
              <w:pStyle w:val="a0"/>
            </w:pPr>
          </w:p>
          <w:p w:rsidR="00FA4C92" w:rsidRDefault="00B57FE0">
            <w:pPr>
              <w:rPr>
                <w:rFonts w:ascii="宋体" w:hAnsi="宋体" w:cs="宋体"/>
                <w:szCs w:val="21"/>
              </w:rPr>
            </w:pPr>
            <w:r>
              <w:rPr>
                <w:rFonts w:ascii="宋体" w:hAnsi="宋体" w:cs="宋体" w:hint="eastAsia"/>
                <w:szCs w:val="21"/>
              </w:rPr>
              <w:t>◆查见组织的职业健康安全运行控制状况：</w:t>
            </w:r>
          </w:p>
          <w:p w:rsidR="00FA4C92" w:rsidRDefault="00B57FE0">
            <w:pPr>
              <w:rPr>
                <w:rFonts w:ascii="宋体" w:hAnsi="宋体" w:cs="宋体"/>
                <w:szCs w:val="21"/>
              </w:rPr>
            </w:pPr>
            <w:r>
              <w:rPr>
                <w:rFonts w:ascii="宋体" w:hAnsi="宋体" w:cs="宋体" w:hint="eastAsia"/>
                <w:szCs w:val="21"/>
              </w:rPr>
              <w:t xml:space="preserve">  1）意外火灾控制</w:t>
            </w:r>
          </w:p>
          <w:p w:rsidR="00FA4C92" w:rsidRDefault="00B57FE0">
            <w:pPr>
              <w:rPr>
                <w:rFonts w:ascii="宋体" w:hAnsi="宋体" w:cs="宋体"/>
                <w:szCs w:val="21"/>
              </w:rPr>
            </w:pPr>
            <w:r>
              <w:rPr>
                <w:rFonts w:ascii="宋体" w:hAnsi="宋体" w:cs="宋体" w:hint="eastAsia"/>
                <w:szCs w:val="21"/>
              </w:rPr>
              <w:t xml:space="preserve">   建立消防检查管理制度；确定消防小组人员职责；按规定每月进行消防检查；制定应急准备响应预案；进行消防演习。</w:t>
            </w:r>
          </w:p>
          <w:p w:rsidR="00FA4C92" w:rsidRDefault="00B57FE0">
            <w:pPr>
              <w:rPr>
                <w:rFonts w:ascii="宋体" w:hAnsi="宋体" w:cs="宋体"/>
                <w:szCs w:val="21"/>
              </w:rPr>
            </w:pPr>
            <w:r>
              <w:rPr>
                <w:rFonts w:ascii="宋体" w:hAnsi="宋体" w:cs="宋体" w:hint="eastAsia"/>
                <w:szCs w:val="21"/>
              </w:rPr>
              <w:t xml:space="preserve">  2）对相关方施加影响</w:t>
            </w:r>
          </w:p>
          <w:p w:rsidR="00FA4C92" w:rsidRDefault="00B57FE0">
            <w:pPr>
              <w:rPr>
                <w:rFonts w:ascii="宋体" w:hAnsi="宋体" w:cs="宋体"/>
                <w:szCs w:val="21"/>
              </w:rPr>
            </w:pPr>
            <w:r>
              <w:rPr>
                <w:rFonts w:ascii="宋体" w:hAnsi="宋体" w:cs="宋体" w:hint="eastAsia"/>
                <w:szCs w:val="21"/>
              </w:rPr>
              <w:t xml:space="preserve">  组织对进入场所内的供方送货员、求职及培训人员视情况由安保人员或受访人提醒、签定安全协议等方式，告知相关遵守相应的运行准则，以防止外来人员受到人身伤害或职业健康安危害。</w:t>
            </w:r>
          </w:p>
          <w:p w:rsidR="00FA4C92" w:rsidRDefault="00FA4C92">
            <w:pPr>
              <w:pStyle w:val="a0"/>
              <w:rPr>
                <w:color w:val="FF0000"/>
              </w:rPr>
            </w:pPr>
          </w:p>
          <w:p w:rsidR="00FA4C92" w:rsidRDefault="00B57FE0">
            <w:pPr>
              <w:pStyle w:val="a0"/>
            </w:pPr>
            <w:r>
              <w:rPr>
                <w:rFonts w:ascii="宋体" w:hAnsi="宋体" w:cs="宋体" w:hint="eastAsia"/>
                <w:bCs w:val="0"/>
                <w:spacing w:val="0"/>
                <w:szCs w:val="21"/>
              </w:rPr>
              <w:t>查疫情期间管理情况：公司按当地要求进行了开工备案，拟定了疫情期间上班管理方案，配备有口罩、消毒</w:t>
            </w:r>
            <w:r>
              <w:rPr>
                <w:rFonts w:ascii="宋体" w:hAnsi="宋体" w:cs="宋体" w:hint="eastAsia"/>
                <w:bCs w:val="0"/>
                <w:spacing w:val="0"/>
                <w:szCs w:val="21"/>
              </w:rPr>
              <w:lastRenderedPageBreak/>
              <w:t>液、测温计的设施，对上班人员居家情况进行了登记核实，上班进入公司进行体温测试登记，并进行消毒水喷洒，外来人员登记确认，并测量体温才能进入公司。视频巡视查看，各部门人员上班期间均佩戴有口罩。</w:t>
            </w:r>
          </w:p>
        </w:tc>
        <w:tc>
          <w:tcPr>
            <w:tcW w:w="1585" w:type="dxa"/>
          </w:tcPr>
          <w:p w:rsidR="00FA4C92" w:rsidRDefault="00FA4C92"/>
          <w:p w:rsidR="00DF2C45" w:rsidRDefault="00DF2C45" w:rsidP="00DF2C45">
            <w:pPr>
              <w:pStyle w:val="a0"/>
            </w:pPr>
          </w:p>
          <w:p w:rsidR="00DF2C45" w:rsidRDefault="00DF2C45" w:rsidP="00DF2C45">
            <w:pPr>
              <w:pStyle w:val="a0"/>
            </w:pPr>
          </w:p>
          <w:p w:rsidR="00DF2C45" w:rsidRDefault="00DF2C45" w:rsidP="00DF2C45">
            <w:pPr>
              <w:pStyle w:val="a0"/>
            </w:pPr>
          </w:p>
          <w:p w:rsidR="00DF2C45" w:rsidRDefault="00DF2C45" w:rsidP="00DF2C45">
            <w:pPr>
              <w:pStyle w:val="a0"/>
            </w:pPr>
          </w:p>
          <w:p w:rsidR="00DF2C45" w:rsidRDefault="00DF2C45" w:rsidP="00DF2C45">
            <w:pPr>
              <w:pStyle w:val="a0"/>
            </w:pPr>
          </w:p>
          <w:p w:rsidR="00DF2C45" w:rsidRDefault="00DF2C45" w:rsidP="00DF2C45">
            <w:pPr>
              <w:pStyle w:val="a0"/>
            </w:pPr>
          </w:p>
          <w:p w:rsidR="00DF2C45" w:rsidRDefault="00DF2C45" w:rsidP="00DF2C45">
            <w:pPr>
              <w:pStyle w:val="a0"/>
            </w:pPr>
          </w:p>
          <w:p w:rsidR="00DF2C45" w:rsidRDefault="00DF2C45" w:rsidP="00DF2C45">
            <w:pPr>
              <w:pStyle w:val="a0"/>
            </w:pPr>
          </w:p>
          <w:p w:rsidR="00DF2C45" w:rsidRDefault="00DF2C45" w:rsidP="00DF2C45">
            <w:pPr>
              <w:pStyle w:val="a0"/>
            </w:pPr>
          </w:p>
          <w:p w:rsidR="00DF2C45" w:rsidRDefault="00DF2C45" w:rsidP="00DF2C45">
            <w:pPr>
              <w:pStyle w:val="a0"/>
            </w:pPr>
          </w:p>
          <w:p w:rsidR="00DF2C45" w:rsidRDefault="00DF2C45" w:rsidP="00DF2C45">
            <w:pPr>
              <w:pStyle w:val="a0"/>
            </w:pPr>
          </w:p>
          <w:p w:rsidR="00DF2C45" w:rsidRDefault="00DF2C45" w:rsidP="00DF2C45">
            <w:pPr>
              <w:pStyle w:val="a0"/>
            </w:pPr>
          </w:p>
          <w:p w:rsidR="00DF2C45" w:rsidRDefault="00DF2C45" w:rsidP="00DF2C45">
            <w:pPr>
              <w:pStyle w:val="a0"/>
            </w:pPr>
          </w:p>
          <w:p w:rsidR="00DF2C45" w:rsidRDefault="00DF2C45" w:rsidP="00DF2C45">
            <w:pPr>
              <w:pStyle w:val="a0"/>
            </w:pPr>
          </w:p>
          <w:p w:rsidR="00DF2C45" w:rsidRDefault="00DF2C45" w:rsidP="00DF2C45">
            <w:pPr>
              <w:pStyle w:val="a0"/>
            </w:pPr>
          </w:p>
          <w:p w:rsidR="00DF2C45" w:rsidRDefault="00DF2C45" w:rsidP="00DF2C45">
            <w:pPr>
              <w:pStyle w:val="a0"/>
            </w:pPr>
          </w:p>
          <w:p w:rsidR="00DF2C45" w:rsidRDefault="00DF2C45" w:rsidP="00DF2C45">
            <w:pPr>
              <w:pStyle w:val="a0"/>
            </w:pPr>
          </w:p>
          <w:p w:rsidR="00DF2C45" w:rsidRPr="00DF2C45" w:rsidRDefault="00DF2C45" w:rsidP="00DF2C45">
            <w:pPr>
              <w:pStyle w:val="a0"/>
            </w:pPr>
          </w:p>
        </w:tc>
      </w:tr>
      <w:tr w:rsidR="00FA4C92">
        <w:trPr>
          <w:trHeight w:val="550"/>
        </w:trPr>
        <w:tc>
          <w:tcPr>
            <w:tcW w:w="2160" w:type="dxa"/>
          </w:tcPr>
          <w:p w:rsidR="00FA4C92" w:rsidRDefault="00B57FE0">
            <w:pPr>
              <w:adjustRightInd w:val="0"/>
              <w:snapToGrid w:val="0"/>
              <w:jc w:val="left"/>
              <w:rPr>
                <w:rFonts w:ascii="宋体" w:hAnsi="宋体" w:cs="新宋体"/>
                <w:szCs w:val="21"/>
              </w:rPr>
            </w:pPr>
            <w:r>
              <w:rPr>
                <w:rFonts w:ascii="宋体" w:hAnsi="宋体" w:cs="新宋体" w:hint="eastAsia"/>
                <w:szCs w:val="21"/>
              </w:rPr>
              <w:lastRenderedPageBreak/>
              <w:t>应急准备和响应</w:t>
            </w:r>
          </w:p>
        </w:tc>
        <w:tc>
          <w:tcPr>
            <w:tcW w:w="960" w:type="dxa"/>
          </w:tcPr>
          <w:p w:rsidR="00FA4C92" w:rsidRDefault="00B57FE0">
            <w:pPr>
              <w:rPr>
                <w:rFonts w:ascii="宋体" w:hAnsi="宋体" w:cs="新宋体"/>
                <w:szCs w:val="21"/>
              </w:rPr>
            </w:pPr>
            <w:r>
              <w:rPr>
                <w:rFonts w:ascii="宋体" w:hAnsi="宋体" w:cs="新宋体" w:hint="eastAsia"/>
                <w:szCs w:val="21"/>
              </w:rPr>
              <w:t>ES8.2</w:t>
            </w:r>
          </w:p>
          <w:p w:rsidR="00FA4C92" w:rsidRDefault="00FA4C92">
            <w:pPr>
              <w:rPr>
                <w:rFonts w:ascii="宋体" w:hAnsi="宋体" w:cs="新宋体"/>
                <w:szCs w:val="21"/>
              </w:rPr>
            </w:pPr>
          </w:p>
        </w:tc>
        <w:tc>
          <w:tcPr>
            <w:tcW w:w="10004" w:type="dxa"/>
          </w:tcPr>
          <w:p w:rsidR="00FA4C92" w:rsidRDefault="00B57FE0">
            <w:pPr>
              <w:spacing w:line="400" w:lineRule="exact"/>
              <w:rPr>
                <w:rFonts w:ascii="宋体" w:hAnsi="宋体" w:cs="宋体"/>
                <w:szCs w:val="21"/>
              </w:rPr>
            </w:pPr>
            <w:r>
              <w:rPr>
                <w:rFonts w:ascii="宋体" w:hAnsi="宋体" w:cs="宋体" w:hint="eastAsia"/>
                <w:szCs w:val="21"/>
              </w:rPr>
              <w:t>查见：《应急准备与响应程序》、《火灾应急预案》、《环境污染与突发环境事故应急预案》、《高温中暑应急预案》等。</w:t>
            </w:r>
          </w:p>
          <w:p w:rsidR="00FA4C92" w:rsidRDefault="00B57FE0">
            <w:pPr>
              <w:spacing w:line="400" w:lineRule="exact"/>
              <w:rPr>
                <w:rFonts w:ascii="宋体" w:hAnsi="宋体" w:cs="宋体"/>
                <w:szCs w:val="21"/>
              </w:rPr>
            </w:pPr>
            <w:r>
              <w:rPr>
                <w:rFonts w:ascii="宋体" w:hAnsi="宋体" w:cs="宋体" w:hint="eastAsia"/>
                <w:szCs w:val="21"/>
              </w:rPr>
              <w:t>查见：应急演练记录：公司全体人员参加了2019年10月30日进行的高温中暑应急预案演练和2019年11月21日进行的火灾应急预案演练。</w:t>
            </w:r>
          </w:p>
          <w:p w:rsidR="00FA4C92" w:rsidRDefault="00B57FE0">
            <w:pPr>
              <w:spacing w:line="400" w:lineRule="exact"/>
              <w:rPr>
                <w:rFonts w:ascii="宋体" w:hAnsi="宋体" w:cs="宋体"/>
                <w:szCs w:val="21"/>
              </w:rPr>
            </w:pPr>
            <w:r>
              <w:rPr>
                <w:rFonts w:ascii="宋体" w:hAnsi="宋体" w:cs="宋体" w:hint="eastAsia"/>
                <w:szCs w:val="21"/>
              </w:rPr>
              <w:t>查，现场能提供以上演练记录及高温中暑、火灾演习总结报告。通过演练，检验了公司应对突发事件的能力、以及公司高温中暑、火灾事故应急预案的可操作性。有效降低事故危害，减少事故损失，确保员工人身安全和公司安全、健康、有序的发展等。</w:t>
            </w:r>
          </w:p>
          <w:p w:rsidR="00FA4C92" w:rsidRDefault="00B57FE0">
            <w:pPr>
              <w:rPr>
                <w:rFonts w:ascii="宋体" w:hAnsi="宋体" w:cs="宋体"/>
                <w:szCs w:val="21"/>
              </w:rPr>
            </w:pPr>
            <w:r>
              <w:rPr>
                <w:rFonts w:ascii="宋体" w:hAnsi="宋体" w:cs="宋体" w:hint="eastAsia"/>
                <w:szCs w:val="21"/>
              </w:rPr>
              <w:t>应急准备：在公司办公区域，按要求配置灭火器。</w:t>
            </w:r>
          </w:p>
        </w:tc>
        <w:tc>
          <w:tcPr>
            <w:tcW w:w="1585" w:type="dxa"/>
          </w:tcPr>
          <w:p w:rsidR="00FA4C92" w:rsidRDefault="00FA4C92"/>
        </w:tc>
      </w:tr>
      <w:tr w:rsidR="00FA4C92">
        <w:trPr>
          <w:trHeight w:val="911"/>
        </w:trPr>
        <w:tc>
          <w:tcPr>
            <w:tcW w:w="2160" w:type="dxa"/>
          </w:tcPr>
          <w:p w:rsidR="00FA4C92" w:rsidRDefault="00B57FE0">
            <w:pPr>
              <w:adjustRightInd w:val="0"/>
              <w:snapToGrid w:val="0"/>
              <w:jc w:val="left"/>
              <w:rPr>
                <w:rFonts w:ascii="宋体" w:hAnsi="宋体" w:cs="新宋体"/>
                <w:szCs w:val="21"/>
              </w:rPr>
            </w:pPr>
            <w:r>
              <w:rPr>
                <w:rFonts w:ascii="宋体" w:hAnsi="宋体" w:cs="新宋体" w:hint="eastAsia"/>
                <w:szCs w:val="21"/>
              </w:rPr>
              <w:t>监视、测量、分析与评估</w:t>
            </w:r>
          </w:p>
        </w:tc>
        <w:tc>
          <w:tcPr>
            <w:tcW w:w="960" w:type="dxa"/>
          </w:tcPr>
          <w:p w:rsidR="00FA4C92" w:rsidRDefault="00B57FE0">
            <w:pPr>
              <w:rPr>
                <w:rFonts w:ascii="宋体" w:hAnsi="宋体" w:cs="新宋体"/>
                <w:szCs w:val="21"/>
              </w:rPr>
            </w:pPr>
            <w:r>
              <w:rPr>
                <w:rFonts w:ascii="宋体" w:hAnsi="宋体" w:cs="新宋体" w:hint="eastAsia"/>
                <w:szCs w:val="21"/>
              </w:rPr>
              <w:t xml:space="preserve">ES9.1 </w:t>
            </w:r>
          </w:p>
          <w:p w:rsidR="00FA4C92" w:rsidRDefault="00FA4C92">
            <w:pPr>
              <w:rPr>
                <w:rFonts w:ascii="宋体" w:hAnsi="宋体" w:cs="新宋体"/>
                <w:szCs w:val="21"/>
              </w:rPr>
            </w:pPr>
          </w:p>
        </w:tc>
        <w:tc>
          <w:tcPr>
            <w:tcW w:w="10004" w:type="dxa"/>
          </w:tcPr>
          <w:p w:rsidR="00FA4C92" w:rsidRDefault="00B57FE0">
            <w:pPr>
              <w:spacing w:line="400" w:lineRule="exact"/>
              <w:rPr>
                <w:rFonts w:ascii="宋体" w:hAnsi="宋体" w:cs="宋体"/>
                <w:szCs w:val="21"/>
              </w:rPr>
            </w:pPr>
            <w:r>
              <w:rPr>
                <w:rFonts w:ascii="宋体" w:hAnsi="宋体" w:cs="宋体" w:hint="eastAsia"/>
                <w:szCs w:val="21"/>
              </w:rPr>
              <w:t>----有《</w:t>
            </w:r>
            <w:r>
              <w:rPr>
                <w:rFonts w:hAnsi="宋体"/>
                <w:szCs w:val="21"/>
              </w:rPr>
              <w:t>绩效监测和测量程序</w:t>
            </w:r>
            <w:r>
              <w:rPr>
                <w:rFonts w:ascii="宋体" w:hAnsi="宋体" w:cs="宋体" w:hint="eastAsia"/>
                <w:szCs w:val="21"/>
              </w:rPr>
              <w:t>》和管理文件。</w:t>
            </w:r>
          </w:p>
          <w:p w:rsidR="00FA4C92" w:rsidRDefault="00B57FE0">
            <w:pPr>
              <w:spacing w:line="400" w:lineRule="exact"/>
              <w:rPr>
                <w:rFonts w:ascii="宋体" w:hAnsi="宋体" w:cs="宋体"/>
                <w:szCs w:val="21"/>
              </w:rPr>
            </w:pPr>
            <w:r>
              <w:rPr>
                <w:rFonts w:ascii="宋体" w:hAnsi="宋体" w:cs="宋体" w:hint="eastAsia"/>
                <w:szCs w:val="21"/>
              </w:rPr>
              <w:t>◆查公司环境安全运行检查记录</w:t>
            </w:r>
          </w:p>
          <w:p w:rsidR="00FA4C92" w:rsidRDefault="00B57FE0">
            <w:pPr>
              <w:spacing w:line="400" w:lineRule="exact"/>
              <w:ind w:firstLineChars="100" w:firstLine="210"/>
              <w:rPr>
                <w:rFonts w:ascii="宋体" w:hAnsi="宋体" w:cs="宋体"/>
                <w:szCs w:val="21"/>
              </w:rPr>
            </w:pPr>
            <w:r>
              <w:rPr>
                <w:rFonts w:ascii="宋体" w:hAnsi="宋体" w:cs="宋体" w:hint="eastAsia"/>
                <w:szCs w:val="21"/>
              </w:rPr>
              <w:t>程序文件规定公司每月由综合部组织人员对公司办公场所和生产场所的水电管理、消防安全管理、固体废弃物管理、噪声控制、相关方管理等进行检查，检查结论：合格、检查人：魏发献。提供有2019年11月至2020年1月份环境安全运行检查记录表。</w:t>
            </w:r>
          </w:p>
          <w:p w:rsidR="00FA4C92" w:rsidRDefault="00B57FE0">
            <w:pPr>
              <w:spacing w:line="400" w:lineRule="exact"/>
              <w:ind w:firstLineChars="100" w:firstLine="210"/>
              <w:rPr>
                <w:rFonts w:ascii="宋体" w:hAnsi="宋体" w:cs="宋体"/>
                <w:szCs w:val="21"/>
              </w:rPr>
            </w:pPr>
            <w:r>
              <w:rPr>
                <w:rFonts w:ascii="宋体" w:hAnsi="宋体" w:cs="宋体" w:hint="eastAsia"/>
                <w:szCs w:val="21"/>
              </w:rPr>
              <w:t>◆抽查2019年12月份消防安全检查记录表</w:t>
            </w:r>
          </w:p>
          <w:p w:rsidR="00FA4C92" w:rsidRDefault="00B57FE0">
            <w:pPr>
              <w:spacing w:line="400" w:lineRule="exact"/>
              <w:ind w:firstLineChars="100" w:firstLine="210"/>
              <w:rPr>
                <w:rFonts w:ascii="宋体" w:hAnsi="宋体" w:cs="宋体"/>
                <w:szCs w:val="21"/>
              </w:rPr>
            </w:pPr>
            <w:r>
              <w:rPr>
                <w:rFonts w:ascii="宋体" w:hAnsi="宋体" w:cs="宋体" w:hint="eastAsia"/>
                <w:szCs w:val="21"/>
              </w:rPr>
              <w:t>文件规定公司每月由综合部组织人员对公司办公场所灭火器材、电力线路、办公室空调的使用等进行检查。检查结果：符合要求、检查人：魏发献。</w:t>
            </w:r>
          </w:p>
          <w:p w:rsidR="005F3648" w:rsidRPr="005F3648" w:rsidRDefault="005F3648" w:rsidP="00DF2C45">
            <w:pPr>
              <w:spacing w:line="400" w:lineRule="exact"/>
              <w:ind w:firstLineChars="100" w:firstLine="210"/>
              <w:rPr>
                <w:b/>
              </w:rPr>
            </w:pPr>
            <w:r>
              <w:rPr>
                <w:rFonts w:ascii="宋体" w:hAnsi="宋体" w:cs="宋体" w:hint="eastAsia"/>
                <w:szCs w:val="21"/>
              </w:rPr>
              <w:t xml:space="preserve"> </w:t>
            </w:r>
            <w:r>
              <w:rPr>
                <w:rFonts w:hint="eastAsia"/>
              </w:rPr>
              <w:t xml:space="preserve">   </w:t>
            </w:r>
          </w:p>
          <w:p w:rsidR="00FA4C92" w:rsidRDefault="00B57FE0">
            <w:pPr>
              <w:spacing w:line="400" w:lineRule="exact"/>
              <w:ind w:firstLineChars="100" w:firstLine="210"/>
              <w:rPr>
                <w:rFonts w:ascii="宋体" w:hAnsi="宋体" w:cs="宋体"/>
                <w:szCs w:val="21"/>
              </w:rPr>
            </w:pPr>
            <w:r>
              <w:rPr>
                <w:rFonts w:ascii="宋体" w:hAnsi="宋体" w:cs="宋体" w:hint="eastAsia"/>
                <w:szCs w:val="21"/>
              </w:rPr>
              <w:t>◆ 提供有从业人员职业健康检查表</w:t>
            </w:r>
          </w:p>
          <w:p w:rsidR="00FA4C92" w:rsidRDefault="00B57FE0">
            <w:pPr>
              <w:spacing w:line="400" w:lineRule="exact"/>
              <w:ind w:firstLineChars="100" w:firstLine="210"/>
              <w:rPr>
                <w:rFonts w:ascii="宋体" w:hAnsi="宋体" w:cs="宋体"/>
                <w:szCs w:val="21"/>
              </w:rPr>
            </w:pPr>
            <w:r>
              <w:rPr>
                <w:rFonts w:ascii="宋体" w:hAnsi="宋体" w:cs="宋体" w:hint="eastAsia"/>
                <w:szCs w:val="21"/>
              </w:rPr>
              <w:t>姓名       体检日期  检查机构  结论</w:t>
            </w:r>
          </w:p>
          <w:p w:rsidR="00FA4C92" w:rsidRDefault="00B57FE0">
            <w:pPr>
              <w:spacing w:line="400" w:lineRule="exact"/>
              <w:ind w:firstLineChars="100" w:firstLine="210"/>
              <w:rPr>
                <w:rFonts w:ascii="宋体" w:hAnsi="宋体" w:cs="宋体"/>
                <w:szCs w:val="21"/>
              </w:rPr>
            </w:pPr>
            <w:r>
              <w:rPr>
                <w:rFonts w:ascii="宋体" w:hAnsi="宋体" w:cs="宋体" w:hint="eastAsia"/>
                <w:szCs w:val="21"/>
              </w:rPr>
              <w:t>姚敏     2019.10.26     重庆煤炭职业病医院        无异常</w:t>
            </w:r>
          </w:p>
          <w:p w:rsidR="00FA4C92" w:rsidRDefault="00B57FE0">
            <w:pPr>
              <w:spacing w:line="400" w:lineRule="exact"/>
              <w:ind w:firstLineChars="100" w:firstLine="210"/>
              <w:rPr>
                <w:rFonts w:ascii="宋体" w:hAnsi="宋体" w:cs="宋体"/>
                <w:szCs w:val="21"/>
              </w:rPr>
            </w:pPr>
            <w:r>
              <w:rPr>
                <w:rFonts w:ascii="宋体" w:hAnsi="宋体" w:cs="宋体" w:hint="eastAsia"/>
                <w:szCs w:val="21"/>
              </w:rPr>
              <w:lastRenderedPageBreak/>
              <w:t>张林     2019.10.26     重庆煤炭职业病医院        无异常</w:t>
            </w:r>
          </w:p>
          <w:p w:rsidR="00FA4C92" w:rsidRDefault="00B57FE0">
            <w:pPr>
              <w:spacing w:line="400" w:lineRule="exact"/>
              <w:ind w:firstLineChars="100" w:firstLine="210"/>
              <w:rPr>
                <w:rFonts w:ascii="宋体" w:hAnsi="宋体" w:cs="宋体"/>
                <w:szCs w:val="21"/>
              </w:rPr>
            </w:pPr>
            <w:r>
              <w:rPr>
                <w:rFonts w:ascii="宋体" w:hAnsi="宋体" w:cs="宋体" w:hint="eastAsia"/>
                <w:szCs w:val="21"/>
              </w:rPr>
              <w:t>杨万琴  2019.10.26重庆煤炭职业病医院   无异常</w:t>
            </w:r>
          </w:p>
          <w:p w:rsidR="00FA4C92" w:rsidRDefault="00B57FE0">
            <w:pPr>
              <w:spacing w:line="400" w:lineRule="exact"/>
              <w:ind w:firstLineChars="100" w:firstLine="210"/>
              <w:rPr>
                <w:rFonts w:ascii="宋体" w:hAnsi="宋体" w:cs="宋体"/>
                <w:szCs w:val="21"/>
              </w:rPr>
            </w:pPr>
            <w:r>
              <w:rPr>
                <w:rFonts w:ascii="宋体" w:hAnsi="宋体" w:cs="宋体" w:hint="eastAsia"/>
                <w:szCs w:val="21"/>
              </w:rPr>
              <w:t>余朝江     2019.10.26   重庆煤炭职业病医院        无异常</w:t>
            </w:r>
          </w:p>
          <w:p w:rsidR="00FA4C92" w:rsidRDefault="00B57FE0">
            <w:pPr>
              <w:spacing w:line="400" w:lineRule="exact"/>
              <w:ind w:firstLineChars="100" w:firstLine="210"/>
              <w:rPr>
                <w:rFonts w:ascii="宋体" w:hAnsi="宋体" w:cs="宋体"/>
                <w:szCs w:val="21"/>
              </w:rPr>
            </w:pPr>
            <w:r>
              <w:rPr>
                <w:rFonts w:ascii="宋体" w:hAnsi="宋体" w:cs="宋体" w:hint="eastAsia"/>
                <w:szCs w:val="21"/>
              </w:rPr>
              <w:t>......</w:t>
            </w:r>
          </w:p>
          <w:p w:rsidR="00FA4C92" w:rsidRDefault="00B57FE0">
            <w:pPr>
              <w:spacing w:line="400" w:lineRule="exact"/>
              <w:ind w:firstLineChars="100" w:firstLine="210"/>
              <w:rPr>
                <w:rFonts w:ascii="宋体" w:hAnsi="宋体" w:cs="宋体"/>
                <w:szCs w:val="21"/>
              </w:rPr>
            </w:pPr>
            <w:r>
              <w:rPr>
                <w:rFonts w:ascii="宋体" w:hAnsi="宋体" w:cs="宋体" w:hint="eastAsia"/>
                <w:szCs w:val="21"/>
              </w:rPr>
              <w:t>自体系建立以来没有发生过安全事故。</w:t>
            </w:r>
          </w:p>
          <w:p w:rsidR="00FA4C92" w:rsidRDefault="00B57FE0">
            <w:pPr>
              <w:spacing w:line="400" w:lineRule="exact"/>
              <w:ind w:firstLineChars="100" w:firstLine="210"/>
              <w:rPr>
                <w:rFonts w:ascii="宋体" w:hAnsi="宋体" w:cs="宋体"/>
                <w:szCs w:val="21"/>
              </w:rPr>
            </w:pPr>
            <w:r>
              <w:rPr>
                <w:rFonts w:ascii="宋体" w:hAnsi="宋体" w:cs="宋体" w:hint="eastAsia"/>
                <w:szCs w:val="21"/>
              </w:rPr>
              <w:t>监测设备：公司暂无环境、职业健康安全监测设备。</w:t>
            </w:r>
          </w:p>
        </w:tc>
        <w:tc>
          <w:tcPr>
            <w:tcW w:w="1585" w:type="dxa"/>
          </w:tcPr>
          <w:p w:rsidR="00FA4C92" w:rsidRDefault="00FA4C92"/>
          <w:p w:rsidR="00FA4C92" w:rsidRDefault="00FA4C92"/>
          <w:p w:rsidR="00FA4C92" w:rsidRDefault="00FA4C92"/>
          <w:p w:rsidR="00FA4C92" w:rsidRDefault="00FA4C92"/>
          <w:p w:rsidR="00FA4C92" w:rsidRDefault="00FA4C92"/>
          <w:p w:rsidR="00FA4C92" w:rsidRDefault="00FA4C92"/>
          <w:p w:rsidR="005F3648" w:rsidRDefault="005F3648" w:rsidP="005F3648">
            <w:pPr>
              <w:pStyle w:val="a0"/>
            </w:pPr>
          </w:p>
          <w:p w:rsidR="005F3648" w:rsidRPr="005F3648" w:rsidRDefault="005F3648" w:rsidP="005F3648">
            <w:pPr>
              <w:pStyle w:val="a0"/>
            </w:pPr>
          </w:p>
        </w:tc>
      </w:tr>
      <w:tr w:rsidR="00FA4C92">
        <w:trPr>
          <w:trHeight w:val="550"/>
        </w:trPr>
        <w:tc>
          <w:tcPr>
            <w:tcW w:w="2160" w:type="dxa"/>
          </w:tcPr>
          <w:p w:rsidR="00FA4C92" w:rsidRDefault="00B57FE0">
            <w:pPr>
              <w:adjustRightInd w:val="0"/>
              <w:snapToGrid w:val="0"/>
              <w:jc w:val="left"/>
              <w:rPr>
                <w:rFonts w:ascii="宋体" w:hAnsi="宋体" w:cs="新宋体"/>
                <w:szCs w:val="21"/>
              </w:rPr>
            </w:pPr>
            <w:r>
              <w:rPr>
                <w:rFonts w:ascii="宋体" w:hAnsi="宋体" w:cs="新宋体" w:hint="eastAsia"/>
                <w:szCs w:val="21"/>
              </w:rPr>
              <w:lastRenderedPageBreak/>
              <w:t>符合性评估</w:t>
            </w:r>
          </w:p>
        </w:tc>
        <w:tc>
          <w:tcPr>
            <w:tcW w:w="960" w:type="dxa"/>
          </w:tcPr>
          <w:p w:rsidR="00FA4C92" w:rsidRDefault="00B57FE0">
            <w:pPr>
              <w:rPr>
                <w:rFonts w:ascii="宋体" w:hAnsi="宋体" w:cs="新宋体"/>
                <w:szCs w:val="21"/>
              </w:rPr>
            </w:pPr>
            <w:r>
              <w:rPr>
                <w:rFonts w:ascii="宋体" w:hAnsi="宋体" w:cs="新宋体" w:hint="eastAsia"/>
                <w:szCs w:val="21"/>
              </w:rPr>
              <w:t xml:space="preserve">ES9.1.2 </w:t>
            </w:r>
          </w:p>
          <w:p w:rsidR="00FA4C92" w:rsidRDefault="00FA4C92">
            <w:pPr>
              <w:rPr>
                <w:rFonts w:ascii="宋体" w:hAnsi="宋体" w:cs="新宋体"/>
                <w:szCs w:val="21"/>
              </w:rPr>
            </w:pPr>
          </w:p>
        </w:tc>
        <w:tc>
          <w:tcPr>
            <w:tcW w:w="10004" w:type="dxa"/>
          </w:tcPr>
          <w:p w:rsidR="00FA4C92" w:rsidRDefault="00B57FE0">
            <w:pPr>
              <w:widowControl/>
              <w:spacing w:line="400" w:lineRule="exact"/>
              <w:jc w:val="left"/>
              <w:rPr>
                <w:rFonts w:ascii="宋体" w:hAnsi="宋体"/>
                <w:szCs w:val="21"/>
              </w:rPr>
            </w:pPr>
            <w:r>
              <w:rPr>
                <w:rFonts w:ascii="宋体" w:hAnsi="宋体" w:hint="eastAsia"/>
                <w:szCs w:val="21"/>
              </w:rPr>
              <w:t>----有《法律法规和其他要求合规性评价控制程序》，规定明确基本合理。综合部组织对公司环境安全健康管理活动，遵守相关法律法规和其他要求情况进行评价，评价结果符合相关法律法规和其他要求，无违法违规情况并保持有合规性评价记录。</w:t>
            </w:r>
          </w:p>
          <w:p w:rsidR="00FA4C92" w:rsidRDefault="00B57FE0">
            <w:pPr>
              <w:widowControl/>
              <w:spacing w:line="400" w:lineRule="exact"/>
              <w:jc w:val="left"/>
              <w:rPr>
                <w:rFonts w:ascii="宋体" w:hAnsi="宋体"/>
                <w:szCs w:val="21"/>
              </w:rPr>
            </w:pPr>
            <w:r>
              <w:rPr>
                <w:rFonts w:ascii="宋体" w:hAnsi="宋体" w:hint="eastAsia"/>
                <w:szCs w:val="21"/>
              </w:rPr>
              <w:t>查由综合部组织各部门于2019年11月30日对公司管理和经营活动中涉及的重要环境因素、危险源、法律法规进行了评价。</w:t>
            </w:r>
          </w:p>
          <w:p w:rsidR="00FA4C92" w:rsidRDefault="00B57FE0">
            <w:pPr>
              <w:widowControl/>
              <w:spacing w:line="400" w:lineRule="exact"/>
              <w:jc w:val="left"/>
              <w:rPr>
                <w:rFonts w:ascii="宋体" w:hAnsi="宋体"/>
                <w:szCs w:val="21"/>
              </w:rPr>
            </w:pPr>
            <w:r>
              <w:rPr>
                <w:rFonts w:ascii="宋体" w:hAnsi="宋体" w:hint="eastAsia"/>
                <w:szCs w:val="21"/>
              </w:rPr>
              <w:t>评价结论：符合</w:t>
            </w:r>
          </w:p>
          <w:p w:rsidR="00FA4C92" w:rsidRDefault="00B57FE0">
            <w:pPr>
              <w:widowControl/>
              <w:spacing w:line="400" w:lineRule="exact"/>
              <w:jc w:val="left"/>
              <w:rPr>
                <w:rFonts w:ascii="宋体" w:hAnsi="宋体"/>
                <w:szCs w:val="21"/>
              </w:rPr>
            </w:pPr>
            <w:r>
              <w:rPr>
                <w:rFonts w:ascii="宋体" w:hAnsi="宋体" w:hint="eastAsia"/>
                <w:szCs w:val="21"/>
              </w:rPr>
              <w:t>评价人：方利 李东</w:t>
            </w:r>
          </w:p>
          <w:p w:rsidR="00FA4C92" w:rsidRDefault="00B57FE0">
            <w:pPr>
              <w:widowControl/>
              <w:spacing w:line="400" w:lineRule="exact"/>
              <w:jc w:val="left"/>
              <w:rPr>
                <w:rFonts w:ascii="宋体" w:hAnsi="宋体" w:cs="宋体"/>
                <w:szCs w:val="21"/>
              </w:rPr>
            </w:pPr>
            <w:r>
              <w:rPr>
                <w:rFonts w:ascii="宋体" w:hAnsi="宋体" w:hint="eastAsia"/>
                <w:szCs w:val="21"/>
              </w:rPr>
              <w:t>查：有《合规性评价报告》，有保持合规性评价的相关记录。</w:t>
            </w:r>
          </w:p>
        </w:tc>
        <w:tc>
          <w:tcPr>
            <w:tcW w:w="1585" w:type="dxa"/>
          </w:tcPr>
          <w:p w:rsidR="00FA4C92" w:rsidRDefault="00FA4C92"/>
        </w:tc>
      </w:tr>
      <w:tr w:rsidR="00FA4C92">
        <w:trPr>
          <w:trHeight w:val="550"/>
        </w:trPr>
        <w:tc>
          <w:tcPr>
            <w:tcW w:w="2160" w:type="dxa"/>
          </w:tcPr>
          <w:p w:rsidR="00FA4C92" w:rsidRDefault="00B57FE0">
            <w:pPr>
              <w:rPr>
                <w:rFonts w:ascii="宋体" w:hAnsi="宋体"/>
                <w:szCs w:val="21"/>
              </w:rPr>
            </w:pPr>
            <w:r>
              <w:rPr>
                <w:rFonts w:ascii="宋体" w:hAnsi="宋体" w:hint="eastAsia"/>
                <w:szCs w:val="21"/>
              </w:rPr>
              <w:t>不符合和纠正措施</w:t>
            </w:r>
          </w:p>
          <w:p w:rsidR="00FA4C92" w:rsidRDefault="00B57FE0">
            <w:pPr>
              <w:adjustRightInd w:val="0"/>
              <w:snapToGrid w:val="0"/>
              <w:jc w:val="left"/>
              <w:rPr>
                <w:rFonts w:ascii="宋体" w:hAnsi="宋体" w:cs="新宋体"/>
                <w:szCs w:val="21"/>
              </w:rPr>
            </w:pPr>
            <w:r>
              <w:rPr>
                <w:rFonts w:ascii="宋体" w:hAnsi="宋体" w:hint="eastAsia"/>
                <w:szCs w:val="21"/>
              </w:rPr>
              <w:t>持续改进</w:t>
            </w:r>
          </w:p>
        </w:tc>
        <w:tc>
          <w:tcPr>
            <w:tcW w:w="960" w:type="dxa"/>
          </w:tcPr>
          <w:p w:rsidR="00FA4C92" w:rsidRDefault="00B57FE0">
            <w:pPr>
              <w:rPr>
                <w:rFonts w:ascii="宋体" w:hAnsi="宋体"/>
                <w:szCs w:val="21"/>
              </w:rPr>
            </w:pPr>
            <w:r>
              <w:rPr>
                <w:rFonts w:ascii="宋体" w:hAnsi="宋体" w:hint="eastAsia"/>
                <w:szCs w:val="21"/>
              </w:rPr>
              <w:t>QE10.2;10.3；S4.5.3</w:t>
            </w:r>
          </w:p>
          <w:p w:rsidR="00FA4C92" w:rsidRDefault="00FA4C92">
            <w:pPr>
              <w:rPr>
                <w:rFonts w:ascii="宋体" w:hAnsi="宋体" w:cs="新宋体"/>
                <w:szCs w:val="21"/>
              </w:rPr>
            </w:pPr>
          </w:p>
        </w:tc>
        <w:tc>
          <w:tcPr>
            <w:tcW w:w="10004" w:type="dxa"/>
          </w:tcPr>
          <w:p w:rsidR="00FA4C92" w:rsidRDefault="00B57FE0">
            <w:pPr>
              <w:widowControl/>
              <w:spacing w:line="400" w:lineRule="exact"/>
              <w:ind w:firstLineChars="200" w:firstLine="420"/>
              <w:jc w:val="left"/>
              <w:rPr>
                <w:rFonts w:ascii="宋体" w:hAnsi="宋体"/>
                <w:szCs w:val="21"/>
              </w:rPr>
            </w:pPr>
            <w:r>
              <w:rPr>
                <w:rFonts w:ascii="宋体" w:hAnsi="宋体" w:hint="eastAsia"/>
                <w:szCs w:val="21"/>
              </w:rPr>
              <w:t>公司制定系列程序文件《管理评审程序》、《纠正与预防措施程序》及《内部审核程序》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rsidR="00FA4C92" w:rsidRDefault="00B57FE0">
            <w:pPr>
              <w:widowControl/>
              <w:spacing w:line="400" w:lineRule="exact"/>
              <w:ind w:firstLineChars="200" w:firstLine="420"/>
              <w:jc w:val="left"/>
              <w:rPr>
                <w:rFonts w:ascii="宋体" w:hAnsi="宋体"/>
                <w:szCs w:val="21"/>
              </w:rPr>
            </w:pPr>
            <w:r>
              <w:rPr>
                <w:rFonts w:ascii="宋体" w:hAnsi="宋体" w:hint="eastAsia"/>
                <w:szCs w:val="21"/>
              </w:rPr>
              <w:t>公司通过方针、目标的达成分析、内部审核结果、数据资料统计分析、纠正和预防措施和管理评审等方式，以推动环境和职业健康安全管理体系的持续改进。</w:t>
            </w:r>
          </w:p>
          <w:p w:rsidR="00FA4C92" w:rsidRDefault="00B57FE0">
            <w:pPr>
              <w:widowControl/>
              <w:spacing w:line="400" w:lineRule="exact"/>
              <w:ind w:firstLineChars="200" w:firstLine="420"/>
              <w:jc w:val="left"/>
              <w:rPr>
                <w:rFonts w:ascii="宋体" w:hAnsi="宋体"/>
                <w:szCs w:val="21"/>
              </w:rPr>
            </w:pPr>
            <w:r>
              <w:rPr>
                <w:rFonts w:ascii="宋体" w:hAnsi="宋体" w:hint="eastAsia"/>
                <w:szCs w:val="21"/>
              </w:rPr>
              <w:t>公司主要按策划的管理手册、程序文件等实施运行，主要采用内审、管理评审、数据分析、纠正和预防措施、方针和目标等来实现对环境和职业健康安全管理体系的改进，另外主要通过日常工作中发现的问题及</w:t>
            </w:r>
            <w:r>
              <w:rPr>
                <w:rFonts w:ascii="宋体" w:hAnsi="宋体" w:hint="eastAsia"/>
                <w:szCs w:val="21"/>
              </w:rPr>
              <w:lastRenderedPageBreak/>
              <w:t>时予以调整解决来实现。</w:t>
            </w:r>
          </w:p>
        </w:tc>
        <w:tc>
          <w:tcPr>
            <w:tcW w:w="1585" w:type="dxa"/>
          </w:tcPr>
          <w:p w:rsidR="00FA4C92" w:rsidRDefault="00FA4C92"/>
        </w:tc>
      </w:tr>
      <w:tr w:rsidR="00FA4C92">
        <w:trPr>
          <w:trHeight w:val="550"/>
        </w:trPr>
        <w:tc>
          <w:tcPr>
            <w:tcW w:w="2160" w:type="dxa"/>
          </w:tcPr>
          <w:p w:rsidR="00FA4C92" w:rsidRDefault="00B57FE0">
            <w:pPr>
              <w:adjustRightInd w:val="0"/>
              <w:snapToGrid w:val="0"/>
              <w:jc w:val="left"/>
              <w:rPr>
                <w:rFonts w:ascii="宋体" w:hAnsi="宋体"/>
                <w:szCs w:val="21"/>
              </w:rPr>
            </w:pPr>
            <w:r>
              <w:rPr>
                <w:rFonts w:ascii="宋体" w:hAnsi="宋体" w:cs="新宋体" w:hint="eastAsia"/>
                <w:szCs w:val="21"/>
              </w:rPr>
              <w:lastRenderedPageBreak/>
              <w:t>EMS/OHSMS运行控制相关财务支出证据</w:t>
            </w:r>
          </w:p>
        </w:tc>
        <w:tc>
          <w:tcPr>
            <w:tcW w:w="960" w:type="dxa"/>
          </w:tcPr>
          <w:p w:rsidR="00FA4C92" w:rsidRDefault="00FA4C92">
            <w:pPr>
              <w:rPr>
                <w:rFonts w:ascii="宋体" w:hAnsi="宋体" w:cs="新宋体"/>
                <w:szCs w:val="21"/>
              </w:rPr>
            </w:pPr>
          </w:p>
        </w:tc>
        <w:tc>
          <w:tcPr>
            <w:tcW w:w="10004" w:type="dxa"/>
          </w:tcPr>
          <w:p w:rsidR="00FA4C92" w:rsidRDefault="00B57FE0">
            <w:pPr>
              <w:rPr>
                <w:rFonts w:ascii="宋体" w:hAnsi="宋体"/>
                <w:szCs w:val="21"/>
              </w:rPr>
            </w:pPr>
            <w:r>
              <w:rPr>
                <w:rFonts w:ascii="宋体" w:hAnsi="宋体" w:hint="eastAsia"/>
                <w:szCs w:val="21"/>
              </w:rPr>
              <w:t>提供2019年度安全环保投入清单：支出项目有固废处置、灭火器等消防器材、员工劳保用品、职业健康体检费等共计37000元左右。</w:t>
            </w:r>
          </w:p>
        </w:tc>
        <w:tc>
          <w:tcPr>
            <w:tcW w:w="1585" w:type="dxa"/>
          </w:tcPr>
          <w:p w:rsidR="00FA4C92" w:rsidRDefault="00FA4C92"/>
        </w:tc>
      </w:tr>
    </w:tbl>
    <w:p w:rsidR="00FA4C92" w:rsidRDefault="00B57FE0">
      <w:pPr>
        <w:pStyle w:val="a8"/>
      </w:pPr>
      <w:r>
        <w:rPr>
          <w:rFonts w:hint="eastAsia"/>
        </w:rPr>
        <w:t>说明：不符合标注</w:t>
      </w:r>
      <w:r>
        <w:rPr>
          <w:rFonts w:hint="eastAsia"/>
        </w:rPr>
        <w:t>N</w:t>
      </w:r>
    </w:p>
    <w:p w:rsidR="00FA4C92" w:rsidRDefault="00FA4C92">
      <w:pPr>
        <w:pStyle w:val="a8"/>
      </w:pPr>
    </w:p>
    <w:p w:rsidR="00FA4C92" w:rsidRDefault="00FA4C92">
      <w:pPr>
        <w:spacing w:line="480" w:lineRule="exact"/>
        <w:jc w:val="center"/>
        <w:rPr>
          <w:rFonts w:ascii="隶书" w:eastAsia="隶书" w:hAnsi="宋体"/>
          <w:bCs/>
          <w:sz w:val="36"/>
          <w:szCs w:val="36"/>
        </w:rPr>
      </w:pPr>
    </w:p>
    <w:p w:rsidR="00FA4C92" w:rsidRDefault="00FA4C92">
      <w:pPr>
        <w:spacing w:line="480" w:lineRule="exact"/>
        <w:jc w:val="center"/>
        <w:rPr>
          <w:rFonts w:ascii="隶书" w:eastAsia="隶书" w:hAnsi="宋体"/>
          <w:bCs/>
          <w:sz w:val="36"/>
          <w:szCs w:val="36"/>
        </w:rPr>
      </w:pPr>
    </w:p>
    <w:p w:rsidR="00FA4C92" w:rsidRDefault="00B57FE0">
      <w:pPr>
        <w:spacing w:line="480" w:lineRule="exact"/>
        <w:jc w:val="center"/>
        <w:rPr>
          <w:rFonts w:ascii="隶书" w:eastAsia="隶书" w:hAnsi="宋体"/>
          <w:bCs/>
          <w:sz w:val="36"/>
          <w:szCs w:val="36"/>
        </w:rPr>
      </w:pPr>
      <w:r>
        <w:rPr>
          <w:rFonts w:ascii="隶书" w:eastAsia="隶书" w:hAnsi="宋体" w:hint="eastAsia"/>
          <w:bCs/>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FA4C92">
        <w:trPr>
          <w:trHeight w:val="515"/>
        </w:trPr>
        <w:tc>
          <w:tcPr>
            <w:tcW w:w="2160" w:type="dxa"/>
            <w:vMerge w:val="restart"/>
            <w:vAlign w:val="center"/>
          </w:tcPr>
          <w:p w:rsidR="00FA4C92" w:rsidRDefault="00B57FE0">
            <w:pPr>
              <w:spacing w:before="120"/>
              <w:jc w:val="center"/>
              <w:rPr>
                <w:sz w:val="24"/>
                <w:szCs w:val="24"/>
              </w:rPr>
            </w:pPr>
            <w:r>
              <w:rPr>
                <w:rFonts w:hint="eastAsia"/>
                <w:sz w:val="24"/>
                <w:szCs w:val="24"/>
              </w:rPr>
              <w:t>过程与活动、</w:t>
            </w:r>
          </w:p>
          <w:p w:rsidR="00FA4C92" w:rsidRDefault="00B57FE0">
            <w:pPr>
              <w:jc w:val="center"/>
            </w:pPr>
            <w:r>
              <w:rPr>
                <w:rFonts w:hint="eastAsia"/>
                <w:sz w:val="24"/>
                <w:szCs w:val="24"/>
              </w:rPr>
              <w:t>抽样计划</w:t>
            </w:r>
          </w:p>
        </w:tc>
        <w:tc>
          <w:tcPr>
            <w:tcW w:w="960" w:type="dxa"/>
            <w:vMerge w:val="restart"/>
            <w:vAlign w:val="center"/>
          </w:tcPr>
          <w:p w:rsidR="00FA4C92" w:rsidRDefault="00B57FE0">
            <w:pPr>
              <w:rPr>
                <w:sz w:val="24"/>
                <w:szCs w:val="24"/>
              </w:rPr>
            </w:pPr>
            <w:r>
              <w:rPr>
                <w:rFonts w:hint="eastAsia"/>
                <w:sz w:val="24"/>
                <w:szCs w:val="24"/>
              </w:rPr>
              <w:t>涉及</w:t>
            </w:r>
          </w:p>
          <w:p w:rsidR="00FA4C92" w:rsidRDefault="00B57FE0">
            <w:r>
              <w:rPr>
                <w:rFonts w:hint="eastAsia"/>
                <w:sz w:val="24"/>
                <w:szCs w:val="24"/>
              </w:rPr>
              <w:t>条款</w:t>
            </w:r>
          </w:p>
        </w:tc>
        <w:tc>
          <w:tcPr>
            <w:tcW w:w="10004" w:type="dxa"/>
            <w:vAlign w:val="center"/>
          </w:tcPr>
          <w:p w:rsidR="00FA4C92" w:rsidRDefault="00B57FE0">
            <w:pPr>
              <w:rPr>
                <w:sz w:val="24"/>
                <w:szCs w:val="24"/>
              </w:rPr>
            </w:pPr>
            <w:r>
              <w:rPr>
                <w:rFonts w:hint="eastAsia"/>
                <w:sz w:val="24"/>
                <w:szCs w:val="24"/>
              </w:rPr>
              <w:t>受审核部门：供销部</w:t>
            </w:r>
            <w:r>
              <w:rPr>
                <w:rFonts w:hint="eastAsia"/>
                <w:sz w:val="24"/>
                <w:szCs w:val="24"/>
              </w:rPr>
              <w:t xml:space="preserve">   </w:t>
            </w:r>
            <w:r>
              <w:rPr>
                <w:rFonts w:hint="eastAsia"/>
                <w:sz w:val="24"/>
                <w:szCs w:val="24"/>
              </w:rPr>
              <w:t>主管领导：李东，</w:t>
            </w:r>
            <w:r>
              <w:rPr>
                <w:rFonts w:hint="eastAsia"/>
                <w:sz w:val="24"/>
                <w:szCs w:val="24"/>
              </w:rPr>
              <w:t xml:space="preserve">  </w:t>
            </w:r>
            <w:r>
              <w:rPr>
                <w:rFonts w:hint="eastAsia"/>
                <w:sz w:val="24"/>
                <w:szCs w:val="24"/>
              </w:rPr>
              <w:t>陪同人员：李东</w:t>
            </w:r>
          </w:p>
        </w:tc>
        <w:tc>
          <w:tcPr>
            <w:tcW w:w="1585" w:type="dxa"/>
            <w:vMerge w:val="restart"/>
            <w:vAlign w:val="center"/>
          </w:tcPr>
          <w:p w:rsidR="00FA4C92" w:rsidRDefault="00B57FE0">
            <w:pPr>
              <w:rPr>
                <w:sz w:val="24"/>
                <w:szCs w:val="24"/>
              </w:rPr>
            </w:pPr>
            <w:r>
              <w:rPr>
                <w:rFonts w:hint="eastAsia"/>
                <w:sz w:val="24"/>
                <w:szCs w:val="24"/>
              </w:rPr>
              <w:t>判定</w:t>
            </w:r>
          </w:p>
        </w:tc>
      </w:tr>
      <w:tr w:rsidR="00FA4C92">
        <w:trPr>
          <w:trHeight w:val="403"/>
        </w:trPr>
        <w:tc>
          <w:tcPr>
            <w:tcW w:w="2160" w:type="dxa"/>
            <w:vMerge/>
            <w:vAlign w:val="center"/>
          </w:tcPr>
          <w:p w:rsidR="00FA4C92" w:rsidRDefault="00FA4C92"/>
        </w:tc>
        <w:tc>
          <w:tcPr>
            <w:tcW w:w="960" w:type="dxa"/>
            <w:vMerge/>
            <w:vAlign w:val="center"/>
          </w:tcPr>
          <w:p w:rsidR="00FA4C92" w:rsidRDefault="00FA4C92"/>
        </w:tc>
        <w:tc>
          <w:tcPr>
            <w:tcW w:w="10004" w:type="dxa"/>
            <w:vAlign w:val="center"/>
          </w:tcPr>
          <w:p w:rsidR="00FA4C92" w:rsidRDefault="00B57FE0">
            <w:pPr>
              <w:snapToGrid w:val="0"/>
              <w:spacing w:line="240" w:lineRule="exact"/>
            </w:pPr>
            <w:r>
              <w:rPr>
                <w:rFonts w:hint="eastAsia"/>
                <w:sz w:val="24"/>
                <w:szCs w:val="24"/>
              </w:rPr>
              <w:t>审核员：张心，</w:t>
            </w:r>
            <w:r>
              <w:rPr>
                <w:rFonts w:hint="eastAsia"/>
                <w:sz w:val="24"/>
                <w:szCs w:val="24"/>
              </w:rPr>
              <w:t xml:space="preserve">   </w:t>
            </w:r>
            <w:r>
              <w:rPr>
                <w:rFonts w:hint="eastAsia"/>
                <w:sz w:val="24"/>
                <w:szCs w:val="24"/>
              </w:rPr>
              <w:t>审核时间：</w:t>
            </w:r>
            <w:r>
              <w:rPr>
                <w:rFonts w:hint="eastAsia"/>
                <w:sz w:val="24"/>
                <w:szCs w:val="24"/>
              </w:rPr>
              <w:t>2020.3.31</w:t>
            </w:r>
            <w:r>
              <w:rPr>
                <w:rFonts w:hint="eastAsia"/>
                <w:sz w:val="24"/>
                <w:szCs w:val="24"/>
              </w:rPr>
              <w:t>下午</w:t>
            </w:r>
            <w:r w:rsidR="0082423E">
              <w:rPr>
                <w:rFonts w:hint="eastAsia"/>
                <w:sz w:val="24"/>
                <w:szCs w:val="24"/>
              </w:rPr>
              <w:t xml:space="preserve">  </w:t>
            </w:r>
            <w:r w:rsidR="0082423E" w:rsidRPr="0082423E">
              <w:rPr>
                <w:rFonts w:hint="eastAsia"/>
                <w:color w:val="FF0000"/>
                <w:sz w:val="24"/>
                <w:szCs w:val="24"/>
              </w:rPr>
              <w:t xml:space="preserve">  2020</w:t>
            </w:r>
            <w:r w:rsidR="0082423E" w:rsidRPr="0082423E">
              <w:rPr>
                <w:rFonts w:hint="eastAsia"/>
                <w:color w:val="FF0000"/>
                <w:sz w:val="24"/>
                <w:szCs w:val="24"/>
              </w:rPr>
              <w:t>年</w:t>
            </w:r>
            <w:r w:rsidR="0082423E" w:rsidRPr="0082423E">
              <w:rPr>
                <w:rFonts w:hint="eastAsia"/>
                <w:color w:val="FF0000"/>
                <w:sz w:val="24"/>
                <w:szCs w:val="24"/>
              </w:rPr>
              <w:t>11</w:t>
            </w:r>
            <w:r w:rsidR="0082423E" w:rsidRPr="0082423E">
              <w:rPr>
                <w:rFonts w:hint="eastAsia"/>
                <w:color w:val="FF0000"/>
                <w:sz w:val="24"/>
                <w:szCs w:val="24"/>
              </w:rPr>
              <w:t>月</w:t>
            </w:r>
            <w:r w:rsidR="0082423E" w:rsidRPr="0082423E">
              <w:rPr>
                <w:rFonts w:hint="eastAsia"/>
                <w:color w:val="FF0000"/>
                <w:sz w:val="24"/>
                <w:szCs w:val="24"/>
              </w:rPr>
              <w:t>23</w:t>
            </w:r>
            <w:r w:rsidR="0082423E" w:rsidRPr="0082423E">
              <w:rPr>
                <w:rFonts w:hint="eastAsia"/>
                <w:color w:val="FF0000"/>
                <w:sz w:val="24"/>
                <w:szCs w:val="24"/>
              </w:rPr>
              <w:t>日冉景洲补充审核</w:t>
            </w:r>
          </w:p>
        </w:tc>
        <w:tc>
          <w:tcPr>
            <w:tcW w:w="1585" w:type="dxa"/>
            <w:vMerge/>
          </w:tcPr>
          <w:p w:rsidR="00FA4C92" w:rsidRDefault="00FA4C92"/>
        </w:tc>
      </w:tr>
      <w:tr w:rsidR="00FA4C92">
        <w:trPr>
          <w:trHeight w:val="516"/>
        </w:trPr>
        <w:tc>
          <w:tcPr>
            <w:tcW w:w="2160" w:type="dxa"/>
            <w:vMerge/>
            <w:vAlign w:val="center"/>
          </w:tcPr>
          <w:p w:rsidR="00FA4C92" w:rsidRDefault="00FA4C92"/>
        </w:tc>
        <w:tc>
          <w:tcPr>
            <w:tcW w:w="960" w:type="dxa"/>
            <w:vMerge/>
            <w:vAlign w:val="center"/>
          </w:tcPr>
          <w:p w:rsidR="00FA4C92" w:rsidRDefault="00FA4C92"/>
        </w:tc>
        <w:tc>
          <w:tcPr>
            <w:tcW w:w="10004" w:type="dxa"/>
            <w:vAlign w:val="center"/>
          </w:tcPr>
          <w:p w:rsidR="00FA4C92" w:rsidRDefault="00B57FE0">
            <w:pPr>
              <w:rPr>
                <w:sz w:val="24"/>
                <w:szCs w:val="24"/>
              </w:rPr>
            </w:pPr>
            <w:r>
              <w:rPr>
                <w:rFonts w:hint="eastAsia"/>
                <w:sz w:val="24"/>
                <w:szCs w:val="24"/>
              </w:rPr>
              <w:t>审核条款：</w:t>
            </w:r>
          </w:p>
        </w:tc>
        <w:tc>
          <w:tcPr>
            <w:tcW w:w="1585" w:type="dxa"/>
            <w:vMerge/>
          </w:tcPr>
          <w:p w:rsidR="00FA4C92" w:rsidRDefault="00FA4C92"/>
        </w:tc>
      </w:tr>
      <w:tr w:rsidR="00FA4C92">
        <w:trPr>
          <w:trHeight w:val="475"/>
        </w:trPr>
        <w:tc>
          <w:tcPr>
            <w:tcW w:w="2160" w:type="dxa"/>
          </w:tcPr>
          <w:p w:rsidR="00FA4C92" w:rsidRDefault="00B57FE0">
            <w:pPr>
              <w:adjustRightInd w:val="0"/>
              <w:snapToGrid w:val="0"/>
              <w:jc w:val="center"/>
              <w:rPr>
                <w:rFonts w:ascii="宋体" w:hAnsi="宋体" w:cs="新宋体"/>
                <w:szCs w:val="21"/>
              </w:rPr>
            </w:pPr>
            <w:r>
              <w:rPr>
                <w:rFonts w:ascii="宋体" w:hAnsi="宋体" w:cs="新宋体" w:hint="eastAsia"/>
                <w:szCs w:val="21"/>
              </w:rPr>
              <w:t>组织的角色、职责和权限</w:t>
            </w:r>
          </w:p>
          <w:p w:rsidR="00FA4C92" w:rsidRDefault="00FA4C92">
            <w:pPr>
              <w:adjustRightInd w:val="0"/>
              <w:snapToGrid w:val="0"/>
              <w:jc w:val="center"/>
              <w:rPr>
                <w:rFonts w:ascii="宋体" w:hAnsi="宋体" w:cs="新宋体"/>
                <w:szCs w:val="21"/>
              </w:rPr>
            </w:pPr>
          </w:p>
        </w:tc>
        <w:tc>
          <w:tcPr>
            <w:tcW w:w="960" w:type="dxa"/>
          </w:tcPr>
          <w:p w:rsidR="00FA4C92" w:rsidRDefault="00B57FE0">
            <w:pPr>
              <w:rPr>
                <w:szCs w:val="21"/>
              </w:rPr>
            </w:pPr>
            <w:r>
              <w:rPr>
                <w:rFonts w:ascii="宋体" w:hAnsi="宋体" w:cs="新宋体" w:hint="eastAsia"/>
                <w:szCs w:val="21"/>
              </w:rPr>
              <w:t>Q5.3；</w:t>
            </w:r>
          </w:p>
          <w:p w:rsidR="00FA4C92" w:rsidRDefault="00FA4C92">
            <w:pPr>
              <w:rPr>
                <w:rFonts w:ascii="宋体" w:hAnsi="宋体" w:cs="新宋体"/>
                <w:szCs w:val="21"/>
              </w:rPr>
            </w:pPr>
          </w:p>
        </w:tc>
        <w:tc>
          <w:tcPr>
            <w:tcW w:w="10004" w:type="dxa"/>
          </w:tcPr>
          <w:p w:rsidR="00FA4C92" w:rsidRDefault="00B57FE0">
            <w:pPr>
              <w:autoSpaceDE w:val="0"/>
              <w:autoSpaceDN w:val="0"/>
              <w:adjustRightInd w:val="0"/>
              <w:spacing w:line="400" w:lineRule="exact"/>
              <w:jc w:val="left"/>
              <w:rPr>
                <w:rFonts w:ascii="宋体" w:cs="宋体"/>
                <w:szCs w:val="21"/>
              </w:rPr>
            </w:pPr>
            <w:r>
              <w:rPr>
                <w:rFonts w:ascii="宋体" w:cs="宋体" w:hint="eastAsia"/>
                <w:szCs w:val="21"/>
              </w:rPr>
              <w:t>查，供销部的岗位职责和权限如下：</w:t>
            </w:r>
          </w:p>
          <w:p w:rsidR="00FA4C92" w:rsidRDefault="00B57FE0">
            <w:pPr>
              <w:spacing w:line="400" w:lineRule="exact"/>
              <w:rPr>
                <w:rFonts w:ascii="宋体" w:hAnsi="宋体"/>
                <w:szCs w:val="21"/>
              </w:rPr>
            </w:pPr>
            <w:r>
              <w:rPr>
                <w:rFonts w:ascii="宋体" w:hAnsi="宋体" w:hint="eastAsia"/>
                <w:szCs w:val="21"/>
              </w:rPr>
              <w:t>1）负责顾客要求的识别，和合同的评审，负责与顾客的沟通和联络；</w:t>
            </w:r>
          </w:p>
          <w:p w:rsidR="00FA4C92" w:rsidRDefault="00B57FE0">
            <w:pPr>
              <w:widowControl/>
              <w:jc w:val="left"/>
              <w:rPr>
                <w:rFonts w:hAnsi="宋体" w:cs="宋体"/>
                <w:szCs w:val="21"/>
              </w:rPr>
            </w:pPr>
            <w:r>
              <w:rPr>
                <w:rFonts w:hAnsi="宋体" w:hint="eastAsia"/>
                <w:szCs w:val="21"/>
              </w:rPr>
              <w:t>2</w:t>
            </w:r>
            <w:r>
              <w:rPr>
                <w:rFonts w:hAnsi="宋体"/>
                <w:szCs w:val="21"/>
              </w:rPr>
              <w:t>）</w:t>
            </w:r>
            <w:r>
              <w:rPr>
                <w:rFonts w:hAnsi="宋体" w:cs="宋体"/>
                <w:szCs w:val="21"/>
              </w:rPr>
              <w:t>负责本部门的环境因素识别，完成本部门目标、指标和环境管理方案的实施；</w:t>
            </w:r>
          </w:p>
          <w:p w:rsidR="00FA4C92" w:rsidRDefault="00B57FE0">
            <w:pPr>
              <w:spacing w:line="400" w:lineRule="exact"/>
              <w:rPr>
                <w:rFonts w:ascii="宋体" w:hAnsi="宋体" w:cs="宋体"/>
                <w:szCs w:val="21"/>
              </w:rPr>
            </w:pPr>
            <w:r>
              <w:rPr>
                <w:rFonts w:ascii="宋体" w:hAnsi="宋体" w:cs="宋体" w:hint="eastAsia"/>
                <w:szCs w:val="21"/>
              </w:rPr>
              <w:t>3)负责对本部门的危险源进行辨识、风险评价和控制措施的确定，提出职业健康安全管理方案并实施</w:t>
            </w:r>
          </w:p>
          <w:p w:rsidR="00FA4C92" w:rsidRDefault="00B57FE0">
            <w:pPr>
              <w:spacing w:line="400" w:lineRule="exact"/>
              <w:rPr>
                <w:rFonts w:ascii="宋体" w:hAnsi="宋体" w:cs="宋体"/>
                <w:szCs w:val="21"/>
              </w:rPr>
            </w:pPr>
            <w:r>
              <w:rPr>
                <w:rFonts w:ascii="宋体" w:hAnsi="宋体" w:cs="宋体" w:hint="eastAsia"/>
                <w:szCs w:val="21"/>
              </w:rPr>
              <w:t>4）负责合格供方的评价及对采购物资的评价。</w:t>
            </w:r>
          </w:p>
          <w:p w:rsidR="00FA4C92" w:rsidRDefault="00B57FE0">
            <w:pPr>
              <w:spacing w:line="400" w:lineRule="exact"/>
              <w:rPr>
                <w:rFonts w:ascii="宋体" w:cs="宋体"/>
                <w:szCs w:val="21"/>
              </w:rPr>
            </w:pPr>
            <w:r>
              <w:rPr>
                <w:rFonts w:ascii="宋体" w:hAnsi="宋体" w:cs="宋体" w:hint="eastAsia"/>
                <w:szCs w:val="21"/>
              </w:rPr>
              <w:t>……</w:t>
            </w:r>
          </w:p>
          <w:p w:rsidR="00FA4C92" w:rsidRDefault="00B57FE0">
            <w:pPr>
              <w:widowControl/>
              <w:jc w:val="left"/>
              <w:rPr>
                <w:rFonts w:ascii="宋体" w:hAnsi="宋体"/>
                <w:szCs w:val="21"/>
              </w:rPr>
            </w:pPr>
            <w:r>
              <w:rPr>
                <w:rFonts w:ascii="宋体" w:hint="eastAsia"/>
                <w:szCs w:val="21"/>
              </w:rPr>
              <w:t>供销部负责人对部门职责清楚。</w:t>
            </w:r>
          </w:p>
        </w:tc>
        <w:tc>
          <w:tcPr>
            <w:tcW w:w="1585" w:type="dxa"/>
          </w:tcPr>
          <w:p w:rsidR="00FA4C92" w:rsidRDefault="00FA4C92"/>
        </w:tc>
      </w:tr>
      <w:tr w:rsidR="00FA4C92">
        <w:trPr>
          <w:trHeight w:val="520"/>
        </w:trPr>
        <w:tc>
          <w:tcPr>
            <w:tcW w:w="2160" w:type="dxa"/>
            <w:vAlign w:val="center"/>
          </w:tcPr>
          <w:p w:rsidR="00FA4C92" w:rsidRDefault="00B57FE0">
            <w:pPr>
              <w:rPr>
                <w:rFonts w:ascii="宋体" w:hAnsi="宋体"/>
                <w:b/>
                <w:szCs w:val="21"/>
              </w:rPr>
            </w:pPr>
            <w:r>
              <w:rPr>
                <w:rFonts w:ascii="宋体" w:hAnsi="宋体" w:cs="新宋体" w:hint="eastAsia"/>
                <w:szCs w:val="21"/>
              </w:rPr>
              <w:t>目标及其实现的策划</w:t>
            </w:r>
          </w:p>
        </w:tc>
        <w:tc>
          <w:tcPr>
            <w:tcW w:w="960" w:type="dxa"/>
          </w:tcPr>
          <w:p w:rsidR="00FA4C92" w:rsidRDefault="00B57FE0">
            <w:pPr>
              <w:rPr>
                <w:rFonts w:ascii="宋体" w:hAnsi="宋体" w:cs="新宋体"/>
                <w:szCs w:val="21"/>
              </w:rPr>
            </w:pPr>
            <w:r>
              <w:rPr>
                <w:rFonts w:ascii="宋体" w:hAnsi="宋体" w:cs="新宋体" w:hint="eastAsia"/>
                <w:szCs w:val="21"/>
              </w:rPr>
              <w:t>Q6.2</w:t>
            </w:r>
          </w:p>
          <w:p w:rsidR="00FA4C92" w:rsidRDefault="00FA4C92">
            <w:pPr>
              <w:rPr>
                <w:rFonts w:ascii="宋体" w:hAnsi="宋体" w:cs="新宋体"/>
                <w:szCs w:val="21"/>
              </w:rPr>
            </w:pPr>
          </w:p>
        </w:tc>
        <w:tc>
          <w:tcPr>
            <w:tcW w:w="10004" w:type="dxa"/>
          </w:tcPr>
          <w:p w:rsidR="00FA4C92" w:rsidRPr="0082423E" w:rsidRDefault="00B57FE0">
            <w:pPr>
              <w:spacing w:line="400" w:lineRule="exact"/>
              <w:rPr>
                <w:rFonts w:ascii="宋体" w:hAnsi="宋体" w:cs="宋体"/>
                <w:color w:val="FF0000"/>
                <w:szCs w:val="21"/>
              </w:rPr>
            </w:pPr>
            <w:r w:rsidRPr="0082423E">
              <w:rPr>
                <w:rFonts w:ascii="宋体" w:hAnsi="宋体" w:cs="宋体" w:hint="eastAsia"/>
                <w:color w:val="FF0000"/>
                <w:szCs w:val="21"/>
              </w:rPr>
              <w:t>查供销部质量目标：        考核情况（2019年10月-2020年</w:t>
            </w:r>
            <w:r w:rsidR="0082423E" w:rsidRPr="0082423E">
              <w:rPr>
                <w:rFonts w:ascii="宋体" w:hAnsi="宋体" w:cs="宋体" w:hint="eastAsia"/>
                <w:color w:val="FF0000"/>
                <w:szCs w:val="21"/>
              </w:rPr>
              <w:t>10</w:t>
            </w:r>
            <w:r w:rsidRPr="0082423E">
              <w:rPr>
                <w:rFonts w:ascii="宋体" w:hAnsi="宋体" w:cs="宋体" w:hint="eastAsia"/>
                <w:color w:val="FF0000"/>
                <w:szCs w:val="21"/>
              </w:rPr>
              <w:t>月）</w:t>
            </w:r>
          </w:p>
          <w:p w:rsidR="00FA4C92" w:rsidRPr="0082423E" w:rsidRDefault="00B57FE0">
            <w:pPr>
              <w:spacing w:line="400" w:lineRule="exact"/>
              <w:rPr>
                <w:rFonts w:ascii="宋体" w:hAnsi="宋体" w:cs="宋体"/>
                <w:color w:val="FF0000"/>
                <w:szCs w:val="21"/>
              </w:rPr>
            </w:pPr>
            <w:r w:rsidRPr="0082423E">
              <w:rPr>
                <w:rFonts w:ascii="宋体" w:hAnsi="宋体" w:cs="宋体" w:hint="eastAsia"/>
                <w:color w:val="FF0000"/>
                <w:szCs w:val="21"/>
              </w:rPr>
              <w:t>1、</w:t>
            </w:r>
            <w:r w:rsidRPr="0082423E">
              <w:rPr>
                <w:rFonts w:ascii="宋体" w:hAnsi="宋体" w:hint="eastAsia"/>
                <w:bCs/>
                <w:color w:val="FF0000"/>
                <w:szCs w:val="21"/>
              </w:rPr>
              <w:t>顾客满意率达到≥90分</w:t>
            </w:r>
            <w:r w:rsidRPr="0082423E">
              <w:rPr>
                <w:rFonts w:ascii="宋体" w:hAnsi="宋体" w:cs="宋体" w:hint="eastAsia"/>
                <w:color w:val="FF0000"/>
                <w:szCs w:val="21"/>
              </w:rPr>
              <w:t xml:space="preserve">           实测：98分</w:t>
            </w:r>
          </w:p>
          <w:p w:rsidR="00FA4C92" w:rsidRPr="0082423E" w:rsidRDefault="00B57FE0">
            <w:pPr>
              <w:spacing w:line="400" w:lineRule="exact"/>
              <w:rPr>
                <w:rFonts w:ascii="宋体" w:hAnsi="宋体" w:cs="宋体"/>
                <w:color w:val="FF0000"/>
                <w:szCs w:val="21"/>
              </w:rPr>
            </w:pPr>
            <w:r w:rsidRPr="0082423E">
              <w:rPr>
                <w:rFonts w:ascii="宋体" w:hAnsi="宋体" w:cs="宋体" w:hint="eastAsia"/>
                <w:color w:val="FF0000"/>
                <w:szCs w:val="21"/>
              </w:rPr>
              <w:t>2、合同评审率100% ；实测：100%</w:t>
            </w:r>
          </w:p>
          <w:p w:rsidR="00FA4C92" w:rsidRPr="0082423E" w:rsidRDefault="00B57FE0">
            <w:pPr>
              <w:spacing w:line="400" w:lineRule="exact"/>
              <w:rPr>
                <w:rFonts w:ascii="宋体" w:hAnsi="宋体"/>
                <w:color w:val="FF0000"/>
                <w:szCs w:val="21"/>
              </w:rPr>
            </w:pPr>
            <w:r w:rsidRPr="0082423E">
              <w:rPr>
                <w:rFonts w:ascii="宋体" w:hAnsi="宋体" w:cs="宋体" w:hint="eastAsia"/>
                <w:color w:val="FF0000"/>
                <w:szCs w:val="21"/>
              </w:rPr>
              <w:lastRenderedPageBreak/>
              <w:t>查：2019年10月-2020年</w:t>
            </w:r>
            <w:r w:rsidR="0082423E" w:rsidRPr="0082423E">
              <w:rPr>
                <w:rFonts w:ascii="宋体" w:hAnsi="宋体" w:cs="宋体" w:hint="eastAsia"/>
                <w:color w:val="FF0000"/>
                <w:szCs w:val="21"/>
              </w:rPr>
              <w:t>10</w:t>
            </w:r>
            <w:r w:rsidRPr="0082423E">
              <w:rPr>
                <w:rFonts w:ascii="宋体" w:hAnsi="宋体" w:cs="宋体" w:hint="eastAsia"/>
                <w:color w:val="FF0000"/>
                <w:szCs w:val="21"/>
              </w:rPr>
              <w:t>月供销部质量目标完成情况：均能达到要求。</w:t>
            </w:r>
          </w:p>
        </w:tc>
        <w:tc>
          <w:tcPr>
            <w:tcW w:w="1585" w:type="dxa"/>
          </w:tcPr>
          <w:p w:rsidR="00FA4C92" w:rsidRDefault="00FA4C92">
            <w:pPr>
              <w:rPr>
                <w:highlight w:val="magenta"/>
              </w:rPr>
            </w:pPr>
          </w:p>
        </w:tc>
      </w:tr>
      <w:tr w:rsidR="00FA4C92">
        <w:trPr>
          <w:trHeight w:val="1255"/>
        </w:trPr>
        <w:tc>
          <w:tcPr>
            <w:tcW w:w="2160" w:type="dxa"/>
          </w:tcPr>
          <w:p w:rsidR="00FA4C92" w:rsidRDefault="00B57FE0">
            <w:pPr>
              <w:adjustRightInd w:val="0"/>
              <w:snapToGrid w:val="0"/>
              <w:jc w:val="center"/>
              <w:rPr>
                <w:rFonts w:ascii="宋体" w:hAnsi="宋体" w:cs="新宋体"/>
                <w:szCs w:val="21"/>
              </w:rPr>
            </w:pPr>
            <w:r>
              <w:rPr>
                <w:rFonts w:ascii="宋体" w:hAnsi="宋体" w:cs="宋体" w:hint="eastAsia"/>
                <w:szCs w:val="21"/>
              </w:rPr>
              <w:lastRenderedPageBreak/>
              <w:t>产品和服务的要求</w:t>
            </w:r>
          </w:p>
        </w:tc>
        <w:tc>
          <w:tcPr>
            <w:tcW w:w="960" w:type="dxa"/>
          </w:tcPr>
          <w:p w:rsidR="00FA4C92" w:rsidRDefault="00B57FE0">
            <w:pPr>
              <w:rPr>
                <w:rFonts w:ascii="宋体" w:hAnsi="宋体" w:cs="新宋体"/>
                <w:szCs w:val="21"/>
              </w:rPr>
            </w:pPr>
            <w:r>
              <w:rPr>
                <w:rFonts w:ascii="宋体" w:hAnsi="宋体" w:cs="宋体" w:hint="eastAsia"/>
                <w:szCs w:val="21"/>
              </w:rPr>
              <w:t xml:space="preserve">Q8.2 </w:t>
            </w:r>
          </w:p>
        </w:tc>
        <w:tc>
          <w:tcPr>
            <w:tcW w:w="10004" w:type="dxa"/>
          </w:tcPr>
          <w:p w:rsidR="00FA4C92" w:rsidRDefault="00B57FE0">
            <w:pPr>
              <w:ind w:firstLineChars="200" w:firstLine="420"/>
              <w:rPr>
                <w:rFonts w:ascii="宋体" w:hAnsi="宋体" w:cs="宋体"/>
                <w:szCs w:val="21"/>
              </w:rPr>
            </w:pPr>
            <w:r>
              <w:rPr>
                <w:rFonts w:ascii="宋体" w:hAnsi="宋体" w:cs="宋体" w:hint="eastAsia"/>
                <w:szCs w:val="21"/>
              </w:rPr>
              <w:t>公司制定并实施《与顾客有关要求控制程序》，供销部采用上门拜访、会议、报告、函电、计算机网络等方式与顾客进行沟通。了解客户要求的产品的相关信息；问询、合同或订单的处理，包括对其修改；顾客反馈，包括顾客抱怨；处置或控制顾客财产；当有重大异常时，制定有关的应急措施及客户特定的要求；</w:t>
            </w:r>
          </w:p>
          <w:p w:rsidR="00FA4C92" w:rsidRDefault="00FA4C92">
            <w:pPr>
              <w:rPr>
                <w:rFonts w:ascii="宋体" w:hAnsi="宋体" w:cs="宋体"/>
                <w:szCs w:val="21"/>
              </w:rPr>
            </w:pPr>
          </w:p>
          <w:p w:rsidR="00FA4C92" w:rsidRDefault="00B57FE0">
            <w:pPr>
              <w:rPr>
                <w:rFonts w:ascii="宋体" w:hAnsi="宋体" w:cs="宋体"/>
                <w:szCs w:val="21"/>
              </w:rPr>
            </w:pPr>
            <w:r>
              <w:rPr>
                <w:rFonts w:ascii="宋体" w:hAnsi="宋体" w:cs="宋体" w:hint="eastAsia"/>
                <w:szCs w:val="21"/>
              </w:rPr>
              <w:t>对市场进行调研，定向顾客提供的产品和服务的要求，从以下几个方面来确定与服务有关的要求：</w:t>
            </w:r>
          </w:p>
          <w:p w:rsidR="00FA4C92" w:rsidRDefault="00B57FE0">
            <w:pPr>
              <w:rPr>
                <w:rFonts w:ascii="宋体" w:hAnsi="宋体" w:cs="宋体"/>
                <w:szCs w:val="21"/>
              </w:rPr>
            </w:pPr>
            <w:r>
              <w:rPr>
                <w:rFonts w:ascii="宋体" w:hAnsi="宋体" w:cs="宋体" w:hint="eastAsia"/>
                <w:szCs w:val="21"/>
              </w:rPr>
              <w:t xml:space="preserve">（1）顾客对产品规定的要求,包括产品项目内容、技术、进度和费用要求以及设计、策划后期服务要求；      </w:t>
            </w:r>
          </w:p>
          <w:p w:rsidR="00FA4C92" w:rsidRDefault="00B57FE0">
            <w:pPr>
              <w:rPr>
                <w:rFonts w:ascii="宋体" w:hAnsi="宋体" w:cs="宋体"/>
                <w:szCs w:val="21"/>
              </w:rPr>
            </w:pPr>
            <w:r>
              <w:rPr>
                <w:rFonts w:ascii="宋体" w:hAnsi="宋体" w:cs="宋体" w:hint="eastAsia"/>
                <w:szCs w:val="21"/>
              </w:rPr>
              <w:t>（2）与产品有关的法律、法规要求；</w:t>
            </w:r>
          </w:p>
          <w:p w:rsidR="00FA4C92" w:rsidRDefault="00B57FE0">
            <w:pPr>
              <w:rPr>
                <w:rFonts w:ascii="宋体" w:hAnsi="宋体" w:cs="宋体"/>
                <w:szCs w:val="21"/>
              </w:rPr>
            </w:pPr>
            <w:r>
              <w:rPr>
                <w:rFonts w:ascii="宋体" w:hAnsi="宋体" w:cs="宋体" w:hint="eastAsia"/>
                <w:szCs w:val="21"/>
              </w:rPr>
              <w:t>（3）公司确定的其他附加要求,如保密、特殊资历等</w:t>
            </w:r>
          </w:p>
          <w:p w:rsidR="00FA4C92" w:rsidRDefault="00B57FE0">
            <w:pPr>
              <w:ind w:firstLineChars="100" w:firstLine="210"/>
              <w:rPr>
                <w:rFonts w:ascii="宋体" w:hAnsi="宋体" w:cs="宋体"/>
                <w:szCs w:val="21"/>
              </w:rPr>
            </w:pPr>
            <w:r>
              <w:rPr>
                <w:rFonts w:ascii="宋体" w:hAnsi="宋体" w:cs="宋体" w:hint="eastAsia"/>
                <w:szCs w:val="21"/>
              </w:rPr>
              <w:t>顾客有产品需求时，介绍公司产品相关信息，了解顾客要求，并结合国家相关标准进行确定，且明示在合同或订单上，确定顾客对产品的具体要求。</w:t>
            </w:r>
          </w:p>
          <w:p w:rsidR="00FA4C92" w:rsidRDefault="00B57FE0">
            <w:pPr>
              <w:rPr>
                <w:szCs w:val="21"/>
              </w:rPr>
            </w:pPr>
            <w:r>
              <w:rPr>
                <w:rFonts w:hint="eastAsia"/>
                <w:szCs w:val="21"/>
              </w:rPr>
              <w:t>查见《合同</w:t>
            </w:r>
            <w:r>
              <w:rPr>
                <w:rFonts w:hint="eastAsia"/>
                <w:szCs w:val="21"/>
              </w:rPr>
              <w:t>/</w:t>
            </w:r>
            <w:r>
              <w:rPr>
                <w:rFonts w:hint="eastAsia"/>
                <w:szCs w:val="21"/>
              </w:rPr>
              <w:t>订单登记表》，内容包括：顾客名称、服务名称、联系人、交付日期、订单日期。</w:t>
            </w:r>
          </w:p>
          <w:p w:rsidR="00FA4C92" w:rsidRDefault="00B57FE0">
            <w:pPr>
              <w:rPr>
                <w:szCs w:val="21"/>
              </w:rPr>
            </w:pPr>
            <w:r>
              <w:rPr>
                <w:rFonts w:hint="eastAsia"/>
                <w:szCs w:val="21"/>
              </w:rPr>
              <w:t>顾客名称</w:t>
            </w:r>
            <w:r>
              <w:rPr>
                <w:rFonts w:hint="eastAsia"/>
                <w:szCs w:val="21"/>
              </w:rPr>
              <w:t xml:space="preserve"> </w:t>
            </w:r>
            <w:r>
              <w:rPr>
                <w:rFonts w:hint="eastAsia"/>
                <w:szCs w:val="21"/>
              </w:rPr>
              <w:t>产品订单日期</w:t>
            </w:r>
          </w:p>
          <w:p w:rsidR="00FA4C92" w:rsidRDefault="00B57FE0">
            <w:pPr>
              <w:rPr>
                <w:szCs w:val="21"/>
              </w:rPr>
            </w:pPr>
            <w:r>
              <w:rPr>
                <w:rFonts w:hint="eastAsia"/>
                <w:szCs w:val="21"/>
              </w:rPr>
              <w:t>重庆市涪陵区天元锋装饰工程有限公司，钢化中空玻璃，</w:t>
            </w:r>
            <w:r>
              <w:rPr>
                <w:rFonts w:hint="eastAsia"/>
                <w:szCs w:val="21"/>
              </w:rPr>
              <w:t xml:space="preserve">  2019</w:t>
            </w:r>
            <w:r>
              <w:rPr>
                <w:rFonts w:hint="eastAsia"/>
                <w:szCs w:val="21"/>
              </w:rPr>
              <w:t>年</w:t>
            </w:r>
            <w:r>
              <w:rPr>
                <w:rFonts w:hint="eastAsia"/>
                <w:szCs w:val="21"/>
              </w:rPr>
              <w:t>5</w:t>
            </w:r>
            <w:r>
              <w:rPr>
                <w:rFonts w:hint="eastAsia"/>
                <w:szCs w:val="21"/>
              </w:rPr>
              <w:t>月</w:t>
            </w:r>
            <w:r>
              <w:rPr>
                <w:rFonts w:hint="eastAsia"/>
                <w:szCs w:val="21"/>
              </w:rPr>
              <w:t>5</w:t>
            </w:r>
            <w:r>
              <w:rPr>
                <w:rFonts w:hint="eastAsia"/>
                <w:szCs w:val="21"/>
              </w:rPr>
              <w:t>日</w:t>
            </w:r>
            <w:r>
              <w:rPr>
                <w:rFonts w:hint="eastAsia"/>
                <w:szCs w:val="21"/>
              </w:rPr>
              <w:t xml:space="preserve">  </w:t>
            </w:r>
          </w:p>
          <w:p w:rsidR="00FA4C92" w:rsidRDefault="00B57FE0">
            <w:pPr>
              <w:rPr>
                <w:szCs w:val="21"/>
              </w:rPr>
            </w:pPr>
            <w:r>
              <w:rPr>
                <w:rFonts w:hint="eastAsia"/>
                <w:szCs w:val="21"/>
              </w:rPr>
              <w:t>重庆市武阳建筑工程有限公司，钢化玻璃、夹层玻璃，</w:t>
            </w:r>
            <w:r>
              <w:rPr>
                <w:rFonts w:hint="eastAsia"/>
                <w:szCs w:val="21"/>
              </w:rPr>
              <w:t xml:space="preserve">  2019</w:t>
            </w:r>
            <w:r>
              <w:rPr>
                <w:rFonts w:hint="eastAsia"/>
                <w:szCs w:val="21"/>
              </w:rPr>
              <w:t>年</w:t>
            </w:r>
            <w:r>
              <w:rPr>
                <w:rFonts w:hint="eastAsia"/>
                <w:szCs w:val="21"/>
              </w:rPr>
              <w:t>11</w:t>
            </w:r>
            <w:r>
              <w:rPr>
                <w:rFonts w:hint="eastAsia"/>
                <w:szCs w:val="21"/>
              </w:rPr>
              <w:t>月</w:t>
            </w:r>
            <w:r>
              <w:rPr>
                <w:rFonts w:hint="eastAsia"/>
                <w:szCs w:val="21"/>
              </w:rPr>
              <w:t>2</w:t>
            </w:r>
            <w:r>
              <w:rPr>
                <w:rFonts w:hint="eastAsia"/>
                <w:szCs w:val="21"/>
              </w:rPr>
              <w:t>日</w:t>
            </w:r>
            <w:r>
              <w:rPr>
                <w:rFonts w:hint="eastAsia"/>
                <w:szCs w:val="21"/>
              </w:rPr>
              <w:t xml:space="preserve">  </w:t>
            </w:r>
          </w:p>
          <w:p w:rsidR="00FA4C92" w:rsidRDefault="00B57FE0">
            <w:pPr>
              <w:rPr>
                <w:szCs w:val="21"/>
              </w:rPr>
            </w:pPr>
            <w:r>
              <w:rPr>
                <w:rFonts w:hint="eastAsia"/>
                <w:szCs w:val="21"/>
              </w:rPr>
              <w:t>贵州良瑜房地产开发有限公司，钢化玻璃、夹层玻璃、中空玻璃，</w:t>
            </w:r>
            <w:r>
              <w:rPr>
                <w:rFonts w:hint="eastAsia"/>
                <w:szCs w:val="21"/>
              </w:rPr>
              <w:t xml:space="preserve"> 2019</w:t>
            </w:r>
            <w:r>
              <w:rPr>
                <w:rFonts w:hint="eastAsia"/>
                <w:szCs w:val="21"/>
              </w:rPr>
              <w:t>年</w:t>
            </w:r>
            <w:r>
              <w:rPr>
                <w:rFonts w:hint="eastAsia"/>
                <w:szCs w:val="21"/>
              </w:rPr>
              <w:t>6</w:t>
            </w:r>
            <w:r>
              <w:rPr>
                <w:rFonts w:hint="eastAsia"/>
                <w:szCs w:val="21"/>
              </w:rPr>
              <w:t>月</w:t>
            </w:r>
            <w:r>
              <w:rPr>
                <w:rFonts w:hint="eastAsia"/>
                <w:szCs w:val="21"/>
              </w:rPr>
              <w:t>5</w:t>
            </w:r>
            <w:r>
              <w:rPr>
                <w:rFonts w:hint="eastAsia"/>
                <w:szCs w:val="21"/>
              </w:rPr>
              <w:t>日</w:t>
            </w:r>
          </w:p>
          <w:p w:rsidR="00FA4C92" w:rsidRDefault="00B57FE0">
            <w:pPr>
              <w:rPr>
                <w:rFonts w:ascii="宋体" w:hAnsi="宋体" w:cs="宋体"/>
                <w:szCs w:val="21"/>
              </w:rPr>
            </w:pPr>
            <w:r>
              <w:rPr>
                <w:rFonts w:ascii="宋体" w:hAnsi="宋体" w:cs="宋体" w:hint="eastAsia"/>
                <w:szCs w:val="21"/>
              </w:rPr>
              <w:t>........</w:t>
            </w:r>
          </w:p>
          <w:p w:rsidR="00FA4C92" w:rsidRDefault="00B57FE0">
            <w:pPr>
              <w:rPr>
                <w:rFonts w:ascii="宋体" w:hAnsi="宋体" w:cs="宋体"/>
                <w:szCs w:val="21"/>
              </w:rPr>
            </w:pPr>
            <w:r>
              <w:rPr>
                <w:rFonts w:ascii="宋体" w:hAnsi="宋体" w:cs="宋体" w:hint="eastAsia"/>
                <w:szCs w:val="21"/>
              </w:rPr>
              <w:t>为了明确与产品有关的要求，确保公司有能力满足顾客要求；在公司向顾客做出提供产品的承诺之前对产品有关要求进行了评审，</w:t>
            </w:r>
          </w:p>
          <w:p w:rsidR="00FA4C92" w:rsidRDefault="00FA4C92">
            <w:pPr>
              <w:rPr>
                <w:rFonts w:ascii="宋体" w:hAnsi="宋体" w:cs="宋体"/>
                <w:szCs w:val="21"/>
                <w:highlight w:val="magenta"/>
              </w:rPr>
            </w:pPr>
          </w:p>
          <w:p w:rsidR="00FA4C92" w:rsidRDefault="00B57FE0">
            <w:pPr>
              <w:rPr>
                <w:rFonts w:ascii="宋体" w:hAnsi="宋体" w:cs="宋体"/>
                <w:szCs w:val="21"/>
              </w:rPr>
            </w:pPr>
            <w:r>
              <w:rPr>
                <w:rFonts w:ascii="宋体" w:hAnsi="宋体" w:cs="宋体" w:hint="eastAsia"/>
                <w:szCs w:val="21"/>
              </w:rPr>
              <w:t>顾客：</w:t>
            </w:r>
            <w:r>
              <w:rPr>
                <w:rFonts w:hint="eastAsia"/>
                <w:szCs w:val="21"/>
              </w:rPr>
              <w:t>重庆市涪陵区天元锋装饰工程有限公司</w:t>
            </w:r>
          </w:p>
          <w:p w:rsidR="00FA4C92" w:rsidRDefault="00B57FE0">
            <w:pPr>
              <w:rPr>
                <w:rFonts w:ascii="宋体" w:hAnsi="宋体" w:cs="宋体"/>
                <w:szCs w:val="21"/>
              </w:rPr>
            </w:pPr>
            <w:r>
              <w:rPr>
                <w:rFonts w:ascii="宋体" w:hAnsi="宋体" w:cs="宋体" w:hint="eastAsia"/>
                <w:szCs w:val="21"/>
              </w:rPr>
              <w:t>签订时间:</w:t>
            </w:r>
            <w:r>
              <w:rPr>
                <w:rFonts w:hint="eastAsia"/>
                <w:szCs w:val="21"/>
              </w:rPr>
              <w:t>2019</w:t>
            </w:r>
            <w:r>
              <w:rPr>
                <w:rFonts w:hint="eastAsia"/>
                <w:szCs w:val="21"/>
              </w:rPr>
              <w:t>年</w:t>
            </w:r>
            <w:r>
              <w:rPr>
                <w:rFonts w:hint="eastAsia"/>
                <w:szCs w:val="21"/>
              </w:rPr>
              <w:t>5</w:t>
            </w:r>
            <w:r>
              <w:rPr>
                <w:rFonts w:hint="eastAsia"/>
                <w:szCs w:val="21"/>
              </w:rPr>
              <w:t>月</w:t>
            </w:r>
            <w:r>
              <w:rPr>
                <w:rFonts w:hint="eastAsia"/>
                <w:szCs w:val="21"/>
              </w:rPr>
              <w:t>5</w:t>
            </w:r>
            <w:r>
              <w:rPr>
                <w:rFonts w:hint="eastAsia"/>
                <w:szCs w:val="21"/>
              </w:rPr>
              <w:t>日</w:t>
            </w:r>
            <w:r>
              <w:rPr>
                <w:rFonts w:hint="eastAsia"/>
                <w:szCs w:val="21"/>
              </w:rPr>
              <w:t xml:space="preserve"> </w:t>
            </w:r>
          </w:p>
          <w:p w:rsidR="00FA4C92" w:rsidRDefault="00B57FE0">
            <w:pPr>
              <w:rPr>
                <w:rFonts w:ascii="宋体" w:hAnsi="宋体" w:cs="宋体"/>
                <w:szCs w:val="21"/>
              </w:rPr>
            </w:pPr>
            <w:r>
              <w:rPr>
                <w:rFonts w:ascii="宋体" w:hAnsi="宋体" w:cs="宋体" w:hint="eastAsia"/>
                <w:szCs w:val="21"/>
              </w:rPr>
              <w:t>产品名称：</w:t>
            </w:r>
            <w:r>
              <w:rPr>
                <w:rFonts w:hint="eastAsia"/>
                <w:szCs w:val="21"/>
              </w:rPr>
              <w:t>钢化中空玻璃</w:t>
            </w:r>
          </w:p>
          <w:p w:rsidR="00FA4C92" w:rsidRDefault="00B57FE0">
            <w:pPr>
              <w:rPr>
                <w:rFonts w:ascii="宋体" w:hAnsi="宋体" w:cs="宋体"/>
                <w:szCs w:val="21"/>
              </w:rPr>
            </w:pPr>
            <w:r>
              <w:rPr>
                <w:rFonts w:ascii="宋体" w:hAnsi="宋体" w:cs="宋体" w:hint="eastAsia"/>
                <w:szCs w:val="21"/>
              </w:rPr>
              <w:t>评审内容：产品</w:t>
            </w:r>
            <w:r>
              <w:rPr>
                <w:rFonts w:hint="eastAsia"/>
                <w:szCs w:val="21"/>
              </w:rPr>
              <w:t>质量要求、设备及生产能力、客户货款支付能力等。</w:t>
            </w:r>
          </w:p>
          <w:p w:rsidR="00FA4C92" w:rsidRDefault="00B57FE0">
            <w:pPr>
              <w:rPr>
                <w:rFonts w:ascii="宋体" w:hAnsi="宋体" w:cs="宋体"/>
                <w:szCs w:val="21"/>
              </w:rPr>
            </w:pPr>
            <w:r>
              <w:rPr>
                <w:rFonts w:ascii="宋体" w:hAnsi="宋体" w:cs="宋体" w:hint="eastAsia"/>
                <w:szCs w:val="21"/>
              </w:rPr>
              <w:t>评审负责人：方利、魏发献、</w:t>
            </w:r>
            <w:r>
              <w:rPr>
                <w:rFonts w:ascii="宋体" w:hAnsi="宋体" w:cs="宋体" w:hint="eastAsia"/>
                <w:color w:val="000000"/>
                <w:kern w:val="0"/>
                <w:sz w:val="22"/>
                <w:szCs w:val="22"/>
              </w:rPr>
              <w:t>李东</w:t>
            </w:r>
            <w:r>
              <w:rPr>
                <w:rFonts w:hint="eastAsia"/>
                <w:szCs w:val="21"/>
              </w:rPr>
              <w:t>。</w:t>
            </w:r>
          </w:p>
          <w:p w:rsidR="00FA4C92" w:rsidRDefault="00B57FE0">
            <w:pPr>
              <w:rPr>
                <w:rFonts w:ascii="宋体" w:hAnsi="宋体" w:cs="宋体"/>
                <w:szCs w:val="21"/>
              </w:rPr>
            </w:pPr>
            <w:r>
              <w:rPr>
                <w:rFonts w:ascii="宋体" w:hAnsi="宋体" w:cs="宋体" w:hint="eastAsia"/>
                <w:szCs w:val="21"/>
              </w:rPr>
              <w:t>评审结论：符合要求，同意签订    批准人：</w:t>
            </w:r>
            <w:r>
              <w:rPr>
                <w:rFonts w:hint="eastAsia"/>
                <w:sz w:val="24"/>
              </w:rPr>
              <w:t>庞天勇</w:t>
            </w:r>
          </w:p>
          <w:p w:rsidR="00FA4C92" w:rsidRDefault="00B57FE0">
            <w:pPr>
              <w:rPr>
                <w:rFonts w:ascii="宋体" w:hAnsi="宋体" w:cs="宋体"/>
                <w:szCs w:val="21"/>
              </w:rPr>
            </w:pPr>
            <w:r>
              <w:rPr>
                <w:rFonts w:ascii="宋体" w:hAnsi="宋体" w:cs="宋体" w:hint="eastAsia"/>
                <w:szCs w:val="21"/>
              </w:rPr>
              <w:t>评审时间:2019年5月3日（合同签定前）</w:t>
            </w:r>
          </w:p>
          <w:p w:rsidR="00FA4C92" w:rsidRDefault="00FA4C92">
            <w:pPr>
              <w:rPr>
                <w:rFonts w:ascii="宋体" w:hAnsi="宋体" w:cs="宋体"/>
                <w:szCs w:val="21"/>
                <w:highlight w:val="magenta"/>
              </w:rPr>
            </w:pPr>
          </w:p>
          <w:p w:rsidR="00FA4C92" w:rsidRDefault="00B57FE0">
            <w:pPr>
              <w:rPr>
                <w:rFonts w:ascii="宋体" w:hAnsi="宋体" w:cs="宋体"/>
                <w:szCs w:val="21"/>
              </w:rPr>
            </w:pPr>
            <w:r>
              <w:rPr>
                <w:rFonts w:ascii="宋体" w:hAnsi="宋体" w:cs="宋体" w:hint="eastAsia"/>
                <w:szCs w:val="21"/>
              </w:rPr>
              <w:t>顾客：</w:t>
            </w:r>
            <w:r>
              <w:rPr>
                <w:rFonts w:hint="eastAsia"/>
                <w:szCs w:val="21"/>
              </w:rPr>
              <w:t>重庆市武阳建筑工程有限公司</w:t>
            </w:r>
          </w:p>
          <w:p w:rsidR="00FA4C92" w:rsidRDefault="00B57FE0">
            <w:pPr>
              <w:rPr>
                <w:rFonts w:ascii="宋体" w:hAnsi="宋体" w:cs="宋体"/>
                <w:szCs w:val="21"/>
              </w:rPr>
            </w:pPr>
            <w:r>
              <w:rPr>
                <w:rFonts w:ascii="宋体" w:hAnsi="宋体" w:cs="宋体" w:hint="eastAsia"/>
                <w:szCs w:val="21"/>
              </w:rPr>
              <w:t>签订时间:2019年11月2日</w:t>
            </w:r>
          </w:p>
          <w:p w:rsidR="00FA4C92" w:rsidRDefault="00B57FE0">
            <w:pPr>
              <w:rPr>
                <w:rFonts w:ascii="宋体" w:hAnsi="宋体" w:cs="宋体"/>
                <w:szCs w:val="21"/>
              </w:rPr>
            </w:pPr>
            <w:r>
              <w:rPr>
                <w:rFonts w:ascii="宋体" w:hAnsi="宋体" w:cs="宋体" w:hint="eastAsia"/>
                <w:szCs w:val="21"/>
              </w:rPr>
              <w:t>产品名称：</w:t>
            </w:r>
            <w:r>
              <w:rPr>
                <w:rFonts w:hint="eastAsia"/>
                <w:szCs w:val="21"/>
              </w:rPr>
              <w:t>钢化玻璃、夹层玻璃。</w:t>
            </w:r>
          </w:p>
          <w:p w:rsidR="00FA4C92" w:rsidRDefault="00B57FE0">
            <w:pPr>
              <w:rPr>
                <w:rFonts w:ascii="宋体" w:hAnsi="宋体" w:cs="宋体"/>
                <w:szCs w:val="21"/>
              </w:rPr>
            </w:pPr>
            <w:r>
              <w:rPr>
                <w:rFonts w:ascii="宋体" w:hAnsi="宋体" w:cs="宋体" w:hint="eastAsia"/>
                <w:szCs w:val="21"/>
              </w:rPr>
              <w:t>评审内容：产品</w:t>
            </w:r>
            <w:r>
              <w:rPr>
                <w:rFonts w:hint="eastAsia"/>
                <w:szCs w:val="21"/>
              </w:rPr>
              <w:t>质量要求、设备及生产能力、客户货款支付能力等。</w:t>
            </w:r>
          </w:p>
          <w:p w:rsidR="00FA4C92" w:rsidRDefault="00B57FE0">
            <w:pPr>
              <w:rPr>
                <w:rFonts w:ascii="宋体" w:hAnsi="宋体" w:cs="宋体"/>
                <w:szCs w:val="21"/>
              </w:rPr>
            </w:pPr>
            <w:r>
              <w:rPr>
                <w:rFonts w:ascii="宋体" w:hAnsi="宋体" w:cs="宋体" w:hint="eastAsia"/>
                <w:szCs w:val="21"/>
              </w:rPr>
              <w:t>评审负责人：方利、魏发献、</w:t>
            </w:r>
            <w:r>
              <w:rPr>
                <w:rFonts w:ascii="宋体" w:hAnsi="宋体" w:cs="宋体" w:hint="eastAsia"/>
                <w:color w:val="000000"/>
                <w:kern w:val="0"/>
                <w:sz w:val="22"/>
                <w:szCs w:val="22"/>
              </w:rPr>
              <w:t>李东</w:t>
            </w:r>
            <w:r>
              <w:rPr>
                <w:rFonts w:hint="eastAsia"/>
                <w:szCs w:val="21"/>
              </w:rPr>
              <w:t>。</w:t>
            </w:r>
          </w:p>
          <w:p w:rsidR="00FA4C92" w:rsidRDefault="00B57FE0">
            <w:pPr>
              <w:rPr>
                <w:rFonts w:ascii="宋体" w:hAnsi="宋体" w:cs="宋体"/>
                <w:szCs w:val="21"/>
              </w:rPr>
            </w:pPr>
            <w:r>
              <w:rPr>
                <w:rFonts w:ascii="宋体" w:hAnsi="宋体" w:cs="宋体" w:hint="eastAsia"/>
                <w:szCs w:val="21"/>
              </w:rPr>
              <w:t>评审结论：符合要求，同意签订    批准人：</w:t>
            </w:r>
            <w:r>
              <w:rPr>
                <w:rFonts w:hint="eastAsia"/>
                <w:sz w:val="24"/>
              </w:rPr>
              <w:t>庞天勇</w:t>
            </w:r>
          </w:p>
          <w:p w:rsidR="00FA4C92" w:rsidRDefault="00B57FE0">
            <w:pPr>
              <w:rPr>
                <w:rFonts w:ascii="宋体" w:hAnsi="宋体" w:cs="宋体"/>
                <w:szCs w:val="21"/>
              </w:rPr>
            </w:pPr>
            <w:r>
              <w:rPr>
                <w:rFonts w:ascii="宋体" w:hAnsi="宋体" w:cs="宋体" w:hint="eastAsia"/>
                <w:szCs w:val="21"/>
              </w:rPr>
              <w:t>评审时间:2019年10月31日（合同签定前）</w:t>
            </w:r>
          </w:p>
          <w:p w:rsidR="00FA4C92" w:rsidRDefault="00FA4C92">
            <w:pPr>
              <w:rPr>
                <w:rFonts w:ascii="宋体" w:hAnsi="宋体" w:cs="宋体"/>
                <w:szCs w:val="21"/>
              </w:rPr>
            </w:pPr>
          </w:p>
          <w:p w:rsidR="00FA4C92" w:rsidRDefault="00B57FE0">
            <w:pPr>
              <w:rPr>
                <w:szCs w:val="21"/>
              </w:rPr>
            </w:pPr>
            <w:r>
              <w:rPr>
                <w:rFonts w:ascii="宋体" w:hAnsi="宋体" w:cs="宋体" w:hint="eastAsia"/>
                <w:szCs w:val="21"/>
              </w:rPr>
              <w:t>顾客：</w:t>
            </w:r>
            <w:r>
              <w:rPr>
                <w:rFonts w:hint="eastAsia"/>
                <w:szCs w:val="21"/>
              </w:rPr>
              <w:t>贵州良瑜房地产开发有限公司</w:t>
            </w:r>
          </w:p>
          <w:p w:rsidR="00FA4C92" w:rsidRDefault="00B57FE0">
            <w:pPr>
              <w:rPr>
                <w:rFonts w:ascii="宋体" w:hAnsi="宋体" w:cs="宋体"/>
                <w:szCs w:val="21"/>
              </w:rPr>
            </w:pPr>
            <w:r>
              <w:rPr>
                <w:rFonts w:ascii="宋体" w:hAnsi="宋体" w:cs="宋体" w:hint="eastAsia"/>
                <w:szCs w:val="21"/>
              </w:rPr>
              <w:t>签订时间:2019年6月5日</w:t>
            </w:r>
          </w:p>
          <w:p w:rsidR="00FA4C92" w:rsidRDefault="00B57FE0">
            <w:pPr>
              <w:rPr>
                <w:szCs w:val="21"/>
              </w:rPr>
            </w:pPr>
            <w:r>
              <w:rPr>
                <w:rFonts w:ascii="宋体" w:hAnsi="宋体" w:cs="宋体" w:hint="eastAsia"/>
                <w:szCs w:val="21"/>
              </w:rPr>
              <w:t>产品名称：</w:t>
            </w:r>
            <w:r>
              <w:rPr>
                <w:rFonts w:hint="eastAsia"/>
                <w:szCs w:val="21"/>
              </w:rPr>
              <w:t>钢化玻璃、夹胶玻璃、中空玻璃</w:t>
            </w:r>
          </w:p>
          <w:p w:rsidR="00FA4C92" w:rsidRDefault="00B57FE0">
            <w:pPr>
              <w:rPr>
                <w:rFonts w:ascii="宋体" w:hAnsi="宋体" w:cs="宋体"/>
                <w:szCs w:val="21"/>
              </w:rPr>
            </w:pPr>
            <w:r>
              <w:rPr>
                <w:rFonts w:ascii="宋体" w:hAnsi="宋体" w:cs="宋体" w:hint="eastAsia"/>
                <w:szCs w:val="21"/>
              </w:rPr>
              <w:t>评审内容：产品</w:t>
            </w:r>
            <w:r>
              <w:rPr>
                <w:rFonts w:hint="eastAsia"/>
                <w:szCs w:val="21"/>
              </w:rPr>
              <w:t>质量要求、设备及生产能力、客户货款支付能力等。</w:t>
            </w:r>
          </w:p>
          <w:p w:rsidR="00FA4C92" w:rsidRDefault="00B57FE0">
            <w:pPr>
              <w:rPr>
                <w:rFonts w:ascii="宋体" w:hAnsi="宋体" w:cs="宋体"/>
                <w:szCs w:val="21"/>
              </w:rPr>
            </w:pPr>
            <w:r>
              <w:rPr>
                <w:rFonts w:ascii="宋体" w:hAnsi="宋体" w:cs="宋体" w:hint="eastAsia"/>
                <w:szCs w:val="21"/>
              </w:rPr>
              <w:t>评审负责人：方利、魏发献、</w:t>
            </w:r>
            <w:r>
              <w:rPr>
                <w:rFonts w:ascii="宋体" w:hAnsi="宋体" w:cs="宋体" w:hint="eastAsia"/>
                <w:color w:val="000000"/>
                <w:kern w:val="0"/>
                <w:sz w:val="22"/>
                <w:szCs w:val="22"/>
              </w:rPr>
              <w:t>李东</w:t>
            </w:r>
            <w:r>
              <w:rPr>
                <w:rFonts w:hint="eastAsia"/>
                <w:szCs w:val="21"/>
              </w:rPr>
              <w:t>。</w:t>
            </w:r>
          </w:p>
          <w:p w:rsidR="00FA4C92" w:rsidRDefault="00B57FE0">
            <w:pPr>
              <w:rPr>
                <w:rFonts w:ascii="宋体" w:hAnsi="宋体" w:cs="宋体"/>
                <w:szCs w:val="21"/>
              </w:rPr>
            </w:pPr>
            <w:r>
              <w:rPr>
                <w:rFonts w:ascii="宋体" w:hAnsi="宋体" w:cs="宋体" w:hint="eastAsia"/>
                <w:szCs w:val="21"/>
              </w:rPr>
              <w:t>评审结论：符合要求，同意签订   批准人：</w:t>
            </w:r>
            <w:r>
              <w:rPr>
                <w:rFonts w:hint="eastAsia"/>
                <w:sz w:val="24"/>
              </w:rPr>
              <w:t>庞天勇</w:t>
            </w:r>
          </w:p>
          <w:p w:rsidR="00FA4C92" w:rsidRDefault="00B57FE0">
            <w:pPr>
              <w:rPr>
                <w:rFonts w:ascii="宋体" w:hAnsi="宋体" w:cs="宋体"/>
                <w:szCs w:val="21"/>
              </w:rPr>
            </w:pPr>
            <w:r>
              <w:rPr>
                <w:rFonts w:ascii="宋体" w:hAnsi="宋体" w:cs="宋体" w:hint="eastAsia"/>
                <w:szCs w:val="21"/>
              </w:rPr>
              <w:t>评审时间:2019年6月3日（合同签定前）</w:t>
            </w:r>
          </w:p>
          <w:p w:rsidR="00FA4C92" w:rsidRDefault="00B57FE0">
            <w:pPr>
              <w:rPr>
                <w:rFonts w:ascii="宋体" w:hAnsi="宋体" w:cs="宋体"/>
                <w:szCs w:val="21"/>
              </w:rPr>
            </w:pPr>
            <w:r>
              <w:rPr>
                <w:rFonts w:ascii="宋体" w:hAnsi="宋体" w:cs="宋体" w:hint="eastAsia"/>
                <w:szCs w:val="21"/>
              </w:rPr>
              <w:t>..........</w:t>
            </w:r>
          </w:p>
          <w:p w:rsidR="00FA4C92" w:rsidRDefault="00B57FE0">
            <w:pPr>
              <w:rPr>
                <w:rFonts w:ascii="宋体" w:hAnsi="宋体" w:cs="宋体"/>
                <w:szCs w:val="21"/>
                <w:highlight w:val="magenta"/>
              </w:rPr>
            </w:pPr>
            <w:r>
              <w:rPr>
                <w:rFonts w:ascii="宋体" w:hAnsi="宋体" w:cs="宋体" w:hint="eastAsia"/>
                <w:szCs w:val="21"/>
              </w:rPr>
              <w:t>经查：近来以来，没有发生合同更改的情况，如果需要更改，需对更改内容重新评审。并将变化的要求及时通知有关人员。</w:t>
            </w:r>
          </w:p>
        </w:tc>
        <w:tc>
          <w:tcPr>
            <w:tcW w:w="1585" w:type="dxa"/>
          </w:tcPr>
          <w:p w:rsidR="00FA4C92" w:rsidRDefault="00FA4C92">
            <w:pPr>
              <w:rPr>
                <w:highlight w:val="magenta"/>
              </w:rPr>
            </w:pPr>
          </w:p>
        </w:tc>
      </w:tr>
      <w:tr w:rsidR="00FA4C92">
        <w:trPr>
          <w:trHeight w:val="1002"/>
        </w:trPr>
        <w:tc>
          <w:tcPr>
            <w:tcW w:w="2160" w:type="dxa"/>
          </w:tcPr>
          <w:p w:rsidR="00FA4C92" w:rsidRDefault="00B57FE0">
            <w:pPr>
              <w:adjustRightInd w:val="0"/>
              <w:snapToGrid w:val="0"/>
              <w:rPr>
                <w:rFonts w:ascii="宋体" w:hAnsi="宋体" w:cs="宋体"/>
                <w:szCs w:val="21"/>
              </w:rPr>
            </w:pPr>
            <w:r>
              <w:rPr>
                <w:rFonts w:ascii="宋体" w:hAnsi="宋体" w:cs="宋体" w:hint="eastAsia"/>
                <w:szCs w:val="21"/>
              </w:rPr>
              <w:lastRenderedPageBreak/>
              <w:t>外部提供过程、产品和服务的控制</w:t>
            </w:r>
          </w:p>
        </w:tc>
        <w:tc>
          <w:tcPr>
            <w:tcW w:w="960" w:type="dxa"/>
          </w:tcPr>
          <w:p w:rsidR="00FA4C92" w:rsidRDefault="00B57FE0">
            <w:pPr>
              <w:rPr>
                <w:rFonts w:ascii="宋体" w:hAnsi="宋体" w:cs="宋体"/>
                <w:szCs w:val="21"/>
              </w:rPr>
            </w:pPr>
            <w:r>
              <w:rPr>
                <w:rFonts w:ascii="宋体" w:hAnsi="宋体" w:cs="宋体" w:hint="eastAsia"/>
                <w:szCs w:val="21"/>
              </w:rPr>
              <w:t>Q8.4</w:t>
            </w:r>
          </w:p>
        </w:tc>
        <w:tc>
          <w:tcPr>
            <w:tcW w:w="10004" w:type="dxa"/>
          </w:tcPr>
          <w:p w:rsidR="00FA4C92" w:rsidRDefault="00B57FE0">
            <w:pPr>
              <w:widowControl/>
              <w:spacing w:line="400" w:lineRule="exact"/>
              <w:jc w:val="left"/>
            </w:pPr>
            <w:r>
              <w:rPr>
                <w:rFonts w:hint="eastAsia"/>
              </w:rPr>
              <w:t>1.</w:t>
            </w:r>
            <w:r>
              <w:rPr>
                <w:rFonts w:hint="eastAsia"/>
              </w:rPr>
              <w:t>查公司编制并执行了《采购控制程序》，规定了采购控制要求，明确了对供方选择、评价、及再评价的准则。</w:t>
            </w:r>
          </w:p>
          <w:p w:rsidR="00FA4C92" w:rsidRDefault="00B57FE0">
            <w:pPr>
              <w:widowControl/>
              <w:spacing w:line="400" w:lineRule="exact"/>
              <w:jc w:val="left"/>
            </w:pPr>
            <w:r>
              <w:rPr>
                <w:rFonts w:hint="eastAsia"/>
              </w:rPr>
              <w:t>2.</w:t>
            </w:r>
            <w:r>
              <w:rPr>
                <w:rFonts w:hint="eastAsia"/>
              </w:rPr>
              <w:t>查《合格供方名录》。</w:t>
            </w:r>
          </w:p>
          <w:p w:rsidR="00FA4C92" w:rsidRDefault="00B57FE0">
            <w:pPr>
              <w:widowControl/>
              <w:spacing w:line="400" w:lineRule="exact"/>
              <w:jc w:val="left"/>
            </w:pPr>
            <w:r>
              <w:rPr>
                <w:rFonts w:hint="eastAsia"/>
              </w:rPr>
              <w:t>1</w:t>
            </w:r>
            <w:r>
              <w:rPr>
                <w:rFonts w:hint="eastAsia"/>
              </w:rPr>
              <w:t>）河南辉县诚信密封材料有限公司，</w:t>
            </w:r>
            <w:r>
              <w:rPr>
                <w:rFonts w:hint="eastAsia"/>
              </w:rPr>
              <w:t xml:space="preserve"> </w:t>
            </w:r>
            <w:r>
              <w:rPr>
                <w:rFonts w:hint="eastAsia"/>
              </w:rPr>
              <w:t>供应：丁基胶；</w:t>
            </w:r>
          </w:p>
          <w:p w:rsidR="00FA4C92" w:rsidRDefault="00B57FE0">
            <w:pPr>
              <w:spacing w:line="360" w:lineRule="auto"/>
            </w:pPr>
            <w:r>
              <w:rPr>
                <w:rFonts w:hint="eastAsia"/>
              </w:rPr>
              <w:t>2</w:t>
            </w:r>
            <w:r>
              <w:rPr>
                <w:rFonts w:hint="eastAsia"/>
              </w:rPr>
              <w:t>）信义节能玻璃（四川）有限公司，供应：浮法玻璃；</w:t>
            </w:r>
          </w:p>
          <w:p w:rsidR="00FA4C92" w:rsidRDefault="00B57FE0">
            <w:pPr>
              <w:spacing w:line="360" w:lineRule="auto"/>
            </w:pPr>
            <w:r>
              <w:rPr>
                <w:rFonts w:hint="eastAsia"/>
              </w:rPr>
              <w:t>3</w:t>
            </w:r>
            <w:r>
              <w:rPr>
                <w:rFonts w:hint="eastAsia"/>
              </w:rPr>
              <w:t>）盱眙博图凹凸分子筛有限公司</w:t>
            </w:r>
            <w:r>
              <w:rPr>
                <w:rFonts w:hint="eastAsia"/>
              </w:rPr>
              <w:t xml:space="preserve"> </w:t>
            </w:r>
            <w:r>
              <w:rPr>
                <w:rFonts w:hint="eastAsia"/>
              </w:rPr>
              <w:t>，</w:t>
            </w:r>
            <w:r>
              <w:rPr>
                <w:rFonts w:hint="eastAsia"/>
              </w:rPr>
              <w:t xml:space="preserve">     </w:t>
            </w:r>
            <w:r>
              <w:rPr>
                <w:rFonts w:hint="eastAsia"/>
              </w:rPr>
              <w:t>供应：干燥剂等；</w:t>
            </w:r>
          </w:p>
          <w:p w:rsidR="00FA4C92" w:rsidRDefault="00B57FE0">
            <w:pPr>
              <w:pStyle w:val="a0"/>
            </w:pPr>
            <w:r>
              <w:rPr>
                <w:rFonts w:hint="eastAsia"/>
              </w:rPr>
              <w:lastRenderedPageBreak/>
              <w:t>4</w:t>
            </w:r>
            <w:r>
              <w:rPr>
                <w:rFonts w:hint="eastAsia"/>
              </w:rPr>
              <w:t>）南京永成分子筛有限公司，</w:t>
            </w:r>
            <w:r>
              <w:rPr>
                <w:rFonts w:hint="eastAsia"/>
              </w:rPr>
              <w:t xml:space="preserve">     </w:t>
            </w:r>
            <w:r>
              <w:rPr>
                <w:rFonts w:hint="eastAsia"/>
              </w:rPr>
              <w:t>供应：分子筛等；</w:t>
            </w:r>
          </w:p>
          <w:p w:rsidR="00FA4C92" w:rsidRDefault="00B57FE0">
            <w:pPr>
              <w:pStyle w:val="a0"/>
            </w:pPr>
            <w:r>
              <w:rPr>
                <w:rFonts w:hint="eastAsia"/>
              </w:rPr>
              <w:t>5</w:t>
            </w:r>
            <w:r>
              <w:rPr>
                <w:rFonts w:hint="eastAsia"/>
              </w:rPr>
              <w:t>）广东坚朗五金制品股份有限公司，供应：铝条；</w:t>
            </w:r>
          </w:p>
          <w:p w:rsidR="00FA4C92" w:rsidRDefault="00B57FE0">
            <w:pPr>
              <w:pStyle w:val="a0"/>
            </w:pPr>
            <w:r>
              <w:rPr>
                <w:rFonts w:hint="eastAsia"/>
              </w:rPr>
              <w:t>6</w:t>
            </w:r>
            <w:r>
              <w:rPr>
                <w:rFonts w:hint="eastAsia"/>
              </w:rPr>
              <w:t>）重庆良工科技有限公司，</w:t>
            </w:r>
            <w:r>
              <w:rPr>
                <w:rFonts w:hint="eastAsia"/>
              </w:rPr>
              <w:t xml:space="preserve">     </w:t>
            </w:r>
            <w:r>
              <w:rPr>
                <w:rFonts w:hint="eastAsia"/>
              </w:rPr>
              <w:t>供应：密封胶；</w:t>
            </w:r>
          </w:p>
          <w:p w:rsidR="00FA4C92" w:rsidRDefault="00B57FE0">
            <w:pPr>
              <w:pStyle w:val="a0"/>
            </w:pPr>
            <w:r>
              <w:rPr>
                <w:rFonts w:hint="eastAsia"/>
              </w:rPr>
              <w:t>7</w:t>
            </w:r>
            <w:r>
              <w:rPr>
                <w:rFonts w:hint="eastAsia"/>
              </w:rPr>
              <w:t>）四川省宜宾威力斯浮法玻璃制造有限公司，</w:t>
            </w:r>
            <w:r>
              <w:rPr>
                <w:rFonts w:hint="eastAsia"/>
              </w:rPr>
              <w:t xml:space="preserve">       </w:t>
            </w:r>
            <w:r>
              <w:rPr>
                <w:rFonts w:hint="eastAsia"/>
              </w:rPr>
              <w:t>供应：玻璃原片；</w:t>
            </w:r>
          </w:p>
          <w:p w:rsidR="00FA4C92" w:rsidRDefault="00B57FE0">
            <w:pPr>
              <w:pStyle w:val="a0"/>
            </w:pPr>
            <w:r>
              <w:rPr>
                <w:rFonts w:hint="eastAsia"/>
              </w:rPr>
              <w:t>8</w:t>
            </w:r>
            <w:r>
              <w:rPr>
                <w:rFonts w:hint="eastAsia"/>
              </w:rPr>
              <w:t>）杭州之江有机硅化工有限公司</w:t>
            </w:r>
            <w:r>
              <w:rPr>
                <w:rFonts w:hint="eastAsia"/>
              </w:rPr>
              <w:t xml:space="preserve">                   </w:t>
            </w:r>
            <w:r>
              <w:rPr>
                <w:rFonts w:hint="eastAsia"/>
              </w:rPr>
              <w:t>供应：结构胶</w:t>
            </w:r>
          </w:p>
          <w:p w:rsidR="00FA4C92" w:rsidRDefault="00B57FE0">
            <w:pPr>
              <w:spacing w:line="360" w:lineRule="auto"/>
            </w:pPr>
            <w:r>
              <w:rPr>
                <w:rFonts w:hint="eastAsia"/>
              </w:rPr>
              <w:t>......</w:t>
            </w:r>
          </w:p>
          <w:p w:rsidR="00FA4C92" w:rsidRDefault="00B57FE0">
            <w:pPr>
              <w:widowControl/>
              <w:spacing w:line="400" w:lineRule="exact"/>
              <w:jc w:val="left"/>
            </w:pPr>
            <w:r>
              <w:rPr>
                <w:rFonts w:hint="eastAsia"/>
              </w:rPr>
              <w:t>3</w:t>
            </w:r>
            <w:r>
              <w:rPr>
                <w:rFonts w:hint="eastAsia"/>
              </w:rPr>
              <w:t>．查：供应商评价表：</w:t>
            </w:r>
          </w:p>
          <w:p w:rsidR="00FA4C92" w:rsidRDefault="00B57FE0">
            <w:pPr>
              <w:widowControl/>
              <w:spacing w:line="400" w:lineRule="exact"/>
              <w:jc w:val="left"/>
            </w:pPr>
            <w:r>
              <w:rPr>
                <w:rFonts w:hint="eastAsia"/>
              </w:rPr>
              <w:t>抽查《供方调查评定表》</w:t>
            </w:r>
          </w:p>
          <w:p w:rsidR="00FA4C92" w:rsidRDefault="00B57FE0">
            <w:pPr>
              <w:widowControl/>
              <w:numPr>
                <w:ilvl w:val="0"/>
                <w:numId w:val="4"/>
              </w:numPr>
              <w:spacing w:line="400" w:lineRule="exact"/>
              <w:jc w:val="left"/>
            </w:pPr>
            <w:r>
              <w:rPr>
                <w:rFonts w:hint="eastAsia"/>
              </w:rPr>
              <w:t>供应商：广东坚朗五金制品股份有限公司</w:t>
            </w:r>
          </w:p>
          <w:p w:rsidR="00FA4C92" w:rsidRDefault="00B57FE0">
            <w:pPr>
              <w:widowControl/>
              <w:spacing w:line="400" w:lineRule="exact"/>
              <w:jc w:val="left"/>
            </w:pPr>
            <w:r>
              <w:rPr>
                <w:rFonts w:hint="eastAsia"/>
              </w:rPr>
              <w:t>评价项目：供货能力、产品质量、交付及时性、配合度、供方资质等。</w:t>
            </w:r>
          </w:p>
          <w:p w:rsidR="00FA4C92" w:rsidRDefault="00B57FE0">
            <w:pPr>
              <w:widowControl/>
              <w:spacing w:line="400" w:lineRule="exact"/>
              <w:jc w:val="left"/>
            </w:pPr>
            <w:r>
              <w:rPr>
                <w:rFonts w:hint="eastAsia"/>
              </w:rPr>
              <w:t>评价结论：从该公司提供的产品符合相关质量标准，且性能优秀，应列入合格供方。</w:t>
            </w:r>
          </w:p>
          <w:p w:rsidR="00FA4C92" w:rsidRDefault="00B57FE0">
            <w:pPr>
              <w:widowControl/>
              <w:spacing w:line="400" w:lineRule="exact"/>
              <w:jc w:val="left"/>
            </w:pPr>
            <w:r>
              <w:rPr>
                <w:rFonts w:hint="eastAsia"/>
              </w:rPr>
              <w:t>评价人：方利、魏发献、李东</w:t>
            </w:r>
          </w:p>
          <w:p w:rsidR="00FA4C92" w:rsidRDefault="00B57FE0">
            <w:r>
              <w:rPr>
                <w:rFonts w:hint="eastAsia"/>
              </w:rPr>
              <w:t>批准人：庞天勇</w:t>
            </w:r>
            <w:r>
              <w:rPr>
                <w:rFonts w:hint="eastAsia"/>
              </w:rPr>
              <w:t xml:space="preserve">    </w:t>
            </w:r>
            <w:r>
              <w:rPr>
                <w:rFonts w:hint="eastAsia"/>
              </w:rPr>
              <w:t>评审日期</w:t>
            </w:r>
            <w:r>
              <w:rPr>
                <w:rFonts w:hint="eastAsia"/>
              </w:rPr>
              <w:t xml:space="preserve"> 2019.8.18</w:t>
            </w:r>
          </w:p>
          <w:p w:rsidR="00FA4C92" w:rsidRDefault="00B57FE0">
            <w:pPr>
              <w:widowControl/>
              <w:spacing w:line="400" w:lineRule="exact"/>
              <w:jc w:val="left"/>
            </w:pPr>
            <w:r>
              <w:rPr>
                <w:rFonts w:hint="eastAsia"/>
              </w:rPr>
              <w:t>2</w:t>
            </w:r>
            <w:r>
              <w:rPr>
                <w:rFonts w:hint="eastAsia"/>
              </w:rPr>
              <w:t>）供应商：信义节能玻璃（四川）有限公司</w:t>
            </w:r>
          </w:p>
          <w:p w:rsidR="00FA4C92" w:rsidRDefault="00B57FE0">
            <w:pPr>
              <w:widowControl/>
              <w:spacing w:line="400" w:lineRule="exact"/>
              <w:jc w:val="left"/>
            </w:pPr>
            <w:r>
              <w:rPr>
                <w:rFonts w:hint="eastAsia"/>
              </w:rPr>
              <w:t>评价项目：供货能力、产品质量、交付及时性、配合度、供方资质等。</w:t>
            </w:r>
          </w:p>
          <w:p w:rsidR="00FA4C92" w:rsidRDefault="00B57FE0">
            <w:pPr>
              <w:widowControl/>
              <w:spacing w:line="400" w:lineRule="exact"/>
              <w:jc w:val="left"/>
            </w:pPr>
            <w:r>
              <w:rPr>
                <w:rFonts w:hint="eastAsia"/>
              </w:rPr>
              <w:t>评价结论：从该公司提供的产品符合相关质量标准，且性能优秀，应列入合格供方。</w:t>
            </w:r>
          </w:p>
          <w:p w:rsidR="00FA4C92" w:rsidRDefault="00B57FE0">
            <w:pPr>
              <w:widowControl/>
              <w:spacing w:line="400" w:lineRule="exact"/>
              <w:jc w:val="left"/>
            </w:pPr>
            <w:r>
              <w:rPr>
                <w:rFonts w:hint="eastAsia"/>
              </w:rPr>
              <w:t>评价人：方利、魏发献、李东</w:t>
            </w:r>
          </w:p>
          <w:p w:rsidR="00FA4C92" w:rsidRDefault="00B57FE0">
            <w:r>
              <w:rPr>
                <w:rFonts w:hint="eastAsia"/>
              </w:rPr>
              <w:t>批准人：庞天勇</w:t>
            </w:r>
            <w:r>
              <w:rPr>
                <w:rFonts w:hint="eastAsia"/>
              </w:rPr>
              <w:t xml:space="preserve">    </w:t>
            </w:r>
            <w:r>
              <w:rPr>
                <w:rFonts w:hint="eastAsia"/>
              </w:rPr>
              <w:t>评审日期</w:t>
            </w:r>
            <w:r>
              <w:rPr>
                <w:rFonts w:hint="eastAsia"/>
              </w:rPr>
              <w:t xml:space="preserve"> 2019.8.18</w:t>
            </w:r>
          </w:p>
          <w:p w:rsidR="00FA4C92" w:rsidRDefault="00FA4C92"/>
          <w:p w:rsidR="00FA4C92" w:rsidRDefault="00B57FE0">
            <w:pPr>
              <w:pStyle w:val="a0"/>
            </w:pPr>
            <w:r>
              <w:rPr>
                <w:rFonts w:hint="eastAsia"/>
              </w:rPr>
              <w:t>查运输资质：提供了行驶证、驾驶证等信息（见二阶段相关证据附件）。</w:t>
            </w:r>
          </w:p>
          <w:p w:rsidR="00FA4C92" w:rsidRDefault="00B57FE0">
            <w:pPr>
              <w:spacing w:line="360" w:lineRule="auto"/>
              <w:ind w:firstLineChars="200" w:firstLine="420"/>
            </w:pPr>
            <w:r>
              <w:rPr>
                <w:rFonts w:hint="eastAsia"/>
              </w:rPr>
              <w:t>负责人讲与供方沟通的内容包括：所提供的过程、产品和服务等；采购原材料等物资均根据签订的采购定单进行确定产品的名称、规格、型号、数量等信息。</w:t>
            </w:r>
          </w:p>
          <w:p w:rsidR="00FA4C92" w:rsidRDefault="00B57FE0">
            <w:pPr>
              <w:numPr>
                <w:ilvl w:val="0"/>
                <w:numId w:val="3"/>
              </w:numPr>
              <w:spacing w:line="360" w:lineRule="auto"/>
            </w:pPr>
            <w:r>
              <w:rPr>
                <w:rFonts w:hint="eastAsia"/>
              </w:rPr>
              <w:lastRenderedPageBreak/>
              <w:t>抽查原材料采购合同</w:t>
            </w:r>
          </w:p>
          <w:p w:rsidR="00FA4C92" w:rsidRDefault="00B57FE0">
            <w:pPr>
              <w:pStyle w:val="a0"/>
            </w:pPr>
            <w:r>
              <w:rPr>
                <w:rFonts w:hint="eastAsia"/>
              </w:rPr>
              <w:t>1</w:t>
            </w:r>
            <w:r>
              <w:rPr>
                <w:rFonts w:hint="eastAsia"/>
              </w:rPr>
              <w:t>）供方：四川省宜宾威力斯浮法玻璃制造有限公司</w:t>
            </w:r>
            <w:r>
              <w:rPr>
                <w:rFonts w:hint="eastAsia"/>
              </w:rPr>
              <w:t xml:space="preserve">   2020.3.24</w:t>
            </w:r>
          </w:p>
          <w:p w:rsidR="00FA4C92" w:rsidRDefault="00B57FE0">
            <w:pPr>
              <w:pStyle w:val="a0"/>
            </w:pPr>
            <w:r>
              <w:rPr>
                <w:rFonts w:hint="eastAsia"/>
              </w:rPr>
              <w:t>采购产品：</w:t>
            </w:r>
            <w:r>
              <w:rPr>
                <w:rFonts w:hint="eastAsia"/>
              </w:rPr>
              <w:t>4-12mm</w:t>
            </w:r>
            <w:r>
              <w:rPr>
                <w:rFonts w:hint="eastAsia"/>
              </w:rPr>
              <w:t>浮法白玻原片</w:t>
            </w:r>
          </w:p>
          <w:p w:rsidR="00FA4C92" w:rsidRDefault="00B57FE0">
            <w:pPr>
              <w:pStyle w:val="a0"/>
            </w:pPr>
            <w:r>
              <w:rPr>
                <w:rFonts w:hint="eastAsia"/>
              </w:rPr>
              <w:t>数量：</w:t>
            </w:r>
            <w:r>
              <w:rPr>
                <w:rFonts w:hint="eastAsia"/>
              </w:rPr>
              <w:t>30</w:t>
            </w:r>
            <w:r>
              <w:rPr>
                <w:rFonts w:hint="eastAsia"/>
              </w:rPr>
              <w:t>件</w:t>
            </w:r>
          </w:p>
          <w:p w:rsidR="00FA4C92" w:rsidRDefault="00B57FE0">
            <w:pPr>
              <w:pStyle w:val="a0"/>
            </w:pPr>
            <w:r>
              <w:rPr>
                <w:rFonts w:hint="eastAsia"/>
              </w:rPr>
              <w:t>采购合同约定了：产品名称、数量、付款、违约、验收、合同期限等</w:t>
            </w:r>
          </w:p>
          <w:p w:rsidR="00FA4C92" w:rsidRDefault="00B57FE0">
            <w:pPr>
              <w:widowControl/>
              <w:numPr>
                <w:ilvl w:val="0"/>
                <w:numId w:val="4"/>
              </w:numPr>
              <w:spacing w:line="400" w:lineRule="exact"/>
              <w:jc w:val="left"/>
            </w:pPr>
            <w:r>
              <w:rPr>
                <w:rFonts w:hint="eastAsia"/>
              </w:rPr>
              <w:t>供方：广东坚朗五金制品股份有限公司</w:t>
            </w:r>
            <w:r>
              <w:rPr>
                <w:rFonts w:hint="eastAsia"/>
              </w:rPr>
              <w:t xml:space="preserve">    2020.3.24</w:t>
            </w:r>
          </w:p>
          <w:p w:rsidR="00FA4C92" w:rsidRDefault="00B57FE0">
            <w:pPr>
              <w:pStyle w:val="a0"/>
            </w:pPr>
            <w:r>
              <w:rPr>
                <w:rFonts w:hint="eastAsia"/>
              </w:rPr>
              <w:t>采购产品：铝隔条</w:t>
            </w:r>
            <w:r>
              <w:rPr>
                <w:rFonts w:hint="eastAsia"/>
              </w:rPr>
              <w:t xml:space="preserve">  11.5-E-6//3003   </w:t>
            </w:r>
            <w:r>
              <w:rPr>
                <w:rFonts w:hint="eastAsia"/>
              </w:rPr>
              <w:t>数量：</w:t>
            </w:r>
            <w:r>
              <w:rPr>
                <w:rFonts w:hint="eastAsia"/>
              </w:rPr>
              <w:t>57420</w:t>
            </w:r>
            <w:r>
              <w:rPr>
                <w:rFonts w:hint="eastAsia"/>
              </w:rPr>
              <w:t>米</w:t>
            </w:r>
          </w:p>
          <w:p w:rsidR="00FA4C92" w:rsidRDefault="00B57FE0">
            <w:pPr>
              <w:pStyle w:val="a0"/>
            </w:pPr>
            <w:r>
              <w:rPr>
                <w:rFonts w:hint="eastAsia"/>
              </w:rPr>
              <w:t>采购合同约定了：产品名称、数量、付款、违约、验收、合同期限等</w:t>
            </w:r>
          </w:p>
          <w:p w:rsidR="00FA4C92" w:rsidRDefault="00B57FE0">
            <w:pPr>
              <w:widowControl/>
              <w:numPr>
                <w:ilvl w:val="0"/>
                <w:numId w:val="4"/>
              </w:numPr>
              <w:spacing w:line="400" w:lineRule="exact"/>
              <w:jc w:val="left"/>
            </w:pPr>
            <w:r>
              <w:rPr>
                <w:rFonts w:hint="eastAsia"/>
              </w:rPr>
              <w:t>供方：杭州之江有机硅化工有限公司</w:t>
            </w:r>
            <w:r>
              <w:rPr>
                <w:rFonts w:hint="eastAsia"/>
              </w:rPr>
              <w:t xml:space="preserve">    2019.12.17</w:t>
            </w:r>
          </w:p>
          <w:p w:rsidR="00FA4C92" w:rsidRDefault="00B57FE0">
            <w:pPr>
              <w:pStyle w:val="a0"/>
            </w:pPr>
            <w:r>
              <w:rPr>
                <w:rFonts w:hint="eastAsia"/>
              </w:rPr>
              <w:t>采购产品：结构胶</w:t>
            </w:r>
            <w:r>
              <w:rPr>
                <w:rFonts w:hint="eastAsia"/>
              </w:rPr>
              <w:t xml:space="preserve"> 190L   </w:t>
            </w:r>
            <w:r>
              <w:rPr>
                <w:rFonts w:hint="eastAsia"/>
              </w:rPr>
              <w:t>数量：</w:t>
            </w:r>
            <w:r>
              <w:rPr>
                <w:rFonts w:hint="eastAsia"/>
              </w:rPr>
              <w:t>12</w:t>
            </w:r>
            <w:r>
              <w:rPr>
                <w:rFonts w:hint="eastAsia"/>
              </w:rPr>
              <w:t>桶</w:t>
            </w:r>
          </w:p>
          <w:p w:rsidR="00FA4C92" w:rsidRDefault="00B57FE0">
            <w:pPr>
              <w:pStyle w:val="a0"/>
            </w:pPr>
            <w:r>
              <w:rPr>
                <w:rFonts w:hint="eastAsia"/>
              </w:rPr>
              <w:t>采购合同约定了：产品名称、数量、付款、违约、验收、合同期限等</w:t>
            </w:r>
          </w:p>
          <w:p w:rsidR="00FA4C92" w:rsidRDefault="00B57FE0">
            <w:pPr>
              <w:widowControl/>
              <w:numPr>
                <w:ilvl w:val="0"/>
                <w:numId w:val="4"/>
              </w:numPr>
              <w:spacing w:line="400" w:lineRule="exact"/>
              <w:jc w:val="left"/>
            </w:pPr>
            <w:r>
              <w:rPr>
                <w:rFonts w:hint="eastAsia"/>
              </w:rPr>
              <w:t>供方：盱眙博图凹凸分子筛有限公司</w:t>
            </w:r>
            <w:r>
              <w:rPr>
                <w:rFonts w:hint="eastAsia"/>
              </w:rPr>
              <w:t xml:space="preserve">    2020.3.23</w:t>
            </w:r>
          </w:p>
          <w:p w:rsidR="00FA4C92" w:rsidRDefault="00B57FE0">
            <w:pPr>
              <w:pStyle w:val="a0"/>
            </w:pPr>
            <w:r>
              <w:rPr>
                <w:rFonts w:hint="eastAsia"/>
              </w:rPr>
              <w:t>采购产品：干燥剂</w:t>
            </w:r>
            <w:r>
              <w:rPr>
                <w:rFonts w:hint="eastAsia"/>
              </w:rPr>
              <w:t xml:space="preserve"> 1.5-1.7mm   </w:t>
            </w:r>
            <w:r>
              <w:rPr>
                <w:rFonts w:hint="eastAsia"/>
              </w:rPr>
              <w:t>数量：</w:t>
            </w:r>
            <w:r>
              <w:rPr>
                <w:rFonts w:hint="eastAsia"/>
              </w:rPr>
              <w:t>2T</w:t>
            </w:r>
          </w:p>
          <w:p w:rsidR="00FA4C92" w:rsidRDefault="00B57FE0">
            <w:pPr>
              <w:pStyle w:val="a0"/>
            </w:pPr>
            <w:r>
              <w:rPr>
                <w:rFonts w:hint="eastAsia"/>
              </w:rPr>
              <w:t>采购合同约定了：产品名称、数量、付款、违约、验收、合同期限等</w:t>
            </w:r>
          </w:p>
          <w:p w:rsidR="00FA4C92" w:rsidRDefault="00B57FE0">
            <w:pPr>
              <w:pStyle w:val="a0"/>
            </w:pPr>
            <w:r>
              <w:rPr>
                <w:rFonts w:hint="eastAsia"/>
              </w:rPr>
              <w:t>..........</w:t>
            </w:r>
          </w:p>
          <w:p w:rsidR="00FA4C92" w:rsidRDefault="00B57FE0">
            <w:pPr>
              <w:widowControl/>
              <w:spacing w:line="400" w:lineRule="exact"/>
              <w:ind w:firstLineChars="200" w:firstLine="420"/>
              <w:jc w:val="left"/>
            </w:pPr>
            <w:r>
              <w:rPr>
                <w:rFonts w:hint="eastAsia"/>
              </w:rPr>
              <w:t>以上采购均在合格供应商处进行采购。</w:t>
            </w:r>
          </w:p>
          <w:p w:rsidR="00FA4C92" w:rsidRDefault="00B57FE0">
            <w:pPr>
              <w:pStyle w:val="a0"/>
              <w:ind w:firstLineChars="200" w:firstLine="460"/>
            </w:pPr>
            <w:r>
              <w:rPr>
                <w:rFonts w:ascii="宋体" w:hAnsi="宋体" w:cs="宋体" w:hint="eastAsia"/>
                <w:szCs w:val="21"/>
              </w:rPr>
              <w:t>组织对外部供方的控制是分类、分级进行控制，实施优胜劣汰的控制方法。并对影响最终公司产品服务质量的关键过程进行从严控制。《采购控制程序》文件规定，原材料采购入库前均需进行检验，合格后方可入库。抽2019年11月-2020年3月对PVB胶片、丁基胶、铝隔条、浮法玻璃、分子筛等原材料检验记录，均进行检验并合格入库。详见8.6审核记录</w:t>
            </w:r>
          </w:p>
        </w:tc>
        <w:tc>
          <w:tcPr>
            <w:tcW w:w="1585" w:type="dxa"/>
          </w:tcPr>
          <w:p w:rsidR="00FA4C92" w:rsidRDefault="00FA4C92">
            <w:pPr>
              <w:rPr>
                <w:highlight w:val="magenta"/>
              </w:rPr>
            </w:pPr>
          </w:p>
        </w:tc>
      </w:tr>
      <w:tr w:rsidR="00FA4C92">
        <w:trPr>
          <w:trHeight w:val="415"/>
        </w:trPr>
        <w:tc>
          <w:tcPr>
            <w:tcW w:w="2160" w:type="dxa"/>
          </w:tcPr>
          <w:p w:rsidR="00FA4C92" w:rsidRDefault="00B57FE0">
            <w:pPr>
              <w:adjustRightInd w:val="0"/>
              <w:snapToGrid w:val="0"/>
              <w:jc w:val="center"/>
              <w:rPr>
                <w:rFonts w:ascii="宋体" w:hAnsi="宋体" w:cs="宋体"/>
                <w:szCs w:val="21"/>
              </w:rPr>
            </w:pPr>
            <w:r>
              <w:rPr>
                <w:rFonts w:ascii="宋体" w:hAnsi="宋体" w:cs="宋体" w:hint="eastAsia"/>
                <w:szCs w:val="21"/>
              </w:rPr>
              <w:lastRenderedPageBreak/>
              <w:t>顾客满意</w:t>
            </w:r>
          </w:p>
        </w:tc>
        <w:tc>
          <w:tcPr>
            <w:tcW w:w="960" w:type="dxa"/>
          </w:tcPr>
          <w:p w:rsidR="00FA4C92" w:rsidRDefault="00B57FE0">
            <w:pPr>
              <w:rPr>
                <w:rFonts w:ascii="宋体" w:hAnsi="宋体" w:cs="宋体"/>
                <w:szCs w:val="21"/>
              </w:rPr>
            </w:pPr>
            <w:r>
              <w:rPr>
                <w:rFonts w:ascii="宋体" w:hAnsi="宋体" w:cs="宋体" w:hint="eastAsia"/>
                <w:szCs w:val="21"/>
              </w:rPr>
              <w:t>Q9.1.2</w:t>
            </w:r>
          </w:p>
        </w:tc>
        <w:tc>
          <w:tcPr>
            <w:tcW w:w="10004" w:type="dxa"/>
          </w:tcPr>
          <w:p w:rsidR="00FA4C92" w:rsidRDefault="00B57FE0">
            <w:pPr>
              <w:rPr>
                <w:rFonts w:ascii="宋体" w:hAnsi="宋体" w:cs="宋体"/>
                <w:szCs w:val="21"/>
              </w:rPr>
            </w:pPr>
            <w:r>
              <w:rPr>
                <w:rFonts w:ascii="宋体" w:hAnsi="宋体" w:cs="宋体" w:hint="eastAsia"/>
                <w:szCs w:val="21"/>
              </w:rPr>
              <w:t>公司主要通过日常口头交流、电话回访、登门拜访、定期发放《顾客满意度调查表》等形式来收集了解顾客是</w:t>
            </w:r>
            <w:r>
              <w:rPr>
                <w:rFonts w:hint="eastAsia"/>
                <w:szCs w:val="21"/>
              </w:rPr>
              <w:t>否满意的信息。提供有</w:t>
            </w:r>
            <w:r>
              <w:rPr>
                <w:rFonts w:hint="eastAsia"/>
                <w:szCs w:val="21"/>
              </w:rPr>
              <w:t>2019</w:t>
            </w:r>
            <w:r>
              <w:rPr>
                <w:rFonts w:hint="eastAsia"/>
                <w:szCs w:val="21"/>
              </w:rPr>
              <w:t>年</w:t>
            </w:r>
            <w:r>
              <w:rPr>
                <w:rFonts w:hint="eastAsia"/>
                <w:szCs w:val="21"/>
              </w:rPr>
              <w:t>11</w:t>
            </w:r>
            <w:r>
              <w:rPr>
                <w:rFonts w:ascii="宋体" w:hAnsi="宋体" w:cs="宋体" w:hint="eastAsia"/>
                <w:szCs w:val="21"/>
              </w:rPr>
              <w:t>月《顾客满意度调查表》调查表共4份 。</w:t>
            </w:r>
          </w:p>
          <w:p w:rsidR="00FA4C92" w:rsidRDefault="00B57FE0">
            <w:pPr>
              <w:rPr>
                <w:rFonts w:ascii="宋体" w:hAnsi="宋体" w:cs="宋体"/>
                <w:szCs w:val="21"/>
              </w:rPr>
            </w:pPr>
            <w:r>
              <w:rPr>
                <w:rFonts w:ascii="宋体" w:hAnsi="宋体" w:cs="宋体" w:hint="eastAsia"/>
                <w:szCs w:val="21"/>
              </w:rPr>
              <w:t>--调查内容包括：产品质量、服务质量、交期、价格等</w:t>
            </w:r>
          </w:p>
          <w:p w:rsidR="00FA4C92" w:rsidRDefault="00B57FE0">
            <w:pPr>
              <w:rPr>
                <w:rFonts w:ascii="宋体" w:hAnsi="宋体" w:cs="宋体"/>
                <w:szCs w:val="21"/>
              </w:rPr>
            </w:pPr>
            <w:r>
              <w:rPr>
                <w:rFonts w:ascii="宋体" w:hAnsi="宋体" w:cs="宋体" w:hint="eastAsia"/>
                <w:szCs w:val="21"/>
              </w:rPr>
              <w:t>--统计分析结果</w:t>
            </w:r>
            <w:r>
              <w:rPr>
                <w:rFonts w:hint="eastAsia"/>
                <w:szCs w:val="21"/>
                <w:lang w:val="zh-CN"/>
              </w:rPr>
              <w:t>顾客满意度</w:t>
            </w:r>
            <w:r>
              <w:rPr>
                <w:rFonts w:ascii="宋体" w:hAnsi="宋体" w:cs="宋体" w:hint="eastAsia"/>
                <w:szCs w:val="21"/>
              </w:rPr>
              <w:t>：98分</w:t>
            </w:r>
          </w:p>
          <w:p w:rsidR="00FA4C92" w:rsidRDefault="00B57FE0">
            <w:pPr>
              <w:rPr>
                <w:rFonts w:ascii="宋体" w:hAnsi="宋体" w:cs="宋体"/>
                <w:szCs w:val="21"/>
              </w:rPr>
            </w:pPr>
            <w:r>
              <w:rPr>
                <w:rFonts w:ascii="宋体" w:hAnsi="宋体" w:cs="宋体" w:hint="eastAsia"/>
                <w:szCs w:val="21"/>
              </w:rPr>
              <w:lastRenderedPageBreak/>
              <w:t>--暂无明显需实施纠正措施的改进事项。</w:t>
            </w:r>
          </w:p>
          <w:p w:rsidR="00FA4C92" w:rsidRDefault="00B57FE0">
            <w:pPr>
              <w:rPr>
                <w:rFonts w:ascii="宋体" w:hAnsi="宋体" w:cs="宋体"/>
                <w:szCs w:val="21"/>
              </w:rPr>
            </w:pPr>
            <w:r>
              <w:rPr>
                <w:rFonts w:ascii="宋体" w:hAnsi="宋体" w:cs="宋体" w:hint="eastAsia"/>
                <w:szCs w:val="21"/>
              </w:rPr>
              <w:t>--</w:t>
            </w:r>
            <w:r>
              <w:rPr>
                <w:rFonts w:hint="eastAsia"/>
                <w:szCs w:val="21"/>
              </w:rPr>
              <w:t>提供顾客满意调查分析报告，报告显示：公司产品在交期、产品、服务质量等其他方面都得到了顾客的认可。在产品价格方面，与顾客心目中要求还有一些差距，这说明公司的产品还需进一步提高和改进，在价格上，要降低成本、减少费用，提高产品的价格竞争力。</w:t>
            </w:r>
          </w:p>
        </w:tc>
        <w:tc>
          <w:tcPr>
            <w:tcW w:w="1585" w:type="dxa"/>
          </w:tcPr>
          <w:p w:rsidR="00FA4C92" w:rsidRDefault="00FA4C92">
            <w:pPr>
              <w:rPr>
                <w:highlight w:val="magenta"/>
              </w:rPr>
            </w:pPr>
          </w:p>
        </w:tc>
      </w:tr>
    </w:tbl>
    <w:p w:rsidR="00FA4C92" w:rsidRDefault="00B57FE0">
      <w:pPr>
        <w:pStyle w:val="a8"/>
      </w:pPr>
      <w:r>
        <w:rPr>
          <w:rFonts w:hint="eastAsia"/>
        </w:rPr>
        <w:lastRenderedPageBreak/>
        <w:t>说明：不符合标注</w:t>
      </w:r>
      <w:r>
        <w:rPr>
          <w:rFonts w:hint="eastAsia"/>
        </w:rPr>
        <w:t>N</w:t>
      </w:r>
    </w:p>
    <w:p w:rsidR="00FA4C92" w:rsidRDefault="00FA4C92">
      <w:pPr>
        <w:spacing w:line="480" w:lineRule="exact"/>
        <w:jc w:val="center"/>
        <w:rPr>
          <w:rFonts w:ascii="隶书" w:eastAsia="隶书" w:hAnsi="宋体"/>
          <w:bCs/>
          <w:color w:val="000000"/>
          <w:sz w:val="36"/>
          <w:szCs w:val="36"/>
          <w:highlight w:val="magenta"/>
        </w:rPr>
      </w:pPr>
    </w:p>
    <w:p w:rsidR="00FA4C92" w:rsidRDefault="00B57FE0">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FA4C92">
        <w:trPr>
          <w:trHeight w:val="515"/>
        </w:trPr>
        <w:tc>
          <w:tcPr>
            <w:tcW w:w="2160" w:type="dxa"/>
            <w:vMerge w:val="restart"/>
            <w:vAlign w:val="center"/>
          </w:tcPr>
          <w:p w:rsidR="00FA4C92" w:rsidRDefault="00B57FE0">
            <w:pPr>
              <w:spacing w:before="120"/>
              <w:jc w:val="center"/>
              <w:rPr>
                <w:sz w:val="24"/>
                <w:szCs w:val="24"/>
              </w:rPr>
            </w:pPr>
            <w:r>
              <w:rPr>
                <w:rFonts w:hint="eastAsia"/>
                <w:sz w:val="24"/>
                <w:szCs w:val="24"/>
              </w:rPr>
              <w:t>过程与活动、</w:t>
            </w:r>
          </w:p>
          <w:p w:rsidR="00FA4C92" w:rsidRDefault="00B57FE0">
            <w:pPr>
              <w:jc w:val="center"/>
            </w:pPr>
            <w:r>
              <w:rPr>
                <w:rFonts w:hint="eastAsia"/>
                <w:sz w:val="24"/>
                <w:szCs w:val="24"/>
              </w:rPr>
              <w:t>抽样计划</w:t>
            </w:r>
          </w:p>
        </w:tc>
        <w:tc>
          <w:tcPr>
            <w:tcW w:w="960" w:type="dxa"/>
            <w:vMerge w:val="restart"/>
            <w:vAlign w:val="center"/>
          </w:tcPr>
          <w:p w:rsidR="00FA4C92" w:rsidRDefault="00B57FE0">
            <w:pPr>
              <w:rPr>
                <w:sz w:val="24"/>
                <w:szCs w:val="24"/>
              </w:rPr>
            </w:pPr>
            <w:r>
              <w:rPr>
                <w:rFonts w:hint="eastAsia"/>
                <w:sz w:val="24"/>
                <w:szCs w:val="24"/>
              </w:rPr>
              <w:t>涉及</w:t>
            </w:r>
          </w:p>
          <w:p w:rsidR="00FA4C92" w:rsidRDefault="00B57FE0">
            <w:r>
              <w:rPr>
                <w:rFonts w:hint="eastAsia"/>
                <w:sz w:val="24"/>
                <w:szCs w:val="24"/>
              </w:rPr>
              <w:t>条款</w:t>
            </w:r>
          </w:p>
        </w:tc>
        <w:tc>
          <w:tcPr>
            <w:tcW w:w="10004" w:type="dxa"/>
            <w:vAlign w:val="center"/>
          </w:tcPr>
          <w:p w:rsidR="00FA4C92" w:rsidRDefault="00B57FE0">
            <w:pPr>
              <w:rPr>
                <w:sz w:val="24"/>
                <w:szCs w:val="24"/>
              </w:rPr>
            </w:pPr>
            <w:r>
              <w:rPr>
                <w:rFonts w:hint="eastAsia"/>
                <w:sz w:val="24"/>
                <w:szCs w:val="24"/>
              </w:rPr>
              <w:t>受审核部门：供销部</w:t>
            </w:r>
            <w:r>
              <w:rPr>
                <w:rFonts w:hint="eastAsia"/>
                <w:sz w:val="24"/>
                <w:szCs w:val="24"/>
              </w:rPr>
              <w:t xml:space="preserve">   </w:t>
            </w:r>
            <w:r>
              <w:rPr>
                <w:rFonts w:hint="eastAsia"/>
                <w:sz w:val="24"/>
                <w:szCs w:val="24"/>
              </w:rPr>
              <w:t>主管领导：李东，</w:t>
            </w:r>
            <w:r>
              <w:rPr>
                <w:rFonts w:hint="eastAsia"/>
                <w:sz w:val="24"/>
                <w:szCs w:val="24"/>
              </w:rPr>
              <w:t xml:space="preserve">  </w:t>
            </w:r>
            <w:r>
              <w:rPr>
                <w:rFonts w:hint="eastAsia"/>
                <w:sz w:val="24"/>
                <w:szCs w:val="24"/>
              </w:rPr>
              <w:t>陪同人员：李东</w:t>
            </w:r>
          </w:p>
        </w:tc>
        <w:tc>
          <w:tcPr>
            <w:tcW w:w="1585" w:type="dxa"/>
            <w:vMerge w:val="restart"/>
            <w:vAlign w:val="center"/>
          </w:tcPr>
          <w:p w:rsidR="00FA4C92" w:rsidRDefault="00B57FE0">
            <w:pPr>
              <w:rPr>
                <w:sz w:val="24"/>
                <w:szCs w:val="24"/>
                <w:highlight w:val="magenta"/>
              </w:rPr>
            </w:pPr>
            <w:r>
              <w:rPr>
                <w:rFonts w:hint="eastAsia"/>
                <w:sz w:val="24"/>
                <w:szCs w:val="24"/>
              </w:rPr>
              <w:t>判定</w:t>
            </w:r>
          </w:p>
        </w:tc>
      </w:tr>
      <w:tr w:rsidR="00FA4C92">
        <w:trPr>
          <w:trHeight w:val="403"/>
        </w:trPr>
        <w:tc>
          <w:tcPr>
            <w:tcW w:w="2160" w:type="dxa"/>
            <w:vMerge/>
            <w:vAlign w:val="center"/>
          </w:tcPr>
          <w:p w:rsidR="00FA4C92" w:rsidRDefault="00FA4C92"/>
        </w:tc>
        <w:tc>
          <w:tcPr>
            <w:tcW w:w="960" w:type="dxa"/>
            <w:vMerge/>
            <w:vAlign w:val="center"/>
          </w:tcPr>
          <w:p w:rsidR="00FA4C92" w:rsidRDefault="00FA4C92"/>
        </w:tc>
        <w:tc>
          <w:tcPr>
            <w:tcW w:w="10004" w:type="dxa"/>
            <w:vAlign w:val="center"/>
          </w:tcPr>
          <w:p w:rsidR="00FA4C92" w:rsidRDefault="00B57FE0">
            <w:pPr>
              <w:spacing w:before="120"/>
            </w:pPr>
            <w:r>
              <w:rPr>
                <w:rFonts w:hint="eastAsia"/>
                <w:sz w:val="24"/>
                <w:szCs w:val="24"/>
              </w:rPr>
              <w:t>审核员：杨珍全，</w:t>
            </w:r>
            <w:r>
              <w:rPr>
                <w:rFonts w:hint="eastAsia"/>
                <w:sz w:val="24"/>
                <w:szCs w:val="24"/>
              </w:rPr>
              <w:t xml:space="preserve">   </w:t>
            </w:r>
            <w:r>
              <w:rPr>
                <w:rFonts w:hint="eastAsia"/>
                <w:sz w:val="24"/>
                <w:szCs w:val="24"/>
              </w:rPr>
              <w:t>审核时间：</w:t>
            </w:r>
            <w:r>
              <w:rPr>
                <w:rFonts w:hint="eastAsia"/>
                <w:sz w:val="24"/>
                <w:szCs w:val="24"/>
              </w:rPr>
              <w:t>2020.3.31</w:t>
            </w:r>
            <w:r>
              <w:rPr>
                <w:rFonts w:hint="eastAsia"/>
                <w:sz w:val="24"/>
                <w:szCs w:val="24"/>
              </w:rPr>
              <w:t>下午</w:t>
            </w:r>
            <w:r w:rsidR="0082423E">
              <w:rPr>
                <w:rFonts w:hint="eastAsia"/>
                <w:sz w:val="24"/>
                <w:szCs w:val="24"/>
              </w:rPr>
              <w:t xml:space="preserve">   </w:t>
            </w:r>
            <w:r w:rsidR="0082423E" w:rsidRPr="0082423E">
              <w:rPr>
                <w:rFonts w:hint="eastAsia"/>
                <w:color w:val="FF0000"/>
                <w:sz w:val="24"/>
                <w:szCs w:val="24"/>
              </w:rPr>
              <w:t>2020</w:t>
            </w:r>
            <w:r w:rsidR="0082423E" w:rsidRPr="0082423E">
              <w:rPr>
                <w:rFonts w:hint="eastAsia"/>
                <w:color w:val="FF0000"/>
                <w:sz w:val="24"/>
                <w:szCs w:val="24"/>
              </w:rPr>
              <w:t>年</w:t>
            </w:r>
            <w:r w:rsidR="0082423E" w:rsidRPr="0082423E">
              <w:rPr>
                <w:rFonts w:hint="eastAsia"/>
                <w:color w:val="FF0000"/>
                <w:sz w:val="24"/>
                <w:szCs w:val="24"/>
              </w:rPr>
              <w:t>11</w:t>
            </w:r>
            <w:r w:rsidR="0082423E" w:rsidRPr="0082423E">
              <w:rPr>
                <w:rFonts w:hint="eastAsia"/>
                <w:color w:val="FF0000"/>
                <w:sz w:val="24"/>
                <w:szCs w:val="24"/>
              </w:rPr>
              <w:t>月</w:t>
            </w:r>
            <w:r w:rsidR="0082423E" w:rsidRPr="0082423E">
              <w:rPr>
                <w:rFonts w:hint="eastAsia"/>
                <w:color w:val="FF0000"/>
                <w:sz w:val="24"/>
                <w:szCs w:val="24"/>
              </w:rPr>
              <w:t>23</w:t>
            </w:r>
            <w:r w:rsidR="0082423E" w:rsidRPr="0082423E">
              <w:rPr>
                <w:rFonts w:hint="eastAsia"/>
                <w:color w:val="FF0000"/>
                <w:sz w:val="24"/>
                <w:szCs w:val="24"/>
              </w:rPr>
              <w:t>日文平补充审核</w:t>
            </w:r>
          </w:p>
        </w:tc>
        <w:tc>
          <w:tcPr>
            <w:tcW w:w="1585" w:type="dxa"/>
            <w:vMerge/>
          </w:tcPr>
          <w:p w:rsidR="00FA4C92" w:rsidRDefault="00FA4C92">
            <w:pPr>
              <w:rPr>
                <w:highlight w:val="magenta"/>
              </w:rPr>
            </w:pPr>
          </w:p>
        </w:tc>
      </w:tr>
      <w:tr w:rsidR="00FA4C92">
        <w:trPr>
          <w:trHeight w:val="516"/>
        </w:trPr>
        <w:tc>
          <w:tcPr>
            <w:tcW w:w="2160" w:type="dxa"/>
            <w:vMerge/>
            <w:vAlign w:val="center"/>
          </w:tcPr>
          <w:p w:rsidR="00FA4C92" w:rsidRDefault="00FA4C92"/>
        </w:tc>
        <w:tc>
          <w:tcPr>
            <w:tcW w:w="960" w:type="dxa"/>
            <w:vMerge/>
            <w:vAlign w:val="center"/>
          </w:tcPr>
          <w:p w:rsidR="00FA4C92" w:rsidRDefault="00FA4C92"/>
        </w:tc>
        <w:tc>
          <w:tcPr>
            <w:tcW w:w="10004" w:type="dxa"/>
            <w:vAlign w:val="center"/>
          </w:tcPr>
          <w:p w:rsidR="00FA4C92" w:rsidRDefault="00B57FE0">
            <w:pPr>
              <w:rPr>
                <w:sz w:val="24"/>
                <w:szCs w:val="24"/>
              </w:rPr>
            </w:pPr>
            <w:r>
              <w:rPr>
                <w:rFonts w:hint="eastAsia"/>
                <w:sz w:val="24"/>
                <w:szCs w:val="24"/>
              </w:rPr>
              <w:t>审核条款：</w:t>
            </w:r>
          </w:p>
        </w:tc>
        <w:tc>
          <w:tcPr>
            <w:tcW w:w="1585" w:type="dxa"/>
            <w:vMerge/>
          </w:tcPr>
          <w:p w:rsidR="00FA4C92" w:rsidRDefault="00FA4C92">
            <w:pPr>
              <w:rPr>
                <w:highlight w:val="magenta"/>
              </w:rPr>
            </w:pPr>
          </w:p>
        </w:tc>
      </w:tr>
      <w:tr w:rsidR="00FA4C92">
        <w:trPr>
          <w:trHeight w:val="475"/>
        </w:trPr>
        <w:tc>
          <w:tcPr>
            <w:tcW w:w="2160" w:type="dxa"/>
          </w:tcPr>
          <w:p w:rsidR="00FA4C92" w:rsidRDefault="00B57FE0">
            <w:pPr>
              <w:adjustRightInd w:val="0"/>
              <w:snapToGrid w:val="0"/>
              <w:jc w:val="center"/>
              <w:rPr>
                <w:rFonts w:ascii="宋体" w:hAnsi="宋体" w:cs="新宋体"/>
                <w:szCs w:val="21"/>
              </w:rPr>
            </w:pPr>
            <w:r>
              <w:rPr>
                <w:rFonts w:ascii="宋体" w:hAnsi="宋体" w:cs="新宋体" w:hint="eastAsia"/>
                <w:szCs w:val="21"/>
              </w:rPr>
              <w:t>组织的角色、职责和权限</w:t>
            </w:r>
          </w:p>
          <w:p w:rsidR="00FA4C92" w:rsidRDefault="00FA4C92">
            <w:pPr>
              <w:adjustRightInd w:val="0"/>
              <w:snapToGrid w:val="0"/>
              <w:jc w:val="center"/>
              <w:rPr>
                <w:rFonts w:ascii="宋体" w:hAnsi="宋体" w:cs="新宋体"/>
                <w:szCs w:val="21"/>
              </w:rPr>
            </w:pPr>
          </w:p>
        </w:tc>
        <w:tc>
          <w:tcPr>
            <w:tcW w:w="960" w:type="dxa"/>
          </w:tcPr>
          <w:p w:rsidR="00FA4C92" w:rsidRDefault="00B57FE0">
            <w:pPr>
              <w:rPr>
                <w:szCs w:val="21"/>
              </w:rPr>
            </w:pPr>
            <w:r>
              <w:rPr>
                <w:rFonts w:ascii="宋体" w:hAnsi="宋体" w:cs="新宋体" w:hint="eastAsia"/>
                <w:szCs w:val="21"/>
              </w:rPr>
              <w:t>ES5.3；</w:t>
            </w:r>
          </w:p>
          <w:p w:rsidR="00FA4C92" w:rsidRDefault="00FA4C92">
            <w:pPr>
              <w:rPr>
                <w:rFonts w:ascii="宋体" w:hAnsi="宋体" w:cs="新宋体"/>
                <w:szCs w:val="21"/>
              </w:rPr>
            </w:pPr>
          </w:p>
        </w:tc>
        <w:tc>
          <w:tcPr>
            <w:tcW w:w="10004" w:type="dxa"/>
          </w:tcPr>
          <w:p w:rsidR="00FA4C92" w:rsidRDefault="00B57FE0">
            <w:pPr>
              <w:autoSpaceDE w:val="0"/>
              <w:autoSpaceDN w:val="0"/>
              <w:adjustRightInd w:val="0"/>
              <w:spacing w:line="400" w:lineRule="exact"/>
              <w:jc w:val="left"/>
              <w:rPr>
                <w:rFonts w:ascii="宋体" w:cs="宋体"/>
                <w:szCs w:val="21"/>
              </w:rPr>
            </w:pPr>
            <w:r>
              <w:rPr>
                <w:rFonts w:ascii="宋体" w:cs="宋体" w:hint="eastAsia"/>
                <w:szCs w:val="21"/>
              </w:rPr>
              <w:t>查，供销部的岗位职责和权限如下：</w:t>
            </w:r>
          </w:p>
          <w:p w:rsidR="00FA4C92" w:rsidRDefault="00B57FE0">
            <w:pPr>
              <w:spacing w:line="400" w:lineRule="exact"/>
              <w:rPr>
                <w:rFonts w:ascii="宋体" w:hAnsi="宋体"/>
                <w:szCs w:val="21"/>
              </w:rPr>
            </w:pPr>
            <w:r>
              <w:rPr>
                <w:rFonts w:ascii="宋体" w:hAnsi="宋体" w:hint="eastAsia"/>
                <w:szCs w:val="21"/>
              </w:rPr>
              <w:t>1）负责顾客要求的识别，和合同的评审，负责与顾客的沟通和联络；</w:t>
            </w:r>
          </w:p>
          <w:p w:rsidR="00FA4C92" w:rsidRDefault="00B57FE0">
            <w:pPr>
              <w:widowControl/>
              <w:jc w:val="left"/>
              <w:rPr>
                <w:rFonts w:hAnsi="宋体" w:cs="宋体"/>
                <w:szCs w:val="21"/>
              </w:rPr>
            </w:pPr>
            <w:r>
              <w:rPr>
                <w:rFonts w:hAnsi="宋体" w:hint="eastAsia"/>
                <w:szCs w:val="21"/>
              </w:rPr>
              <w:t>2</w:t>
            </w:r>
            <w:r>
              <w:rPr>
                <w:rFonts w:hAnsi="宋体"/>
                <w:szCs w:val="21"/>
              </w:rPr>
              <w:t>）</w:t>
            </w:r>
            <w:r>
              <w:rPr>
                <w:rFonts w:hAnsi="宋体" w:cs="宋体"/>
                <w:szCs w:val="21"/>
              </w:rPr>
              <w:t>负责本部门的环境因素识别，完成本部门目标、指标和环境管理方案的实施；</w:t>
            </w:r>
          </w:p>
          <w:p w:rsidR="00FA4C92" w:rsidRDefault="00B57FE0">
            <w:pPr>
              <w:spacing w:line="400" w:lineRule="exact"/>
              <w:rPr>
                <w:rFonts w:ascii="宋体" w:hAnsi="宋体" w:cs="宋体"/>
                <w:szCs w:val="21"/>
              </w:rPr>
            </w:pPr>
            <w:r>
              <w:rPr>
                <w:rFonts w:ascii="宋体" w:hAnsi="宋体" w:cs="宋体" w:hint="eastAsia"/>
                <w:szCs w:val="21"/>
              </w:rPr>
              <w:t>3)负责对本部门的危险源进行辨识、风险评价和控制措施的确定，提出职业健康安全管理方案并实施。</w:t>
            </w:r>
          </w:p>
          <w:p w:rsidR="00FA4C92" w:rsidRDefault="00B57FE0">
            <w:pPr>
              <w:spacing w:line="400" w:lineRule="exact"/>
              <w:rPr>
                <w:rFonts w:ascii="宋体" w:cs="宋体"/>
                <w:szCs w:val="21"/>
              </w:rPr>
            </w:pPr>
            <w:r>
              <w:rPr>
                <w:rFonts w:ascii="宋体" w:hAnsi="宋体" w:cs="宋体" w:hint="eastAsia"/>
                <w:szCs w:val="21"/>
              </w:rPr>
              <w:t>……</w:t>
            </w:r>
          </w:p>
          <w:p w:rsidR="00FA4C92" w:rsidRDefault="00B57FE0">
            <w:pPr>
              <w:widowControl/>
              <w:jc w:val="left"/>
              <w:rPr>
                <w:rFonts w:ascii="宋体" w:hAnsi="宋体"/>
                <w:szCs w:val="21"/>
              </w:rPr>
            </w:pPr>
            <w:r>
              <w:rPr>
                <w:rFonts w:ascii="宋体" w:hint="eastAsia"/>
                <w:szCs w:val="21"/>
              </w:rPr>
              <w:t>供销部负责人对部门职责清楚。</w:t>
            </w:r>
          </w:p>
        </w:tc>
        <w:tc>
          <w:tcPr>
            <w:tcW w:w="1585" w:type="dxa"/>
          </w:tcPr>
          <w:p w:rsidR="00FA4C92" w:rsidRDefault="00FA4C92">
            <w:pPr>
              <w:rPr>
                <w:highlight w:val="magenta"/>
              </w:rPr>
            </w:pPr>
          </w:p>
        </w:tc>
      </w:tr>
      <w:tr w:rsidR="00FA4C92">
        <w:trPr>
          <w:trHeight w:val="842"/>
        </w:trPr>
        <w:tc>
          <w:tcPr>
            <w:tcW w:w="2160" w:type="dxa"/>
            <w:vAlign w:val="center"/>
          </w:tcPr>
          <w:p w:rsidR="00FA4C92" w:rsidRDefault="00B57FE0">
            <w:pPr>
              <w:rPr>
                <w:rFonts w:ascii="宋体" w:hAnsi="宋体"/>
                <w:b/>
                <w:szCs w:val="21"/>
              </w:rPr>
            </w:pPr>
            <w:r>
              <w:rPr>
                <w:rFonts w:ascii="宋体" w:hAnsi="宋体" w:cs="新宋体" w:hint="eastAsia"/>
                <w:szCs w:val="21"/>
              </w:rPr>
              <w:t>目标及其实现的策划</w:t>
            </w:r>
          </w:p>
        </w:tc>
        <w:tc>
          <w:tcPr>
            <w:tcW w:w="960" w:type="dxa"/>
          </w:tcPr>
          <w:p w:rsidR="00FA4C92" w:rsidRDefault="00B57FE0">
            <w:pPr>
              <w:rPr>
                <w:rFonts w:ascii="宋体" w:hAnsi="宋体" w:cs="新宋体"/>
                <w:szCs w:val="21"/>
              </w:rPr>
            </w:pPr>
            <w:r>
              <w:rPr>
                <w:rFonts w:ascii="宋体" w:hAnsi="宋体" w:cs="新宋体" w:hint="eastAsia"/>
                <w:szCs w:val="21"/>
              </w:rPr>
              <w:t>ES6.2</w:t>
            </w:r>
          </w:p>
          <w:p w:rsidR="00FA4C92" w:rsidRDefault="00FA4C92">
            <w:pPr>
              <w:rPr>
                <w:rFonts w:ascii="宋体" w:hAnsi="宋体" w:cs="新宋体"/>
                <w:szCs w:val="21"/>
              </w:rPr>
            </w:pPr>
          </w:p>
        </w:tc>
        <w:tc>
          <w:tcPr>
            <w:tcW w:w="10004" w:type="dxa"/>
          </w:tcPr>
          <w:p w:rsidR="00FA4C92" w:rsidRPr="0082423E" w:rsidRDefault="00B57FE0">
            <w:pPr>
              <w:spacing w:line="400" w:lineRule="exact"/>
              <w:rPr>
                <w:rFonts w:ascii="宋体" w:hAnsi="宋体"/>
                <w:color w:val="FF0000"/>
                <w:szCs w:val="21"/>
              </w:rPr>
            </w:pPr>
            <w:r w:rsidRPr="0082423E">
              <w:rPr>
                <w:rFonts w:ascii="宋体" w:hAnsi="宋体" w:cs="Arial" w:hint="eastAsia"/>
                <w:iCs/>
                <w:color w:val="FF0000"/>
                <w:szCs w:val="21"/>
              </w:rPr>
              <w:t>查供销部</w:t>
            </w:r>
            <w:r w:rsidRPr="0082423E">
              <w:rPr>
                <w:rFonts w:ascii="宋体" w:hAnsi="宋体" w:hint="eastAsia"/>
                <w:color w:val="FF0000"/>
                <w:szCs w:val="21"/>
              </w:rPr>
              <w:t>环境和职业健康安全目标：        考核情况（2019年10月-2020年</w:t>
            </w:r>
            <w:r w:rsidR="0082423E" w:rsidRPr="0082423E">
              <w:rPr>
                <w:rFonts w:ascii="宋体" w:hAnsi="宋体" w:hint="eastAsia"/>
                <w:color w:val="FF0000"/>
                <w:szCs w:val="21"/>
              </w:rPr>
              <w:t>10</w:t>
            </w:r>
            <w:r w:rsidRPr="0082423E">
              <w:rPr>
                <w:rFonts w:ascii="宋体" w:hAnsi="宋体" w:hint="eastAsia"/>
                <w:color w:val="FF0000"/>
                <w:szCs w:val="21"/>
              </w:rPr>
              <w:t>月）</w:t>
            </w:r>
          </w:p>
          <w:p w:rsidR="00FA4C92" w:rsidRPr="0082423E" w:rsidRDefault="00B57FE0">
            <w:pPr>
              <w:rPr>
                <w:color w:val="FF0000"/>
              </w:rPr>
            </w:pPr>
            <w:r w:rsidRPr="0082423E">
              <w:rPr>
                <w:rFonts w:ascii="宋体" w:hAnsi="宋体" w:cs="宋体" w:hint="eastAsia"/>
                <w:color w:val="FF0000"/>
                <w:szCs w:val="21"/>
              </w:rPr>
              <w:t>1）</w:t>
            </w:r>
            <w:r w:rsidRPr="0082423E">
              <w:rPr>
                <w:rFonts w:ascii="宋体" w:hAnsi="宋体" w:hint="eastAsia"/>
                <w:color w:val="FF0000"/>
                <w:szCs w:val="21"/>
              </w:rPr>
              <w:t xml:space="preserve">杜绝重大工伤事故为0              </w:t>
            </w:r>
            <w:r w:rsidRPr="0082423E">
              <w:rPr>
                <w:rFonts w:hint="eastAsia"/>
                <w:color w:val="FF0000"/>
                <w:szCs w:val="21"/>
              </w:rPr>
              <w:t>实测：零</w:t>
            </w:r>
          </w:p>
          <w:p w:rsidR="00FA4C92" w:rsidRPr="0082423E" w:rsidRDefault="00B57FE0">
            <w:pPr>
              <w:rPr>
                <w:color w:val="FF0000"/>
              </w:rPr>
            </w:pPr>
            <w:r w:rsidRPr="0082423E">
              <w:rPr>
                <w:rFonts w:ascii="宋体" w:hAnsi="宋体" w:hint="eastAsia"/>
                <w:color w:val="FF0000"/>
                <w:szCs w:val="21"/>
              </w:rPr>
              <w:t xml:space="preserve">2）固废正确统一分类处理率100%       </w:t>
            </w:r>
            <w:r w:rsidRPr="0082423E">
              <w:rPr>
                <w:rFonts w:hint="eastAsia"/>
                <w:color w:val="FF0000"/>
                <w:szCs w:val="21"/>
              </w:rPr>
              <w:t>实测：</w:t>
            </w:r>
            <w:r w:rsidRPr="0082423E">
              <w:rPr>
                <w:rFonts w:hint="eastAsia"/>
                <w:color w:val="FF0000"/>
                <w:szCs w:val="21"/>
              </w:rPr>
              <w:t>100%</w:t>
            </w:r>
          </w:p>
          <w:p w:rsidR="00FA4C92" w:rsidRPr="0082423E" w:rsidRDefault="00B57FE0">
            <w:pPr>
              <w:rPr>
                <w:color w:val="FF0000"/>
                <w:szCs w:val="21"/>
              </w:rPr>
            </w:pPr>
            <w:r w:rsidRPr="0082423E">
              <w:rPr>
                <w:rFonts w:ascii="宋体" w:hAnsi="宋体" w:hint="eastAsia"/>
                <w:color w:val="FF0000"/>
                <w:szCs w:val="21"/>
              </w:rPr>
              <w:t xml:space="preserve">3）杜绝火灾事故为0                  </w:t>
            </w:r>
            <w:r w:rsidRPr="0082423E">
              <w:rPr>
                <w:rFonts w:hint="eastAsia"/>
                <w:color w:val="FF0000"/>
                <w:szCs w:val="21"/>
              </w:rPr>
              <w:t>实测：零</w:t>
            </w:r>
          </w:p>
          <w:p w:rsidR="00FA4C92" w:rsidRPr="0082423E" w:rsidRDefault="00B57FE0">
            <w:pPr>
              <w:spacing w:line="400" w:lineRule="atLeast"/>
              <w:ind w:right="170"/>
              <w:jc w:val="left"/>
              <w:rPr>
                <w:rFonts w:ascii="宋体" w:hAnsi="宋体" w:cs="宋体"/>
                <w:color w:val="FF0000"/>
                <w:szCs w:val="21"/>
              </w:rPr>
            </w:pPr>
            <w:r w:rsidRPr="0082423E">
              <w:rPr>
                <w:rFonts w:ascii="宋体" w:hAnsi="宋体" w:cs="宋体" w:hint="eastAsia"/>
                <w:color w:val="FF0000"/>
                <w:szCs w:val="21"/>
              </w:rPr>
              <w:t>查：</w:t>
            </w:r>
            <w:r w:rsidRPr="0082423E">
              <w:rPr>
                <w:rFonts w:ascii="宋体" w:hAnsi="宋体" w:hint="eastAsia"/>
                <w:color w:val="FF0000"/>
                <w:szCs w:val="21"/>
              </w:rPr>
              <w:t>2019年10月-2020年</w:t>
            </w:r>
            <w:r w:rsidR="0082423E" w:rsidRPr="0082423E">
              <w:rPr>
                <w:rFonts w:ascii="宋体" w:hAnsi="宋体" w:hint="eastAsia"/>
                <w:color w:val="FF0000"/>
                <w:szCs w:val="21"/>
              </w:rPr>
              <w:t>10</w:t>
            </w:r>
            <w:r w:rsidRPr="0082423E">
              <w:rPr>
                <w:rFonts w:ascii="宋体" w:hAnsi="宋体" w:hint="eastAsia"/>
                <w:color w:val="FF0000"/>
                <w:szCs w:val="21"/>
              </w:rPr>
              <w:t>月</w:t>
            </w:r>
            <w:r w:rsidRPr="0082423E">
              <w:rPr>
                <w:rFonts w:ascii="宋体" w:hAnsi="宋体" w:cs="宋体" w:hint="eastAsia"/>
                <w:color w:val="FF0000"/>
                <w:szCs w:val="21"/>
              </w:rPr>
              <w:t>供销部环境和职业健康安全目标完成情况：均能达到要求。</w:t>
            </w:r>
          </w:p>
          <w:p w:rsidR="00FA4C92" w:rsidRDefault="00B57FE0">
            <w:pPr>
              <w:widowControl/>
              <w:jc w:val="left"/>
              <w:rPr>
                <w:rFonts w:ascii="宋体" w:hAnsi="宋体"/>
                <w:szCs w:val="21"/>
              </w:rPr>
            </w:pPr>
            <w:r w:rsidRPr="0082423E">
              <w:rPr>
                <w:rFonts w:ascii="宋体" w:hAnsi="宋体" w:cs="宋体" w:hint="eastAsia"/>
                <w:color w:val="FF0000"/>
                <w:szCs w:val="21"/>
              </w:rPr>
              <w:t>查，公司编制了环境安全目标管理实施方案：制定、执行程序或作业文件；加强监测和测量；培训与教育；应急响应。</w:t>
            </w:r>
          </w:p>
        </w:tc>
        <w:tc>
          <w:tcPr>
            <w:tcW w:w="1585" w:type="dxa"/>
          </w:tcPr>
          <w:p w:rsidR="00FA4C92" w:rsidRDefault="00FA4C92">
            <w:pPr>
              <w:rPr>
                <w:highlight w:val="magenta"/>
              </w:rPr>
            </w:pPr>
          </w:p>
        </w:tc>
      </w:tr>
      <w:tr w:rsidR="00FA4C92">
        <w:trPr>
          <w:trHeight w:val="351"/>
        </w:trPr>
        <w:tc>
          <w:tcPr>
            <w:tcW w:w="2160" w:type="dxa"/>
          </w:tcPr>
          <w:p w:rsidR="00FA4C92" w:rsidRDefault="00B57FE0">
            <w:pPr>
              <w:adjustRightInd w:val="0"/>
              <w:snapToGrid w:val="0"/>
              <w:jc w:val="left"/>
              <w:rPr>
                <w:rFonts w:ascii="宋体" w:hAnsi="宋体" w:cs="新宋体"/>
                <w:szCs w:val="21"/>
              </w:rPr>
            </w:pPr>
            <w:r>
              <w:rPr>
                <w:rFonts w:ascii="宋体" w:hAnsi="宋体" w:cs="新宋体" w:hint="eastAsia"/>
                <w:szCs w:val="21"/>
              </w:rPr>
              <w:lastRenderedPageBreak/>
              <w:t>环境因素</w:t>
            </w:r>
          </w:p>
        </w:tc>
        <w:tc>
          <w:tcPr>
            <w:tcW w:w="960" w:type="dxa"/>
          </w:tcPr>
          <w:p w:rsidR="00FA4C92" w:rsidRDefault="00B57FE0">
            <w:pPr>
              <w:rPr>
                <w:rFonts w:ascii="宋体" w:hAnsi="宋体" w:cs="新宋体"/>
                <w:szCs w:val="21"/>
              </w:rPr>
            </w:pPr>
            <w:r>
              <w:rPr>
                <w:rFonts w:ascii="宋体" w:hAnsi="宋体" w:cs="新宋体" w:hint="eastAsia"/>
                <w:szCs w:val="21"/>
              </w:rPr>
              <w:t>E6.1.2</w:t>
            </w:r>
          </w:p>
        </w:tc>
        <w:tc>
          <w:tcPr>
            <w:tcW w:w="10004" w:type="dxa"/>
          </w:tcPr>
          <w:p w:rsidR="00FA4C92" w:rsidRDefault="00B57FE0">
            <w:pPr>
              <w:autoSpaceDE w:val="0"/>
              <w:autoSpaceDN w:val="0"/>
              <w:adjustRightInd w:val="0"/>
              <w:spacing w:line="400" w:lineRule="exact"/>
              <w:ind w:firstLineChars="200" w:firstLine="420"/>
              <w:jc w:val="left"/>
              <w:rPr>
                <w:rFonts w:ascii="宋体" w:cs="宋体"/>
                <w:szCs w:val="21"/>
              </w:rPr>
            </w:pPr>
            <w:r>
              <w:rPr>
                <w:rFonts w:ascii="宋体" w:cs="宋体" w:hint="eastAsia"/>
                <w:szCs w:val="21"/>
              </w:rPr>
              <w:t>查，依据</w:t>
            </w:r>
            <w:r>
              <w:rPr>
                <w:rFonts w:ascii="宋体" w:hAnsi="宋体" w:cs="宋体" w:hint="eastAsia"/>
                <w:szCs w:val="21"/>
              </w:rPr>
              <w:t>《环境因素识别与评价程序》</w:t>
            </w:r>
            <w:r>
              <w:rPr>
                <w:rFonts w:ascii="宋体" w:cs="宋体" w:hint="eastAsia"/>
                <w:szCs w:val="21"/>
              </w:rPr>
              <w:t>，根据不同的时态、状态识别了环境因素，通过对其发生的可能性、危害性等进行评价，供销部确定的重要环境因素有：1）潜在火灾、2）固废排放、3）噪声排放。</w:t>
            </w:r>
          </w:p>
          <w:p w:rsidR="00FA4C92" w:rsidRDefault="00B57FE0">
            <w:pPr>
              <w:autoSpaceDE w:val="0"/>
              <w:autoSpaceDN w:val="0"/>
              <w:adjustRightInd w:val="0"/>
              <w:spacing w:line="400" w:lineRule="exact"/>
              <w:ind w:firstLineChars="200" w:firstLine="420"/>
              <w:jc w:val="left"/>
              <w:rPr>
                <w:rFonts w:ascii="宋体" w:hAnsi="宋体" w:cs="宋体"/>
                <w:szCs w:val="21"/>
              </w:rPr>
            </w:pPr>
            <w:r>
              <w:rPr>
                <w:rFonts w:ascii="宋体" w:cs="宋体" w:hint="eastAsia"/>
                <w:szCs w:val="21"/>
              </w:rPr>
              <w:t>视频查看，部门的主要工作为产品生产原料提供物资；生产过程中有</w:t>
            </w:r>
            <w:r>
              <w:rPr>
                <w:rFonts w:cs="宋体" w:hint="eastAsia"/>
                <w:szCs w:val="21"/>
              </w:rPr>
              <w:t>办公固废、辅料、包装箱、包装袋</w:t>
            </w:r>
            <w:r>
              <w:rPr>
                <w:rFonts w:cs="宋体" w:hint="eastAsia"/>
                <w:szCs w:val="21"/>
              </w:rPr>
              <w:t>/</w:t>
            </w:r>
            <w:r>
              <w:rPr>
                <w:rFonts w:cs="宋体" w:hint="eastAsia"/>
                <w:szCs w:val="21"/>
              </w:rPr>
              <w:t>桶等固废，原材料入库和成品发货卸货和装车时</w:t>
            </w:r>
            <w:r>
              <w:rPr>
                <w:rFonts w:ascii="宋体" w:cs="宋体" w:hint="eastAsia"/>
                <w:szCs w:val="21"/>
              </w:rPr>
              <w:t>噪声排放。部门的环境因素识别和重要环境因素基本到位。</w:t>
            </w:r>
          </w:p>
        </w:tc>
        <w:tc>
          <w:tcPr>
            <w:tcW w:w="1585" w:type="dxa"/>
          </w:tcPr>
          <w:p w:rsidR="00FA4C92" w:rsidRDefault="00FA4C92">
            <w:pPr>
              <w:rPr>
                <w:highlight w:val="magenta"/>
              </w:rPr>
            </w:pPr>
          </w:p>
        </w:tc>
      </w:tr>
      <w:tr w:rsidR="00FA4C92">
        <w:trPr>
          <w:trHeight w:val="1255"/>
        </w:trPr>
        <w:tc>
          <w:tcPr>
            <w:tcW w:w="2160" w:type="dxa"/>
          </w:tcPr>
          <w:p w:rsidR="00FA4C92" w:rsidRDefault="00B57FE0">
            <w:pPr>
              <w:adjustRightInd w:val="0"/>
              <w:snapToGrid w:val="0"/>
              <w:jc w:val="left"/>
              <w:rPr>
                <w:rFonts w:ascii="宋体" w:hAnsi="宋体" w:cs="新宋体"/>
                <w:szCs w:val="21"/>
              </w:rPr>
            </w:pPr>
            <w:r>
              <w:rPr>
                <w:rFonts w:ascii="宋体" w:hAnsi="宋体" w:cs="新宋体" w:hint="eastAsia"/>
                <w:szCs w:val="21"/>
              </w:rPr>
              <w:t>危险源识别、评价与控制措施</w:t>
            </w:r>
          </w:p>
        </w:tc>
        <w:tc>
          <w:tcPr>
            <w:tcW w:w="960" w:type="dxa"/>
          </w:tcPr>
          <w:p w:rsidR="00FA4C92" w:rsidRDefault="00B57FE0">
            <w:pPr>
              <w:rPr>
                <w:rFonts w:ascii="宋体" w:hAnsi="宋体" w:cs="新宋体"/>
                <w:szCs w:val="21"/>
              </w:rPr>
            </w:pPr>
            <w:r>
              <w:rPr>
                <w:rFonts w:ascii="宋体" w:hAnsi="宋体" w:cs="新宋体" w:hint="eastAsia"/>
                <w:szCs w:val="21"/>
              </w:rPr>
              <w:t>S6.1.2</w:t>
            </w:r>
          </w:p>
        </w:tc>
        <w:tc>
          <w:tcPr>
            <w:tcW w:w="10004" w:type="dxa"/>
          </w:tcPr>
          <w:p w:rsidR="00FA4C92" w:rsidRDefault="00B57FE0">
            <w:pPr>
              <w:spacing w:line="400" w:lineRule="exact"/>
              <w:ind w:firstLineChars="100" w:firstLine="210"/>
              <w:rPr>
                <w:rFonts w:ascii="宋体" w:hAnsi="宋体" w:cs="宋体"/>
                <w:szCs w:val="21"/>
              </w:rPr>
            </w:pPr>
            <w:r>
              <w:rPr>
                <w:rFonts w:ascii="宋体" w:cs="宋体" w:hint="eastAsia"/>
                <w:szCs w:val="21"/>
              </w:rPr>
              <w:t>查，供销部经过辨识与评审形成了</w:t>
            </w:r>
            <w:r>
              <w:rPr>
                <w:rFonts w:ascii="宋体" w:hAnsi="宋体" w:cs="宋体" w:hint="eastAsia"/>
                <w:szCs w:val="21"/>
              </w:rPr>
              <w:t>《</w:t>
            </w:r>
            <w:r>
              <w:rPr>
                <w:rFonts w:hAnsi="宋体"/>
                <w:szCs w:val="21"/>
              </w:rPr>
              <w:t>危险源识别与评价程序</w:t>
            </w:r>
            <w:r>
              <w:rPr>
                <w:rFonts w:ascii="宋体" w:hAnsi="宋体" w:cs="宋体" w:hint="eastAsia"/>
                <w:szCs w:val="21"/>
              </w:rPr>
              <w:t>》，包括</w:t>
            </w:r>
            <w:r>
              <w:rPr>
                <w:rFonts w:hint="eastAsia"/>
                <w:szCs w:val="21"/>
              </w:rPr>
              <w:t>办公设备线路损坏漏电引发触电伤人、吸烟引燃纸张引发火灾</w:t>
            </w:r>
            <w:r>
              <w:rPr>
                <w:rFonts w:ascii="宋体" w:hAnsi="宋体" w:cs="宋体" w:hint="eastAsia"/>
                <w:szCs w:val="21"/>
              </w:rPr>
              <w:t>；高温天气下业务外出造成的的中暑、业务外出发生的交通事故等危险源。</w:t>
            </w:r>
          </w:p>
          <w:p w:rsidR="00FA4C92" w:rsidRDefault="00B57FE0">
            <w:pPr>
              <w:spacing w:line="400" w:lineRule="exact"/>
              <w:ind w:firstLineChars="200" w:firstLine="420"/>
              <w:rPr>
                <w:rFonts w:ascii="宋体" w:hAnsi="宋体" w:cs="宋体"/>
                <w:szCs w:val="21"/>
              </w:rPr>
            </w:pPr>
            <w:r>
              <w:rPr>
                <w:rFonts w:ascii="宋体" w:hAnsi="宋体" w:cs="宋体" w:hint="eastAsia"/>
                <w:szCs w:val="21"/>
              </w:rPr>
              <w:t>采用的是经验判断法、过程分析法识别。</w:t>
            </w:r>
          </w:p>
          <w:p w:rsidR="00FA4C92" w:rsidRDefault="00B57FE0">
            <w:pPr>
              <w:spacing w:line="400" w:lineRule="exact"/>
              <w:ind w:firstLineChars="200" w:firstLine="420"/>
              <w:rPr>
                <w:rFonts w:ascii="宋体" w:hAnsi="宋体" w:cs="宋体"/>
                <w:szCs w:val="21"/>
              </w:rPr>
            </w:pPr>
            <w:r>
              <w:rPr>
                <w:rFonts w:ascii="宋体" w:hAnsi="宋体" w:cs="宋体" w:hint="eastAsia"/>
                <w:szCs w:val="21"/>
              </w:rPr>
              <w:t>供销部采用打分法确定重大风险是：</w:t>
            </w:r>
            <w:r>
              <w:rPr>
                <w:rFonts w:ascii="宋体" w:hAnsi="宋体" w:cs="宋体" w:hint="eastAsia"/>
                <w:color w:val="000000" w:themeColor="text1"/>
                <w:szCs w:val="21"/>
              </w:rPr>
              <w:t>1）办公设备发生故障，漏电导致的触电；2）线路短路、吸烟引发火灾。</w:t>
            </w:r>
          </w:p>
          <w:p w:rsidR="00FA4C92" w:rsidRDefault="00B57FE0">
            <w:pPr>
              <w:spacing w:line="400" w:lineRule="exact"/>
              <w:ind w:firstLineChars="200" w:firstLine="420"/>
              <w:rPr>
                <w:rFonts w:ascii="宋体" w:hAnsi="宋体" w:cs="宋体"/>
                <w:szCs w:val="21"/>
              </w:rPr>
            </w:pPr>
            <w:r>
              <w:rPr>
                <w:rFonts w:ascii="宋体" w:hAnsi="宋体" w:cs="宋体" w:hint="eastAsia"/>
                <w:szCs w:val="21"/>
              </w:rPr>
              <w:t>危险源辨识基本充分、风险等级评价基本合理。</w:t>
            </w:r>
          </w:p>
          <w:p w:rsidR="00FA4C92" w:rsidRDefault="00B57FE0">
            <w:pPr>
              <w:spacing w:line="400" w:lineRule="exact"/>
              <w:ind w:firstLineChars="200" w:firstLine="420"/>
              <w:rPr>
                <w:rFonts w:ascii="宋体" w:hAnsi="宋体" w:cs="宋体"/>
                <w:szCs w:val="21"/>
              </w:rPr>
            </w:pPr>
            <w:r>
              <w:rPr>
                <w:rFonts w:ascii="宋体" w:hAnsi="宋体" w:cs="宋体" w:hint="eastAsia"/>
                <w:szCs w:val="21"/>
              </w:rPr>
              <w:t xml:space="preserve">查，风险控制措施有：  </w:t>
            </w:r>
          </w:p>
          <w:p w:rsidR="00FA4C92" w:rsidRDefault="00B57FE0">
            <w:pPr>
              <w:spacing w:line="400" w:lineRule="exact"/>
              <w:ind w:firstLineChars="200" w:firstLine="420"/>
              <w:rPr>
                <w:rFonts w:ascii="宋体" w:hAnsi="宋体" w:cs="宋体"/>
                <w:szCs w:val="21"/>
              </w:rPr>
            </w:pPr>
            <w:r>
              <w:rPr>
                <w:rFonts w:ascii="宋体" w:hAnsi="宋体" w:cs="宋体" w:hint="eastAsia"/>
                <w:szCs w:val="21"/>
              </w:rPr>
              <w:t>相关方告知、定期检查线路；设立消防逃生通道、消防设备配备定期检查；</w:t>
            </w:r>
          </w:p>
          <w:p w:rsidR="00FA4C92" w:rsidRDefault="00B57FE0">
            <w:pPr>
              <w:spacing w:line="400" w:lineRule="exact"/>
              <w:ind w:firstLineChars="200" w:firstLine="420"/>
              <w:rPr>
                <w:rFonts w:ascii="宋体" w:hAnsi="宋体" w:cs="宋体"/>
                <w:szCs w:val="21"/>
              </w:rPr>
            </w:pPr>
            <w:r>
              <w:rPr>
                <w:rFonts w:ascii="宋体" w:hAnsi="宋体" w:cs="宋体" w:hint="eastAsia"/>
                <w:szCs w:val="21"/>
              </w:rPr>
              <w:t>参与消防应急预案的制订及演练等。</w:t>
            </w:r>
          </w:p>
          <w:p w:rsidR="00FA4C92" w:rsidRDefault="00B57FE0">
            <w:pPr>
              <w:widowControl/>
              <w:jc w:val="left"/>
              <w:rPr>
                <w:rFonts w:ascii="宋体" w:hAnsi="宋体" w:cs="宋体"/>
                <w:szCs w:val="21"/>
              </w:rPr>
            </w:pPr>
            <w:r>
              <w:rPr>
                <w:rFonts w:ascii="宋体" w:hAnsi="宋体" w:hint="eastAsia"/>
                <w:szCs w:val="21"/>
              </w:rPr>
              <w:t>危险源识别基本充分，控制措施需要完善。</w:t>
            </w:r>
          </w:p>
        </w:tc>
        <w:tc>
          <w:tcPr>
            <w:tcW w:w="1585" w:type="dxa"/>
          </w:tcPr>
          <w:p w:rsidR="00FA4C92" w:rsidRDefault="00FA4C92">
            <w:pPr>
              <w:rPr>
                <w:highlight w:val="magenta"/>
              </w:rPr>
            </w:pPr>
          </w:p>
        </w:tc>
      </w:tr>
      <w:tr w:rsidR="00FA4C92">
        <w:trPr>
          <w:trHeight w:val="1255"/>
        </w:trPr>
        <w:tc>
          <w:tcPr>
            <w:tcW w:w="2160" w:type="dxa"/>
          </w:tcPr>
          <w:p w:rsidR="00FA4C92" w:rsidRDefault="00B57FE0">
            <w:pPr>
              <w:adjustRightInd w:val="0"/>
              <w:snapToGrid w:val="0"/>
              <w:rPr>
                <w:rFonts w:ascii="宋体" w:hAnsi="宋体" w:cs="新宋体"/>
                <w:szCs w:val="21"/>
              </w:rPr>
            </w:pPr>
            <w:r>
              <w:rPr>
                <w:rFonts w:ascii="宋体" w:hAnsi="宋体" w:cs="新宋体" w:hint="eastAsia"/>
                <w:szCs w:val="21"/>
              </w:rPr>
              <w:t xml:space="preserve">沟通 </w:t>
            </w:r>
          </w:p>
        </w:tc>
        <w:tc>
          <w:tcPr>
            <w:tcW w:w="960" w:type="dxa"/>
          </w:tcPr>
          <w:p w:rsidR="00FA4C92" w:rsidRDefault="00B57FE0">
            <w:pPr>
              <w:rPr>
                <w:rFonts w:ascii="宋体" w:hAnsi="宋体" w:cs="新宋体"/>
                <w:szCs w:val="21"/>
              </w:rPr>
            </w:pPr>
            <w:r>
              <w:rPr>
                <w:rFonts w:ascii="宋体" w:hAnsi="宋体" w:cs="新宋体" w:hint="eastAsia"/>
                <w:szCs w:val="21"/>
              </w:rPr>
              <w:t xml:space="preserve">ES7.4 </w:t>
            </w:r>
          </w:p>
          <w:p w:rsidR="00FA4C92" w:rsidRDefault="00FA4C92">
            <w:pPr>
              <w:rPr>
                <w:rFonts w:ascii="宋体" w:hAnsi="宋体" w:cs="新宋体"/>
                <w:szCs w:val="21"/>
              </w:rPr>
            </w:pPr>
          </w:p>
        </w:tc>
        <w:tc>
          <w:tcPr>
            <w:tcW w:w="10004" w:type="dxa"/>
          </w:tcPr>
          <w:p w:rsidR="00FA4C92" w:rsidRDefault="00B57FE0">
            <w:pPr>
              <w:pStyle w:val="aa"/>
              <w:spacing w:line="400" w:lineRule="exact"/>
              <w:rPr>
                <w:rFonts w:ascii="宋体" w:hAnsi="宋体" w:cs="宋体"/>
                <w:sz w:val="21"/>
                <w:szCs w:val="21"/>
              </w:rPr>
            </w:pPr>
            <w:r>
              <w:rPr>
                <w:rFonts w:ascii="宋体" w:hAnsi="宋体" w:cs="宋体" w:hint="eastAsia"/>
                <w:kern w:val="2"/>
                <w:sz w:val="21"/>
                <w:szCs w:val="21"/>
              </w:rPr>
              <w:t>---《信息交流程序》规</w:t>
            </w:r>
            <w:r>
              <w:rPr>
                <w:rFonts w:ascii="宋体" w:hAnsi="宋体" w:cs="Arial" w:hint="eastAsia"/>
                <w:iCs/>
                <w:kern w:val="2"/>
                <w:sz w:val="21"/>
                <w:szCs w:val="21"/>
              </w:rPr>
              <w:t>定了公司内外信息交流、协商的对象、方式、记录等。</w:t>
            </w:r>
          </w:p>
          <w:p w:rsidR="00FA4C92" w:rsidRDefault="00B57FE0">
            <w:pPr>
              <w:pStyle w:val="aa"/>
              <w:spacing w:line="400" w:lineRule="exact"/>
              <w:ind w:firstLineChars="200" w:firstLine="420"/>
              <w:rPr>
                <w:rFonts w:ascii="宋体" w:hAnsi="宋体" w:cs="宋体"/>
                <w:color w:val="FF0000"/>
                <w:sz w:val="21"/>
                <w:szCs w:val="21"/>
              </w:rPr>
            </w:pPr>
            <w:r>
              <w:rPr>
                <w:rFonts w:ascii="宋体" w:hAnsi="宋体" w:cs="宋体" w:hint="eastAsia"/>
                <w:kern w:val="2"/>
                <w:sz w:val="21"/>
                <w:szCs w:val="21"/>
              </w:rPr>
              <w:t>对部门之间有需要交流的有关环境、安全健康管理信息，在公司内部利用部门会议、宣传栏进行环境、安全管理方针及目标、指标、管理方案及环保法律法规等内容的宣传、沟通。</w:t>
            </w:r>
          </w:p>
          <w:p w:rsidR="00FA4C92" w:rsidRDefault="00B57FE0">
            <w:pPr>
              <w:pStyle w:val="aa"/>
              <w:spacing w:line="400" w:lineRule="exact"/>
              <w:ind w:firstLineChars="150" w:firstLine="315"/>
              <w:rPr>
                <w:rFonts w:ascii="宋体" w:hAnsi="宋体" w:cs="宋体"/>
                <w:sz w:val="21"/>
                <w:szCs w:val="21"/>
              </w:rPr>
            </w:pPr>
            <w:r>
              <w:rPr>
                <w:rFonts w:ascii="宋体" w:hAnsi="宋体" w:cs="宋体" w:hint="eastAsia"/>
                <w:kern w:val="2"/>
                <w:sz w:val="21"/>
                <w:szCs w:val="21"/>
              </w:rPr>
              <w:t>外部，对顾客等相关方进行了管理方针、产品使用环保要求的沟通，主要通过网络、交流及产品说明书、合同等方式进行，并达成一致性意见实施有效控制。</w:t>
            </w:r>
          </w:p>
          <w:p w:rsidR="00FA4C92" w:rsidRDefault="00B57FE0">
            <w:pPr>
              <w:spacing w:line="400" w:lineRule="exact"/>
              <w:rPr>
                <w:rFonts w:ascii="宋体" w:hAnsi="宋体" w:cs="Arial"/>
                <w:iCs/>
                <w:color w:val="FF0000"/>
                <w:szCs w:val="21"/>
              </w:rPr>
            </w:pPr>
            <w:r>
              <w:rPr>
                <w:rFonts w:ascii="宋体" w:hAnsi="宋体" w:cs="Arial" w:hint="eastAsia"/>
                <w:iCs/>
                <w:szCs w:val="21"/>
              </w:rPr>
              <w:t>查见内部交流主要通过直接面谈、会议、文件、培训方式，外部交流主要通过电话、信函方式。</w:t>
            </w:r>
          </w:p>
          <w:p w:rsidR="00FA4C92" w:rsidRDefault="00B57FE0">
            <w:pPr>
              <w:widowControl/>
              <w:spacing w:line="400" w:lineRule="atLeast"/>
              <w:ind w:firstLineChars="150" w:firstLine="315"/>
              <w:rPr>
                <w:rFonts w:ascii="宋体" w:hAnsi="宋体" w:cs="Arial"/>
                <w:iCs/>
                <w:szCs w:val="21"/>
              </w:rPr>
            </w:pPr>
            <w:r>
              <w:rPr>
                <w:rFonts w:ascii="宋体" w:hAnsi="宋体" w:cs="Arial" w:hint="eastAsia"/>
                <w:iCs/>
                <w:szCs w:val="21"/>
              </w:rPr>
              <w:t>查见：部门内部会议记录表，沟通信息包括：</w:t>
            </w:r>
          </w:p>
          <w:p w:rsidR="00FA4C92" w:rsidRDefault="00B57FE0">
            <w:pPr>
              <w:widowControl/>
              <w:spacing w:line="400" w:lineRule="atLeast"/>
              <w:ind w:firstLineChars="150" w:firstLine="315"/>
              <w:rPr>
                <w:rFonts w:ascii="宋体" w:hAnsi="宋体" w:cs="Arial"/>
                <w:iCs/>
                <w:szCs w:val="21"/>
              </w:rPr>
            </w:pPr>
            <w:r>
              <w:rPr>
                <w:rFonts w:ascii="宋体" w:hAnsi="宋体" w:cs="Arial" w:hint="eastAsia"/>
                <w:iCs/>
                <w:szCs w:val="21"/>
              </w:rPr>
              <w:lastRenderedPageBreak/>
              <w:t>1）告知员工：管理者代表是魏发献及职业健康安全事务代表张建平</w:t>
            </w:r>
          </w:p>
          <w:p w:rsidR="00FA4C92" w:rsidRDefault="00B57FE0">
            <w:pPr>
              <w:widowControl/>
              <w:spacing w:line="400" w:lineRule="atLeast"/>
              <w:ind w:firstLineChars="150" w:firstLine="315"/>
              <w:rPr>
                <w:rFonts w:ascii="宋体" w:hAnsi="宋体" w:cs="Arial"/>
                <w:iCs/>
                <w:szCs w:val="21"/>
              </w:rPr>
            </w:pPr>
            <w:r>
              <w:rPr>
                <w:rFonts w:ascii="宋体" w:hAnsi="宋体" w:cs="Arial" w:hint="eastAsia"/>
                <w:iCs/>
                <w:szCs w:val="21"/>
              </w:rPr>
              <w:t>2）告知员工：职业健康安全管理体系建立的依据、标准和意义；</w:t>
            </w:r>
          </w:p>
          <w:p w:rsidR="00FA4C92" w:rsidRDefault="00B57FE0">
            <w:pPr>
              <w:pStyle w:val="aa"/>
              <w:spacing w:line="400" w:lineRule="exact"/>
              <w:ind w:firstLineChars="150" w:firstLine="315"/>
              <w:rPr>
                <w:rFonts w:ascii="宋体" w:hAnsi="宋体" w:cs="Arial"/>
                <w:iCs/>
                <w:color w:val="auto"/>
                <w:kern w:val="2"/>
                <w:sz w:val="21"/>
                <w:szCs w:val="21"/>
              </w:rPr>
            </w:pPr>
            <w:r>
              <w:rPr>
                <w:rFonts w:ascii="宋体" w:hAnsi="宋体" w:cs="Arial" w:hint="eastAsia"/>
                <w:iCs/>
                <w:color w:val="auto"/>
                <w:kern w:val="2"/>
                <w:sz w:val="21"/>
                <w:szCs w:val="21"/>
              </w:rPr>
              <w:t>3）组织员工学习：与安全健康、环境管理有关的法律法规，包括《中华人民共和国环境保护法》、《中华人民共和国水污染防治法》、《危险化学品安全管理条例》、《工伤保险条例》、《劳动防护用品监督管理规定》等关于员工权益、保险等内容；</w:t>
            </w:r>
          </w:p>
          <w:p w:rsidR="00FA4C92" w:rsidRDefault="00B57FE0">
            <w:pPr>
              <w:pStyle w:val="aa"/>
              <w:spacing w:line="400" w:lineRule="exact"/>
              <w:ind w:firstLineChars="150" w:firstLine="315"/>
              <w:rPr>
                <w:rFonts w:ascii="宋体" w:hAnsi="宋体" w:cs="Arial"/>
                <w:iCs/>
                <w:color w:val="auto"/>
                <w:kern w:val="2"/>
                <w:sz w:val="21"/>
                <w:szCs w:val="21"/>
              </w:rPr>
            </w:pPr>
            <w:r>
              <w:rPr>
                <w:rFonts w:ascii="宋体" w:hAnsi="宋体" w:cs="Arial" w:hint="eastAsia"/>
                <w:iCs/>
                <w:color w:val="auto"/>
                <w:kern w:val="2"/>
                <w:sz w:val="21"/>
                <w:szCs w:val="21"/>
              </w:rPr>
              <w:t>4）将劳动保护要求、安全、节能环保要求和意义作为新员工岗前培训内容。</w:t>
            </w:r>
          </w:p>
          <w:p w:rsidR="00FA4C92" w:rsidRDefault="00B57FE0">
            <w:pPr>
              <w:pStyle w:val="aa"/>
              <w:spacing w:line="400" w:lineRule="exact"/>
              <w:ind w:firstLineChars="150" w:firstLine="315"/>
              <w:rPr>
                <w:rFonts w:ascii="宋体" w:hAnsi="宋体" w:cs="宋体"/>
                <w:szCs w:val="21"/>
              </w:rPr>
            </w:pPr>
            <w:r>
              <w:rPr>
                <w:rFonts w:ascii="宋体" w:hAnsi="宋体" w:cs="Arial" w:hint="eastAsia"/>
                <w:iCs/>
                <w:color w:val="auto"/>
                <w:kern w:val="2"/>
                <w:sz w:val="21"/>
                <w:szCs w:val="21"/>
              </w:rPr>
              <w:t>审核时未发现有相关方投诉和环境安全违规情况发生。</w:t>
            </w:r>
          </w:p>
        </w:tc>
        <w:tc>
          <w:tcPr>
            <w:tcW w:w="1585" w:type="dxa"/>
          </w:tcPr>
          <w:p w:rsidR="00FA4C92" w:rsidRDefault="00FA4C92">
            <w:pPr>
              <w:rPr>
                <w:highlight w:val="magenta"/>
              </w:rPr>
            </w:pPr>
          </w:p>
        </w:tc>
      </w:tr>
      <w:tr w:rsidR="00FA4C92">
        <w:trPr>
          <w:trHeight w:val="1255"/>
        </w:trPr>
        <w:tc>
          <w:tcPr>
            <w:tcW w:w="2160" w:type="dxa"/>
          </w:tcPr>
          <w:p w:rsidR="00FA4C92" w:rsidRDefault="00B57FE0">
            <w:pPr>
              <w:adjustRightInd w:val="0"/>
              <w:snapToGrid w:val="0"/>
              <w:jc w:val="center"/>
              <w:rPr>
                <w:rFonts w:ascii="宋体" w:hAnsi="宋体" w:cs="新宋体"/>
                <w:szCs w:val="21"/>
              </w:rPr>
            </w:pPr>
            <w:r>
              <w:rPr>
                <w:rFonts w:ascii="宋体" w:hAnsi="宋体" w:cs="新宋体" w:hint="eastAsia"/>
                <w:szCs w:val="21"/>
              </w:rPr>
              <w:lastRenderedPageBreak/>
              <w:t>运行策划和控制</w:t>
            </w:r>
          </w:p>
        </w:tc>
        <w:tc>
          <w:tcPr>
            <w:tcW w:w="960" w:type="dxa"/>
          </w:tcPr>
          <w:p w:rsidR="00FA4C92" w:rsidRDefault="00B57FE0">
            <w:pPr>
              <w:rPr>
                <w:rFonts w:ascii="宋体" w:hAnsi="宋体" w:cs="新宋体"/>
                <w:szCs w:val="21"/>
              </w:rPr>
            </w:pPr>
            <w:r>
              <w:rPr>
                <w:rFonts w:ascii="宋体" w:hAnsi="宋体" w:cs="新宋体" w:hint="eastAsia"/>
                <w:szCs w:val="21"/>
              </w:rPr>
              <w:t xml:space="preserve">ES8.1 </w:t>
            </w:r>
          </w:p>
          <w:p w:rsidR="00FA4C92" w:rsidRDefault="00FA4C92">
            <w:pPr>
              <w:rPr>
                <w:rFonts w:ascii="宋体" w:hAnsi="宋体" w:cs="新宋体"/>
                <w:szCs w:val="21"/>
              </w:rPr>
            </w:pPr>
          </w:p>
        </w:tc>
        <w:tc>
          <w:tcPr>
            <w:tcW w:w="10004" w:type="dxa"/>
          </w:tcPr>
          <w:p w:rsidR="00FA4C92" w:rsidRDefault="00B57FE0">
            <w:pPr>
              <w:rPr>
                <w:rFonts w:ascii="宋体" w:hAnsi="宋体" w:cs="宋体"/>
                <w:szCs w:val="21"/>
              </w:rPr>
            </w:pPr>
            <w:r>
              <w:rPr>
                <w:rFonts w:ascii="宋体" w:hAnsi="宋体" w:cs="宋体" w:hint="eastAsia"/>
                <w:szCs w:val="21"/>
              </w:rPr>
              <w:t>查，供销部实施以下环境安全管理制度：《消防管理制度》、《安全检查制度》、《火灾事故应急救援预案》、《运行管理制度》等。</w:t>
            </w:r>
          </w:p>
          <w:p w:rsidR="00FA4C92" w:rsidRDefault="00B57FE0">
            <w:pPr>
              <w:rPr>
                <w:szCs w:val="21"/>
              </w:rPr>
            </w:pPr>
            <w:r>
              <w:rPr>
                <w:rFonts w:ascii="宋体" w:cs="宋体" w:hint="eastAsia"/>
                <w:szCs w:val="21"/>
              </w:rPr>
              <w:t>据介绍，公司</w:t>
            </w:r>
            <w:r>
              <w:rPr>
                <w:rFonts w:hint="eastAsia"/>
                <w:szCs w:val="21"/>
              </w:rPr>
              <w:t>销售流程图</w:t>
            </w:r>
            <w:r>
              <w:rPr>
                <w:rFonts w:hint="eastAsia"/>
                <w:szCs w:val="21"/>
              </w:rPr>
              <w:t>:</w:t>
            </w:r>
          </w:p>
          <w:p w:rsidR="00FA4C92" w:rsidRDefault="00B57FE0">
            <w:pPr>
              <w:spacing w:line="420" w:lineRule="exact"/>
              <w:rPr>
                <w:rFonts w:ascii="宋体" w:hAnsi="宋体" w:cs="宋体"/>
                <w:szCs w:val="21"/>
              </w:rPr>
            </w:pPr>
            <w:r>
              <w:rPr>
                <w:rFonts w:hint="eastAsia"/>
                <w:szCs w:val="21"/>
              </w:rPr>
              <w:t>市场调查——</w:t>
            </w:r>
            <w:r>
              <w:rPr>
                <w:rFonts w:ascii="宋体" w:hAnsi="宋体" w:hint="eastAsia"/>
                <w:color w:val="000000"/>
                <w:szCs w:val="21"/>
              </w:rPr>
              <w:t>合同洽谈---签订合同---销售---售后服务。</w:t>
            </w:r>
          </w:p>
          <w:p w:rsidR="00FA4C92" w:rsidRDefault="00B57FE0">
            <w:pPr>
              <w:pStyle w:val="a0"/>
            </w:pPr>
            <w:r>
              <w:rPr>
                <w:rFonts w:hint="eastAsia"/>
              </w:rPr>
              <w:t>查看，公司设有库房，按原材料、包装品、成品分区存放。配置有消防栓、灭火器、配电箱等环保、安全设施。</w:t>
            </w:r>
          </w:p>
          <w:p w:rsidR="00FA4C92" w:rsidRDefault="00B57FE0">
            <w:pPr>
              <w:rPr>
                <w:rFonts w:ascii="宋体" w:hAnsi="宋体" w:cs="宋体"/>
                <w:szCs w:val="21"/>
              </w:rPr>
            </w:pPr>
            <w:r>
              <w:rPr>
                <w:rFonts w:ascii="宋体" w:hAnsi="宋体" w:cs="宋体" w:hint="eastAsia"/>
                <w:szCs w:val="21"/>
              </w:rPr>
              <w:t>查不可接受风险源：</w:t>
            </w:r>
          </w:p>
          <w:p w:rsidR="00FA4C92" w:rsidRDefault="00B57FE0">
            <w:pPr>
              <w:rPr>
                <w:rFonts w:ascii="宋体" w:hAnsi="宋体" w:cs="宋体"/>
                <w:szCs w:val="21"/>
              </w:rPr>
            </w:pPr>
            <w:r>
              <w:rPr>
                <w:rFonts w:ascii="宋体" w:hAnsi="宋体" w:cs="宋体" w:hint="eastAsia"/>
                <w:szCs w:val="21"/>
              </w:rPr>
              <w:t>1）线路短路、吸烟引发火灾；2）</w:t>
            </w:r>
            <w:r>
              <w:rPr>
                <w:rFonts w:ascii="宋体" w:hAnsi="宋体" w:hint="eastAsia"/>
              </w:rPr>
              <w:t>电线破损、线路老化</w:t>
            </w:r>
            <w:r>
              <w:rPr>
                <w:rFonts w:ascii="宋体" w:hAnsi="宋体" w:cs="宋体" w:hint="eastAsia"/>
                <w:color w:val="000000" w:themeColor="text1"/>
                <w:szCs w:val="21"/>
              </w:rPr>
              <w:t>引发触电</w:t>
            </w:r>
            <w:r>
              <w:rPr>
                <w:rFonts w:ascii="宋体" w:hAnsi="宋体" w:cs="宋体" w:hint="eastAsia"/>
                <w:szCs w:val="21"/>
              </w:rPr>
              <w:t>。</w:t>
            </w:r>
          </w:p>
          <w:p w:rsidR="00FA4C92" w:rsidRDefault="00B57FE0">
            <w:pPr>
              <w:rPr>
                <w:rFonts w:ascii="宋体" w:hAnsi="宋体" w:cs="宋体"/>
                <w:szCs w:val="21"/>
              </w:rPr>
            </w:pPr>
            <w:r>
              <w:rPr>
                <w:rFonts w:ascii="宋体" w:hAnsi="宋体" w:cs="宋体" w:hint="eastAsia"/>
                <w:szCs w:val="21"/>
              </w:rPr>
              <w:t>查重要环境因素：</w:t>
            </w:r>
          </w:p>
          <w:p w:rsidR="00FA4C92" w:rsidRDefault="00B57FE0">
            <w:pPr>
              <w:numPr>
                <w:ilvl w:val="0"/>
                <w:numId w:val="5"/>
              </w:numPr>
              <w:ind w:firstLine="0"/>
              <w:rPr>
                <w:rFonts w:ascii="宋体" w:hAnsi="宋体" w:cs="宋体"/>
                <w:szCs w:val="21"/>
              </w:rPr>
            </w:pPr>
            <w:r>
              <w:rPr>
                <w:rFonts w:ascii="宋体" w:hAnsi="宋体" w:cs="宋体" w:hint="eastAsia"/>
                <w:szCs w:val="21"/>
              </w:rPr>
              <w:t>潜在火灾；</w:t>
            </w:r>
          </w:p>
          <w:p w:rsidR="00FA4C92" w:rsidRDefault="00B57FE0">
            <w:pPr>
              <w:numPr>
                <w:ilvl w:val="0"/>
                <w:numId w:val="5"/>
              </w:numPr>
              <w:ind w:firstLine="0"/>
            </w:pPr>
            <w:r>
              <w:rPr>
                <w:rFonts w:ascii="宋体" w:hAnsi="宋体" w:cs="宋体" w:hint="eastAsia"/>
                <w:szCs w:val="21"/>
              </w:rPr>
              <w:t>固废排放；</w:t>
            </w:r>
          </w:p>
          <w:p w:rsidR="00FA4C92" w:rsidRDefault="00B57FE0">
            <w:pPr>
              <w:numPr>
                <w:ilvl w:val="0"/>
                <w:numId w:val="5"/>
              </w:numPr>
              <w:ind w:firstLine="0"/>
              <w:rPr>
                <w:rFonts w:ascii="宋体" w:hAnsi="宋体" w:cs="宋体"/>
                <w:szCs w:val="21"/>
              </w:rPr>
            </w:pPr>
            <w:r>
              <w:rPr>
                <w:rFonts w:ascii="宋体" w:hAnsi="宋体" w:cs="宋体" w:hint="eastAsia"/>
                <w:szCs w:val="21"/>
              </w:rPr>
              <w:t>噪声排放。</w:t>
            </w:r>
          </w:p>
          <w:p w:rsidR="00FA4C92" w:rsidRDefault="00B57FE0">
            <w:pPr>
              <w:ind w:firstLineChars="200" w:firstLine="420"/>
              <w:rPr>
                <w:rFonts w:ascii="宋体" w:hAnsi="宋体" w:cs="宋体"/>
                <w:color w:val="FF0000"/>
                <w:szCs w:val="21"/>
                <w:lang w:val="en-GB"/>
              </w:rPr>
            </w:pPr>
            <w:r>
              <w:rPr>
                <w:rFonts w:ascii="宋体" w:hAnsi="宋体" w:cs="宋体" w:hint="eastAsia"/>
                <w:szCs w:val="21"/>
              </w:rPr>
              <w:t>查供销部办公区域环境和安全</w:t>
            </w:r>
            <w:r>
              <w:rPr>
                <w:rFonts w:ascii="宋体" w:hAnsi="宋体" w:cs="宋体" w:hint="eastAsia"/>
                <w:szCs w:val="21"/>
                <w:lang w:val="en-GB"/>
              </w:rPr>
              <w:t>运行控制情况：办公过程注意节约用电，做到人走灯灭，电脑长时间不用时关机，下班前要关闭电源；</w:t>
            </w:r>
          </w:p>
          <w:p w:rsidR="00FA4C92" w:rsidRDefault="00B57FE0">
            <w:pPr>
              <w:pStyle w:val="a0"/>
            </w:pPr>
            <w:r>
              <w:rPr>
                <w:rFonts w:ascii="宋体" w:hAnsi="宋体" w:cs="宋体" w:hint="eastAsia"/>
                <w:szCs w:val="21"/>
              </w:rPr>
              <w:t>办公过程使用的电器如：空调、电脑、灯具均符合安全设计要求，使用过程注意安全，预防触电，工作时间平均每天8小时。</w:t>
            </w:r>
          </w:p>
          <w:p w:rsidR="00FA4C92" w:rsidRDefault="00B57FE0">
            <w:pPr>
              <w:rPr>
                <w:rFonts w:ascii="宋体" w:hAnsi="宋体" w:cs="宋体"/>
                <w:szCs w:val="21"/>
              </w:rPr>
            </w:pPr>
            <w:r>
              <w:rPr>
                <w:rFonts w:ascii="宋体" w:hAnsi="宋体" w:cs="宋体" w:hint="eastAsia"/>
                <w:szCs w:val="21"/>
              </w:rPr>
              <w:t>远程视频查看：现场未发现大功率电器使用；现场电线有穿管保护，固定布局、现场有禁止吸烟的提醒，办公设备均有接地保护。</w:t>
            </w:r>
          </w:p>
          <w:p w:rsidR="00FA4C92" w:rsidRDefault="00B57FE0">
            <w:pPr>
              <w:rPr>
                <w:rFonts w:ascii="宋体" w:hAnsi="宋体" w:cs="宋体"/>
                <w:szCs w:val="21"/>
                <w:highlight w:val="magenta"/>
              </w:rPr>
            </w:pPr>
            <w:r>
              <w:rPr>
                <w:rFonts w:ascii="宋体" w:hAnsi="宋体" w:cs="宋体" w:hint="eastAsia"/>
                <w:szCs w:val="21"/>
              </w:rPr>
              <w:lastRenderedPageBreak/>
              <w:t>查见办公区有一般固废分装桶，现场有处理的记录。</w:t>
            </w:r>
          </w:p>
          <w:p w:rsidR="00FA4C92" w:rsidRDefault="00FA4C92">
            <w:pPr>
              <w:rPr>
                <w:rFonts w:ascii="宋体" w:hAnsi="宋体" w:cs="宋体"/>
                <w:szCs w:val="21"/>
                <w:highlight w:val="magenta"/>
              </w:rPr>
            </w:pPr>
          </w:p>
        </w:tc>
        <w:tc>
          <w:tcPr>
            <w:tcW w:w="1585" w:type="dxa"/>
          </w:tcPr>
          <w:p w:rsidR="00FA4C92" w:rsidRDefault="00FA4C92">
            <w:pPr>
              <w:rPr>
                <w:highlight w:val="magenta"/>
              </w:rPr>
            </w:pPr>
          </w:p>
        </w:tc>
      </w:tr>
      <w:tr w:rsidR="00FA4C92">
        <w:trPr>
          <w:trHeight w:val="242"/>
        </w:trPr>
        <w:tc>
          <w:tcPr>
            <w:tcW w:w="2160" w:type="dxa"/>
          </w:tcPr>
          <w:p w:rsidR="00FA4C92" w:rsidRDefault="00B57FE0">
            <w:pPr>
              <w:adjustRightInd w:val="0"/>
              <w:snapToGrid w:val="0"/>
              <w:jc w:val="center"/>
              <w:rPr>
                <w:rFonts w:ascii="宋体" w:hAnsi="宋体" w:cs="新宋体"/>
                <w:szCs w:val="21"/>
              </w:rPr>
            </w:pPr>
            <w:r>
              <w:rPr>
                <w:rFonts w:ascii="宋体" w:hAnsi="宋体" w:cs="新宋体" w:hint="eastAsia"/>
                <w:szCs w:val="21"/>
              </w:rPr>
              <w:lastRenderedPageBreak/>
              <w:t>应急准备和响应</w:t>
            </w:r>
          </w:p>
        </w:tc>
        <w:tc>
          <w:tcPr>
            <w:tcW w:w="960" w:type="dxa"/>
          </w:tcPr>
          <w:p w:rsidR="00FA4C92" w:rsidRDefault="00B57FE0">
            <w:pPr>
              <w:rPr>
                <w:rFonts w:ascii="宋体" w:hAnsi="宋体" w:cs="新宋体"/>
                <w:szCs w:val="21"/>
              </w:rPr>
            </w:pPr>
            <w:r>
              <w:rPr>
                <w:rFonts w:ascii="宋体" w:hAnsi="宋体" w:cs="新宋体" w:hint="eastAsia"/>
                <w:szCs w:val="21"/>
              </w:rPr>
              <w:t>ES8.2</w:t>
            </w:r>
          </w:p>
          <w:p w:rsidR="00FA4C92" w:rsidRDefault="00FA4C92">
            <w:pPr>
              <w:rPr>
                <w:rFonts w:ascii="宋体" w:hAnsi="宋体" w:cs="新宋体"/>
                <w:szCs w:val="21"/>
              </w:rPr>
            </w:pPr>
          </w:p>
        </w:tc>
        <w:tc>
          <w:tcPr>
            <w:tcW w:w="10004" w:type="dxa"/>
          </w:tcPr>
          <w:p w:rsidR="00FA4C92" w:rsidRDefault="00B57FE0">
            <w:pPr>
              <w:spacing w:line="360" w:lineRule="auto"/>
              <w:rPr>
                <w:szCs w:val="21"/>
              </w:rPr>
            </w:pPr>
            <w:r>
              <w:rPr>
                <w:rFonts w:cs="宋体" w:hint="eastAsia"/>
                <w:szCs w:val="21"/>
              </w:rPr>
              <w:t>查见：《</w:t>
            </w:r>
            <w:r>
              <w:rPr>
                <w:rFonts w:ascii="宋体" w:hAnsi="宋体" w:cs="宋体" w:hint="eastAsia"/>
                <w:szCs w:val="21"/>
              </w:rPr>
              <w:t>应急准备和响应控制程序</w:t>
            </w:r>
            <w:r>
              <w:rPr>
                <w:rFonts w:cs="宋体" w:hint="eastAsia"/>
                <w:szCs w:val="21"/>
              </w:rPr>
              <w:t>》、《</w:t>
            </w:r>
            <w:r>
              <w:rPr>
                <w:rFonts w:ascii="宋体" w:hAnsi="宋体" w:cs="宋体" w:hint="eastAsia"/>
                <w:szCs w:val="21"/>
              </w:rPr>
              <w:t>火灾应急方案</w:t>
            </w:r>
            <w:r>
              <w:rPr>
                <w:rFonts w:cs="宋体" w:hint="eastAsia"/>
                <w:szCs w:val="21"/>
              </w:rPr>
              <w:t>》等</w:t>
            </w:r>
          </w:p>
          <w:p w:rsidR="00FA4C92" w:rsidRDefault="00B57FE0">
            <w:pPr>
              <w:spacing w:line="400" w:lineRule="exact"/>
              <w:rPr>
                <w:rFonts w:ascii="宋体" w:hAnsi="宋体" w:cs="宋体"/>
                <w:szCs w:val="21"/>
              </w:rPr>
            </w:pPr>
            <w:r>
              <w:rPr>
                <w:rFonts w:cs="宋体" w:hint="eastAsia"/>
                <w:szCs w:val="21"/>
              </w:rPr>
              <w:t>查见：火灾和触电演练实况记录：供销部相关人员</w:t>
            </w:r>
            <w:r>
              <w:rPr>
                <w:rFonts w:ascii="宋体" w:hAnsi="宋体" w:cs="宋体" w:hint="eastAsia"/>
                <w:szCs w:val="21"/>
              </w:rPr>
              <w:t>参加了2019年10月30日进行的高温中暑应急预案演练和2019年11月21日进行的火灾应急预案演练。</w:t>
            </w:r>
          </w:p>
          <w:p w:rsidR="00FA4C92" w:rsidRDefault="00B57FE0">
            <w:pPr>
              <w:spacing w:line="360" w:lineRule="auto"/>
              <w:ind w:firstLineChars="200" w:firstLine="420"/>
              <w:rPr>
                <w:rFonts w:ascii="宋体" w:cs="宋体"/>
                <w:szCs w:val="21"/>
              </w:rPr>
            </w:pPr>
            <w:r>
              <w:rPr>
                <w:rFonts w:ascii="宋体" w:cs="宋体" w:hint="eastAsia"/>
                <w:szCs w:val="21"/>
              </w:rPr>
              <w:t>查，现场对应，部门员工的安全逃生意识有明显的改善和较大提高。使员工掌握了安全逃生的方式和路径和掌握了灭火器材的使用，</w:t>
            </w:r>
            <w:r>
              <w:rPr>
                <w:rFonts w:hint="eastAsia"/>
                <w:kern w:val="32"/>
              </w:rPr>
              <w:t>提高了员工的现场急救水平，增强了安全防护的意识。</w:t>
            </w:r>
          </w:p>
          <w:p w:rsidR="00FA4C92" w:rsidRDefault="00B57FE0">
            <w:pPr>
              <w:rPr>
                <w:rFonts w:ascii="宋体" w:hAnsi="宋体" w:cs="宋体"/>
                <w:szCs w:val="21"/>
              </w:rPr>
            </w:pPr>
            <w:r>
              <w:rPr>
                <w:rFonts w:ascii="宋体" w:hAnsi="宋体" w:cs="宋体" w:hint="eastAsia"/>
                <w:szCs w:val="21"/>
              </w:rPr>
              <w:t>应急准备：在公司办公区域，按要求配置灭火器、器材良好。</w:t>
            </w:r>
          </w:p>
        </w:tc>
        <w:tc>
          <w:tcPr>
            <w:tcW w:w="1585" w:type="dxa"/>
          </w:tcPr>
          <w:p w:rsidR="00FA4C92" w:rsidRDefault="00FA4C92">
            <w:pPr>
              <w:rPr>
                <w:highlight w:val="magenta"/>
              </w:rPr>
            </w:pPr>
          </w:p>
        </w:tc>
      </w:tr>
    </w:tbl>
    <w:p w:rsidR="00FA4C92" w:rsidRDefault="00B57FE0">
      <w:pPr>
        <w:pStyle w:val="a8"/>
      </w:pPr>
      <w:r>
        <w:rPr>
          <w:rFonts w:hint="eastAsia"/>
        </w:rPr>
        <w:t>说明：不符合标注</w:t>
      </w:r>
      <w:r>
        <w:rPr>
          <w:rFonts w:hint="eastAsia"/>
        </w:rPr>
        <w:t>N</w:t>
      </w:r>
    </w:p>
    <w:p w:rsidR="00FA4C92" w:rsidRDefault="00FA4C92">
      <w:pPr>
        <w:pStyle w:val="a8"/>
        <w:rPr>
          <w:highlight w:val="magenta"/>
        </w:rPr>
      </w:pPr>
    </w:p>
    <w:p w:rsidR="00FA4C92" w:rsidRDefault="00B57FE0">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FA4C92">
        <w:trPr>
          <w:trHeight w:val="515"/>
        </w:trPr>
        <w:tc>
          <w:tcPr>
            <w:tcW w:w="2160" w:type="dxa"/>
            <w:vMerge w:val="restart"/>
            <w:vAlign w:val="center"/>
          </w:tcPr>
          <w:p w:rsidR="00FA4C92" w:rsidRDefault="00B57FE0">
            <w:pPr>
              <w:spacing w:before="120"/>
              <w:jc w:val="center"/>
              <w:rPr>
                <w:sz w:val="24"/>
                <w:szCs w:val="24"/>
              </w:rPr>
            </w:pPr>
            <w:r>
              <w:rPr>
                <w:rFonts w:hint="eastAsia"/>
                <w:sz w:val="24"/>
                <w:szCs w:val="24"/>
              </w:rPr>
              <w:t>过程与活动、</w:t>
            </w:r>
          </w:p>
          <w:p w:rsidR="00FA4C92" w:rsidRDefault="00B57FE0">
            <w:pPr>
              <w:jc w:val="center"/>
            </w:pPr>
            <w:r>
              <w:rPr>
                <w:rFonts w:hint="eastAsia"/>
                <w:sz w:val="24"/>
                <w:szCs w:val="24"/>
              </w:rPr>
              <w:t>抽样计划</w:t>
            </w:r>
          </w:p>
        </w:tc>
        <w:tc>
          <w:tcPr>
            <w:tcW w:w="960" w:type="dxa"/>
            <w:vMerge w:val="restart"/>
            <w:vAlign w:val="center"/>
          </w:tcPr>
          <w:p w:rsidR="00FA4C92" w:rsidRDefault="00B57FE0">
            <w:pPr>
              <w:rPr>
                <w:sz w:val="24"/>
                <w:szCs w:val="24"/>
              </w:rPr>
            </w:pPr>
            <w:r>
              <w:rPr>
                <w:rFonts w:hint="eastAsia"/>
                <w:sz w:val="24"/>
                <w:szCs w:val="24"/>
              </w:rPr>
              <w:t>涉及</w:t>
            </w:r>
          </w:p>
          <w:p w:rsidR="00FA4C92" w:rsidRDefault="00B57FE0">
            <w:r>
              <w:rPr>
                <w:rFonts w:hint="eastAsia"/>
                <w:sz w:val="24"/>
                <w:szCs w:val="24"/>
              </w:rPr>
              <w:t>条款</w:t>
            </w:r>
          </w:p>
        </w:tc>
        <w:tc>
          <w:tcPr>
            <w:tcW w:w="10004" w:type="dxa"/>
            <w:vAlign w:val="center"/>
          </w:tcPr>
          <w:p w:rsidR="00FA4C92" w:rsidRDefault="00B57FE0">
            <w:pPr>
              <w:rPr>
                <w:sz w:val="24"/>
                <w:szCs w:val="24"/>
              </w:rPr>
            </w:pPr>
            <w:r>
              <w:rPr>
                <w:rFonts w:hint="eastAsia"/>
                <w:sz w:val="24"/>
                <w:szCs w:val="24"/>
              </w:rPr>
              <w:t>受审核部门：生产技术部</w:t>
            </w:r>
            <w:r>
              <w:rPr>
                <w:rFonts w:hint="eastAsia"/>
                <w:sz w:val="24"/>
                <w:szCs w:val="24"/>
              </w:rPr>
              <w:t xml:space="preserve">   </w:t>
            </w:r>
            <w:r>
              <w:rPr>
                <w:rFonts w:hint="eastAsia"/>
                <w:sz w:val="24"/>
                <w:szCs w:val="24"/>
              </w:rPr>
              <w:t>主管领导：魏发献、</w:t>
            </w:r>
            <w:r>
              <w:rPr>
                <w:rFonts w:hint="eastAsia"/>
                <w:sz w:val="24"/>
                <w:szCs w:val="24"/>
              </w:rPr>
              <w:t xml:space="preserve">  </w:t>
            </w:r>
            <w:r>
              <w:rPr>
                <w:rFonts w:hint="eastAsia"/>
                <w:sz w:val="24"/>
                <w:szCs w:val="24"/>
              </w:rPr>
              <w:t>陪同人员：</w:t>
            </w:r>
            <w:r w:rsidR="005F3648">
              <w:rPr>
                <w:rFonts w:hint="eastAsia"/>
                <w:sz w:val="24"/>
                <w:szCs w:val="24"/>
              </w:rPr>
              <w:t>魏发献</w:t>
            </w:r>
          </w:p>
        </w:tc>
        <w:tc>
          <w:tcPr>
            <w:tcW w:w="1585" w:type="dxa"/>
            <w:vMerge w:val="restart"/>
            <w:vAlign w:val="center"/>
          </w:tcPr>
          <w:p w:rsidR="00FA4C92" w:rsidRDefault="00B57FE0">
            <w:pPr>
              <w:rPr>
                <w:sz w:val="24"/>
                <w:szCs w:val="24"/>
                <w:highlight w:val="magenta"/>
              </w:rPr>
            </w:pPr>
            <w:r>
              <w:rPr>
                <w:rFonts w:hint="eastAsia"/>
                <w:sz w:val="24"/>
                <w:szCs w:val="24"/>
              </w:rPr>
              <w:t>判定</w:t>
            </w:r>
          </w:p>
        </w:tc>
      </w:tr>
      <w:tr w:rsidR="00FA4C92">
        <w:trPr>
          <w:trHeight w:val="403"/>
        </w:trPr>
        <w:tc>
          <w:tcPr>
            <w:tcW w:w="2160" w:type="dxa"/>
            <w:vMerge/>
            <w:vAlign w:val="center"/>
          </w:tcPr>
          <w:p w:rsidR="00FA4C92" w:rsidRDefault="00FA4C92"/>
        </w:tc>
        <w:tc>
          <w:tcPr>
            <w:tcW w:w="960" w:type="dxa"/>
            <w:vMerge/>
            <w:vAlign w:val="center"/>
          </w:tcPr>
          <w:p w:rsidR="00FA4C92" w:rsidRDefault="00FA4C92"/>
        </w:tc>
        <w:tc>
          <w:tcPr>
            <w:tcW w:w="10004" w:type="dxa"/>
            <w:vAlign w:val="center"/>
          </w:tcPr>
          <w:p w:rsidR="00FA4C92" w:rsidRDefault="00B57FE0">
            <w:pPr>
              <w:spacing w:before="120"/>
            </w:pPr>
            <w:r>
              <w:rPr>
                <w:rFonts w:hint="eastAsia"/>
                <w:sz w:val="24"/>
                <w:szCs w:val="24"/>
              </w:rPr>
              <w:t>审核员：文平</w:t>
            </w:r>
            <w:r>
              <w:rPr>
                <w:rFonts w:hint="eastAsia"/>
                <w:sz w:val="24"/>
                <w:szCs w:val="24"/>
              </w:rPr>
              <w:t xml:space="preserve">  </w:t>
            </w:r>
            <w:r>
              <w:rPr>
                <w:rFonts w:hint="eastAsia"/>
                <w:sz w:val="24"/>
                <w:szCs w:val="24"/>
              </w:rPr>
              <w:t>审核时间：</w:t>
            </w:r>
            <w:r>
              <w:rPr>
                <w:rFonts w:hint="eastAsia"/>
                <w:sz w:val="24"/>
                <w:szCs w:val="24"/>
              </w:rPr>
              <w:t>2020.3.30</w:t>
            </w:r>
            <w:r w:rsidR="003A0406">
              <w:rPr>
                <w:rFonts w:hint="eastAsia"/>
                <w:sz w:val="24"/>
                <w:szCs w:val="24"/>
              </w:rPr>
              <w:t xml:space="preserve">   </w:t>
            </w:r>
            <w:r w:rsidR="003A0406" w:rsidRPr="003A0406">
              <w:rPr>
                <w:rFonts w:hint="eastAsia"/>
                <w:color w:val="FF0000"/>
                <w:sz w:val="24"/>
                <w:szCs w:val="24"/>
              </w:rPr>
              <w:t>2020</w:t>
            </w:r>
            <w:r w:rsidR="003A0406" w:rsidRPr="003A0406">
              <w:rPr>
                <w:rFonts w:hint="eastAsia"/>
                <w:color w:val="FF0000"/>
                <w:sz w:val="24"/>
                <w:szCs w:val="24"/>
              </w:rPr>
              <w:t>年</w:t>
            </w:r>
            <w:r w:rsidR="003A0406" w:rsidRPr="003A0406">
              <w:rPr>
                <w:rFonts w:hint="eastAsia"/>
                <w:color w:val="FF0000"/>
                <w:sz w:val="24"/>
                <w:szCs w:val="24"/>
              </w:rPr>
              <w:t>11</w:t>
            </w:r>
            <w:r w:rsidR="003A0406" w:rsidRPr="003A0406">
              <w:rPr>
                <w:rFonts w:hint="eastAsia"/>
                <w:color w:val="FF0000"/>
                <w:sz w:val="24"/>
                <w:szCs w:val="24"/>
              </w:rPr>
              <w:t>月</w:t>
            </w:r>
            <w:r w:rsidR="003A0406" w:rsidRPr="003A0406">
              <w:rPr>
                <w:rFonts w:hint="eastAsia"/>
                <w:color w:val="FF0000"/>
                <w:sz w:val="24"/>
                <w:szCs w:val="24"/>
              </w:rPr>
              <w:t>23</w:t>
            </w:r>
            <w:r w:rsidR="003A0406" w:rsidRPr="003A0406">
              <w:rPr>
                <w:rFonts w:hint="eastAsia"/>
                <w:color w:val="FF0000"/>
                <w:sz w:val="24"/>
                <w:szCs w:val="24"/>
              </w:rPr>
              <w:t>日文平补充审核</w:t>
            </w:r>
          </w:p>
        </w:tc>
        <w:tc>
          <w:tcPr>
            <w:tcW w:w="1585" w:type="dxa"/>
            <w:vMerge/>
          </w:tcPr>
          <w:p w:rsidR="00FA4C92" w:rsidRDefault="00FA4C92">
            <w:pPr>
              <w:rPr>
                <w:highlight w:val="magenta"/>
              </w:rPr>
            </w:pPr>
          </w:p>
        </w:tc>
      </w:tr>
      <w:tr w:rsidR="00FA4C92">
        <w:trPr>
          <w:trHeight w:val="516"/>
        </w:trPr>
        <w:tc>
          <w:tcPr>
            <w:tcW w:w="2160" w:type="dxa"/>
            <w:vMerge/>
            <w:vAlign w:val="center"/>
          </w:tcPr>
          <w:p w:rsidR="00FA4C92" w:rsidRDefault="00FA4C92">
            <w:pPr>
              <w:rPr>
                <w:highlight w:val="magenta"/>
              </w:rPr>
            </w:pPr>
          </w:p>
        </w:tc>
        <w:tc>
          <w:tcPr>
            <w:tcW w:w="960" w:type="dxa"/>
            <w:vMerge/>
            <w:vAlign w:val="center"/>
          </w:tcPr>
          <w:p w:rsidR="00FA4C92" w:rsidRDefault="00FA4C92">
            <w:pPr>
              <w:rPr>
                <w:highlight w:val="magenta"/>
              </w:rPr>
            </w:pPr>
          </w:p>
        </w:tc>
        <w:tc>
          <w:tcPr>
            <w:tcW w:w="10004" w:type="dxa"/>
            <w:vAlign w:val="center"/>
          </w:tcPr>
          <w:p w:rsidR="00FA4C92" w:rsidRDefault="00B57FE0">
            <w:pPr>
              <w:rPr>
                <w:sz w:val="24"/>
                <w:szCs w:val="24"/>
                <w:highlight w:val="magenta"/>
              </w:rPr>
            </w:pPr>
            <w:r>
              <w:rPr>
                <w:rFonts w:hint="eastAsia"/>
                <w:sz w:val="24"/>
                <w:szCs w:val="24"/>
              </w:rPr>
              <w:t>审核条款：</w:t>
            </w:r>
          </w:p>
        </w:tc>
        <w:tc>
          <w:tcPr>
            <w:tcW w:w="1585" w:type="dxa"/>
            <w:vMerge/>
          </w:tcPr>
          <w:p w:rsidR="00FA4C92" w:rsidRDefault="00FA4C92">
            <w:pPr>
              <w:rPr>
                <w:highlight w:val="magenta"/>
              </w:rPr>
            </w:pPr>
          </w:p>
        </w:tc>
      </w:tr>
      <w:tr w:rsidR="00FA4C92">
        <w:trPr>
          <w:trHeight w:val="895"/>
        </w:trPr>
        <w:tc>
          <w:tcPr>
            <w:tcW w:w="2160" w:type="dxa"/>
          </w:tcPr>
          <w:p w:rsidR="00FA4C92" w:rsidRDefault="00B57FE0">
            <w:pPr>
              <w:adjustRightInd w:val="0"/>
              <w:snapToGrid w:val="0"/>
              <w:jc w:val="center"/>
              <w:rPr>
                <w:rFonts w:ascii="宋体" w:hAnsi="宋体" w:cs="新宋体"/>
                <w:szCs w:val="21"/>
              </w:rPr>
            </w:pPr>
            <w:r>
              <w:rPr>
                <w:rFonts w:ascii="宋体" w:hAnsi="宋体" w:cs="新宋体" w:hint="eastAsia"/>
                <w:szCs w:val="21"/>
              </w:rPr>
              <w:t>组织的角色、职责和权限</w:t>
            </w:r>
          </w:p>
          <w:p w:rsidR="00FA4C92" w:rsidRDefault="00FA4C92">
            <w:pPr>
              <w:adjustRightInd w:val="0"/>
              <w:snapToGrid w:val="0"/>
              <w:jc w:val="center"/>
              <w:rPr>
                <w:rFonts w:ascii="宋体" w:hAnsi="宋体" w:cs="新宋体"/>
                <w:szCs w:val="21"/>
              </w:rPr>
            </w:pPr>
          </w:p>
        </w:tc>
        <w:tc>
          <w:tcPr>
            <w:tcW w:w="960" w:type="dxa"/>
          </w:tcPr>
          <w:p w:rsidR="00FA4C92" w:rsidRDefault="00B57FE0">
            <w:pPr>
              <w:rPr>
                <w:szCs w:val="21"/>
              </w:rPr>
            </w:pPr>
            <w:r>
              <w:rPr>
                <w:rFonts w:ascii="宋体" w:hAnsi="宋体" w:cs="新宋体" w:hint="eastAsia"/>
                <w:szCs w:val="21"/>
              </w:rPr>
              <w:t>QES5.3；</w:t>
            </w:r>
          </w:p>
          <w:p w:rsidR="00FA4C92" w:rsidRDefault="00FA4C92">
            <w:pPr>
              <w:rPr>
                <w:rFonts w:ascii="宋体" w:hAnsi="宋体" w:cs="新宋体"/>
                <w:szCs w:val="21"/>
              </w:rPr>
            </w:pPr>
          </w:p>
        </w:tc>
        <w:tc>
          <w:tcPr>
            <w:tcW w:w="10004" w:type="dxa"/>
          </w:tcPr>
          <w:p w:rsidR="00FA4C92" w:rsidRDefault="00B57FE0">
            <w:pPr>
              <w:autoSpaceDE w:val="0"/>
              <w:autoSpaceDN w:val="0"/>
              <w:adjustRightInd w:val="0"/>
              <w:spacing w:line="400" w:lineRule="exact"/>
              <w:jc w:val="left"/>
              <w:rPr>
                <w:rFonts w:ascii="宋体" w:cs="宋体"/>
                <w:szCs w:val="21"/>
              </w:rPr>
            </w:pPr>
            <w:r>
              <w:rPr>
                <w:rFonts w:ascii="宋体" w:cs="宋体" w:hint="eastAsia"/>
                <w:szCs w:val="21"/>
              </w:rPr>
              <w:t>查，生产技术部的岗位职责和权限如下：</w:t>
            </w:r>
          </w:p>
          <w:p w:rsidR="00FA4C92" w:rsidRDefault="00B57FE0" w:rsidP="005F3648">
            <w:pPr>
              <w:spacing w:line="336" w:lineRule="auto"/>
              <w:ind w:leftChars="168" w:left="662" w:hangingChars="147" w:hanging="309"/>
              <w:rPr>
                <w:rFonts w:ascii="宋体" w:hAnsi="宋体" w:cs="宋体"/>
                <w:szCs w:val="21"/>
              </w:rPr>
            </w:pPr>
            <w:r>
              <w:rPr>
                <w:rFonts w:ascii="宋体" w:hAnsi="宋体" w:cs="宋体" w:hint="eastAsia"/>
                <w:szCs w:val="21"/>
              </w:rPr>
              <w:t xml:space="preserve">1）领导建立和完善管理制度，组织实施并监督、检查生产体系的运行； </w:t>
            </w:r>
          </w:p>
          <w:p w:rsidR="00FA4C92" w:rsidRDefault="00B57FE0" w:rsidP="005F3648">
            <w:pPr>
              <w:spacing w:line="336" w:lineRule="auto"/>
              <w:ind w:leftChars="168" w:left="662" w:hangingChars="147" w:hanging="309"/>
              <w:rPr>
                <w:rFonts w:ascii="宋体" w:hAnsi="宋体" w:cs="宋体"/>
                <w:szCs w:val="21"/>
              </w:rPr>
            </w:pPr>
            <w:r>
              <w:rPr>
                <w:rFonts w:ascii="宋体" w:hAnsi="宋体" w:cs="宋体" w:hint="eastAsia"/>
                <w:szCs w:val="21"/>
              </w:rPr>
              <w:t xml:space="preserve">2）组织落实、监督调控生产过程各项工艺、质量、安全、成本指标等；  </w:t>
            </w:r>
          </w:p>
          <w:p w:rsidR="00FA4C92" w:rsidRDefault="00B57FE0" w:rsidP="005F3648">
            <w:pPr>
              <w:spacing w:line="336" w:lineRule="auto"/>
              <w:ind w:leftChars="168" w:left="662" w:hangingChars="147" w:hanging="309"/>
              <w:rPr>
                <w:rFonts w:ascii="宋体" w:hAnsi="宋体"/>
                <w:szCs w:val="21"/>
              </w:rPr>
            </w:pPr>
            <w:r>
              <w:rPr>
                <w:rFonts w:ascii="宋体" w:hAnsi="宋体" w:cs="宋体" w:hint="eastAsia"/>
                <w:szCs w:val="21"/>
              </w:rPr>
              <w:t>3）</w:t>
            </w:r>
            <w:r>
              <w:rPr>
                <w:rFonts w:ascii="宋体" w:hAnsi="宋体" w:hint="eastAsia"/>
                <w:szCs w:val="21"/>
              </w:rPr>
              <w:t xml:space="preserve">领导、管理基础设施维护，保证生产现场能够正常生产，设备处于良好状态； </w:t>
            </w:r>
          </w:p>
          <w:p w:rsidR="00FA4C92" w:rsidRDefault="00B57FE0">
            <w:pPr>
              <w:spacing w:line="336" w:lineRule="auto"/>
              <w:ind w:firstLineChars="200" w:firstLine="420"/>
              <w:rPr>
                <w:rFonts w:ascii="宋体" w:hAnsi="宋体" w:cs="宋体"/>
                <w:szCs w:val="21"/>
              </w:rPr>
            </w:pPr>
            <w:r>
              <w:rPr>
                <w:rFonts w:ascii="宋体" w:hAnsi="宋体" w:cs="宋体" w:hint="eastAsia"/>
                <w:szCs w:val="21"/>
              </w:rPr>
              <w:t xml:space="preserve">4）负责原材料进货检验的控制； </w:t>
            </w:r>
          </w:p>
          <w:p w:rsidR="00FA4C92" w:rsidRDefault="00B57FE0" w:rsidP="005F3648">
            <w:pPr>
              <w:spacing w:line="336" w:lineRule="auto"/>
              <w:ind w:leftChars="168" w:left="662" w:hangingChars="147" w:hanging="309"/>
              <w:rPr>
                <w:rFonts w:ascii="宋体" w:hAnsi="宋体" w:cs="宋体"/>
                <w:snapToGrid w:val="0"/>
                <w:kern w:val="0"/>
                <w:szCs w:val="21"/>
              </w:rPr>
            </w:pPr>
            <w:r>
              <w:rPr>
                <w:rFonts w:ascii="宋体" w:hAnsi="宋体" w:cs="宋体" w:hint="eastAsia"/>
                <w:szCs w:val="21"/>
              </w:rPr>
              <w:lastRenderedPageBreak/>
              <w:t>5）负责产品生产过程检验的控制；</w:t>
            </w:r>
          </w:p>
          <w:p w:rsidR="00FA4C92" w:rsidRDefault="00B57FE0" w:rsidP="005F3648">
            <w:pPr>
              <w:spacing w:line="336" w:lineRule="auto"/>
              <w:ind w:leftChars="168" w:left="662" w:hangingChars="147" w:hanging="309"/>
              <w:rPr>
                <w:rFonts w:ascii="宋体" w:hAnsi="宋体" w:cs="宋体"/>
                <w:snapToGrid w:val="0"/>
                <w:kern w:val="0"/>
                <w:szCs w:val="21"/>
              </w:rPr>
            </w:pPr>
            <w:r>
              <w:rPr>
                <w:rFonts w:ascii="宋体" w:hAnsi="宋体" w:cs="宋体" w:hint="eastAsia"/>
                <w:snapToGrid w:val="0"/>
                <w:kern w:val="0"/>
                <w:szCs w:val="21"/>
              </w:rPr>
              <w:t xml:space="preserve">6) </w:t>
            </w:r>
            <w:r>
              <w:rPr>
                <w:rFonts w:ascii="宋体" w:hAnsi="宋体" w:cs="宋体" w:hint="eastAsia"/>
                <w:szCs w:val="21"/>
              </w:rPr>
              <w:t>负责产品出厂检验的控制</w:t>
            </w:r>
            <w:r>
              <w:rPr>
                <w:rFonts w:ascii="宋体" w:hAnsi="宋体" w:cs="宋体" w:hint="eastAsia"/>
                <w:snapToGrid w:val="0"/>
                <w:kern w:val="0"/>
                <w:szCs w:val="21"/>
              </w:rPr>
              <w:t>；</w:t>
            </w:r>
          </w:p>
          <w:p w:rsidR="00FA4C92" w:rsidRDefault="00B57FE0" w:rsidP="005F3648">
            <w:pPr>
              <w:spacing w:line="336" w:lineRule="auto"/>
              <w:ind w:leftChars="168" w:left="662" w:hangingChars="147" w:hanging="309"/>
              <w:rPr>
                <w:rFonts w:ascii="宋体" w:hAnsi="宋体" w:cs="宋体"/>
                <w:snapToGrid w:val="0"/>
                <w:kern w:val="0"/>
                <w:szCs w:val="21"/>
              </w:rPr>
            </w:pPr>
            <w:r>
              <w:rPr>
                <w:rFonts w:ascii="宋体" w:hAnsi="宋体" w:cs="宋体" w:hint="eastAsia"/>
                <w:snapToGrid w:val="0"/>
                <w:kern w:val="0"/>
                <w:szCs w:val="21"/>
              </w:rPr>
              <w:t xml:space="preserve">7) </w:t>
            </w:r>
            <w:r>
              <w:rPr>
                <w:rFonts w:ascii="宋体" w:hAnsi="宋体" w:cs="宋体" w:hint="eastAsia"/>
                <w:szCs w:val="21"/>
              </w:rPr>
              <w:t>负责不合格品的控制</w:t>
            </w:r>
            <w:r>
              <w:rPr>
                <w:rFonts w:ascii="宋体" w:hAnsi="宋体" w:cs="宋体" w:hint="eastAsia"/>
                <w:snapToGrid w:val="0"/>
                <w:kern w:val="0"/>
                <w:szCs w:val="21"/>
              </w:rPr>
              <w:t>；</w:t>
            </w:r>
          </w:p>
          <w:p w:rsidR="00FA4C92" w:rsidRDefault="00B57FE0">
            <w:pPr>
              <w:spacing w:line="400" w:lineRule="exact"/>
              <w:ind w:leftChars="174" w:left="1297" w:hangingChars="444" w:hanging="932"/>
              <w:rPr>
                <w:rFonts w:ascii="宋体" w:hAnsi="宋体" w:cs="宋体"/>
                <w:szCs w:val="21"/>
              </w:rPr>
            </w:pPr>
            <w:r>
              <w:rPr>
                <w:rFonts w:ascii="宋体" w:hAnsi="宋体" w:cs="宋体" w:hint="eastAsia"/>
                <w:szCs w:val="21"/>
              </w:rPr>
              <w:t>8）</w:t>
            </w:r>
            <w:r>
              <w:rPr>
                <w:rFonts w:ascii="宋体" w:hAnsi="宋体" w:cs="宋体" w:hint="eastAsia"/>
                <w:snapToGrid w:val="0"/>
                <w:kern w:val="0"/>
                <w:szCs w:val="21"/>
              </w:rPr>
              <w:t>组织对本部门环境因素识别评价、危险源辨识和风险评价、制定相应的控制措施并组织实施。</w:t>
            </w:r>
          </w:p>
          <w:p w:rsidR="00FA4C92" w:rsidRDefault="00B57FE0">
            <w:pPr>
              <w:spacing w:line="400" w:lineRule="exact"/>
              <w:rPr>
                <w:rFonts w:ascii="宋体" w:cs="宋体"/>
                <w:szCs w:val="21"/>
              </w:rPr>
            </w:pPr>
            <w:r>
              <w:rPr>
                <w:rFonts w:ascii="宋体" w:hAnsi="宋体" w:cs="宋体" w:hint="eastAsia"/>
                <w:szCs w:val="21"/>
              </w:rPr>
              <w:t>……</w:t>
            </w:r>
          </w:p>
          <w:p w:rsidR="00FA4C92" w:rsidRDefault="00B57FE0">
            <w:pPr>
              <w:widowControl/>
              <w:jc w:val="left"/>
              <w:rPr>
                <w:rFonts w:ascii="宋体" w:hAnsi="宋体"/>
                <w:szCs w:val="21"/>
              </w:rPr>
            </w:pPr>
            <w:r>
              <w:rPr>
                <w:rFonts w:ascii="宋体" w:cs="宋体" w:hint="eastAsia"/>
                <w:szCs w:val="21"/>
              </w:rPr>
              <w:t>生产技术部</w:t>
            </w:r>
            <w:r>
              <w:rPr>
                <w:rFonts w:ascii="宋体" w:hint="eastAsia"/>
                <w:szCs w:val="21"/>
              </w:rPr>
              <w:t>负责人对部门职责清楚。</w:t>
            </w:r>
          </w:p>
        </w:tc>
        <w:tc>
          <w:tcPr>
            <w:tcW w:w="1585" w:type="dxa"/>
          </w:tcPr>
          <w:p w:rsidR="00FA4C92" w:rsidRDefault="00FA4C92">
            <w:pPr>
              <w:rPr>
                <w:highlight w:val="magenta"/>
              </w:rPr>
            </w:pPr>
          </w:p>
          <w:p w:rsidR="00FA4C92" w:rsidRDefault="00FA4C92">
            <w:pPr>
              <w:rPr>
                <w:highlight w:val="magenta"/>
              </w:rPr>
            </w:pPr>
          </w:p>
        </w:tc>
      </w:tr>
      <w:tr w:rsidR="00FA4C92">
        <w:trPr>
          <w:trHeight w:val="1255"/>
        </w:trPr>
        <w:tc>
          <w:tcPr>
            <w:tcW w:w="2160" w:type="dxa"/>
          </w:tcPr>
          <w:p w:rsidR="00FA4C92" w:rsidRDefault="00B57FE0">
            <w:pPr>
              <w:rPr>
                <w:rFonts w:ascii="宋体" w:hAnsi="宋体" w:cs="新宋体"/>
                <w:szCs w:val="21"/>
              </w:rPr>
            </w:pPr>
            <w:r>
              <w:rPr>
                <w:rFonts w:ascii="宋体" w:hAnsi="宋体" w:cs="新宋体" w:hint="eastAsia"/>
                <w:szCs w:val="21"/>
              </w:rPr>
              <w:lastRenderedPageBreak/>
              <w:t>目标及其实现的策划</w:t>
            </w:r>
          </w:p>
        </w:tc>
        <w:tc>
          <w:tcPr>
            <w:tcW w:w="960" w:type="dxa"/>
          </w:tcPr>
          <w:p w:rsidR="00FA4C92" w:rsidRDefault="00B57FE0">
            <w:pPr>
              <w:rPr>
                <w:rFonts w:ascii="宋体" w:hAnsi="宋体" w:cs="新宋体"/>
                <w:szCs w:val="21"/>
              </w:rPr>
            </w:pPr>
            <w:r>
              <w:rPr>
                <w:rFonts w:ascii="宋体" w:hAnsi="宋体" w:cs="新宋体" w:hint="eastAsia"/>
                <w:szCs w:val="21"/>
              </w:rPr>
              <w:t>QES6.2</w:t>
            </w:r>
          </w:p>
        </w:tc>
        <w:tc>
          <w:tcPr>
            <w:tcW w:w="10004" w:type="dxa"/>
          </w:tcPr>
          <w:p w:rsidR="00FA4C92" w:rsidRPr="003A0406" w:rsidRDefault="00B57FE0">
            <w:pPr>
              <w:spacing w:line="400" w:lineRule="exact"/>
              <w:rPr>
                <w:rFonts w:ascii="宋体" w:hAnsi="宋体"/>
                <w:color w:val="FF0000"/>
                <w:szCs w:val="21"/>
              </w:rPr>
            </w:pPr>
            <w:r w:rsidRPr="003A0406">
              <w:rPr>
                <w:rFonts w:ascii="宋体" w:hAnsi="宋体" w:cs="Arial" w:hint="eastAsia"/>
                <w:iCs/>
                <w:color w:val="FF0000"/>
                <w:szCs w:val="21"/>
              </w:rPr>
              <w:t>查生产技术部的质量、环境安全目标为：</w:t>
            </w:r>
            <w:r w:rsidRPr="003A0406">
              <w:rPr>
                <w:rFonts w:ascii="宋体" w:hAnsi="宋体" w:hint="eastAsia"/>
                <w:color w:val="FF0000"/>
                <w:szCs w:val="21"/>
              </w:rPr>
              <w:t>完成情况统计（2019年10月-2020年</w:t>
            </w:r>
            <w:r w:rsidR="003A0406" w:rsidRPr="003A0406">
              <w:rPr>
                <w:rFonts w:ascii="宋体" w:hAnsi="宋体" w:hint="eastAsia"/>
                <w:color w:val="FF0000"/>
                <w:szCs w:val="21"/>
              </w:rPr>
              <w:t>10</w:t>
            </w:r>
            <w:r w:rsidRPr="003A0406">
              <w:rPr>
                <w:rFonts w:ascii="宋体" w:hAnsi="宋体" w:hint="eastAsia"/>
                <w:color w:val="FF0000"/>
                <w:szCs w:val="21"/>
              </w:rPr>
              <w:t>月、频次：月/次）</w:t>
            </w:r>
          </w:p>
          <w:p w:rsidR="00FA4C92" w:rsidRPr="003A0406" w:rsidRDefault="00B57FE0">
            <w:pPr>
              <w:spacing w:line="400" w:lineRule="atLeast"/>
              <w:ind w:right="170" w:firstLineChars="200" w:firstLine="420"/>
              <w:jc w:val="left"/>
              <w:rPr>
                <w:rFonts w:ascii="宋体" w:hAnsi="宋体" w:cs="Arial"/>
                <w:iCs/>
                <w:color w:val="FF0000"/>
                <w:szCs w:val="21"/>
              </w:rPr>
            </w:pPr>
            <w:r w:rsidRPr="003A0406">
              <w:rPr>
                <w:rFonts w:ascii="宋体" w:hAnsi="宋体" w:cs="Arial" w:hint="eastAsia"/>
                <w:iCs/>
                <w:color w:val="FF0000"/>
                <w:szCs w:val="21"/>
              </w:rPr>
              <w:t>1）</w:t>
            </w:r>
            <w:r w:rsidRPr="003A0406">
              <w:rPr>
                <w:rFonts w:ascii="宋体" w:hAnsi="宋体" w:hint="eastAsia"/>
                <w:color w:val="FF0000"/>
                <w:szCs w:val="21"/>
              </w:rPr>
              <w:t>产品一次检验合格率97%以上</w:t>
            </w:r>
            <w:r w:rsidRPr="003A0406">
              <w:rPr>
                <w:rFonts w:ascii="宋体" w:hAnsi="宋体" w:cs="Arial" w:hint="eastAsia"/>
                <w:iCs/>
                <w:color w:val="FF0000"/>
                <w:szCs w:val="21"/>
              </w:rPr>
              <w:t>；                        100%</w:t>
            </w:r>
          </w:p>
          <w:p w:rsidR="00FA4C92" w:rsidRPr="003A0406" w:rsidRDefault="00B57FE0">
            <w:pPr>
              <w:spacing w:line="400" w:lineRule="atLeast"/>
              <w:ind w:right="170" w:firstLineChars="200" w:firstLine="420"/>
              <w:jc w:val="left"/>
              <w:rPr>
                <w:rFonts w:ascii="宋体" w:hAnsi="宋体"/>
                <w:color w:val="FF0000"/>
                <w:szCs w:val="21"/>
              </w:rPr>
            </w:pPr>
            <w:r w:rsidRPr="003A0406">
              <w:rPr>
                <w:rFonts w:ascii="宋体" w:hAnsi="宋体" w:cs="Arial" w:hint="eastAsia"/>
                <w:iCs/>
                <w:color w:val="FF0000"/>
                <w:szCs w:val="21"/>
              </w:rPr>
              <w:t>2）</w:t>
            </w:r>
            <w:r w:rsidRPr="003A0406">
              <w:rPr>
                <w:rFonts w:ascii="宋体" w:hAnsi="宋体" w:hint="eastAsia"/>
                <w:color w:val="FF0000"/>
                <w:szCs w:val="21"/>
              </w:rPr>
              <w:t>固废正确统一分类处理率100%；                       100%</w:t>
            </w:r>
          </w:p>
          <w:p w:rsidR="00FA4C92" w:rsidRPr="003A0406" w:rsidRDefault="00B57FE0">
            <w:pPr>
              <w:spacing w:line="400" w:lineRule="atLeast"/>
              <w:ind w:right="170" w:firstLineChars="200" w:firstLine="420"/>
              <w:jc w:val="left"/>
              <w:rPr>
                <w:rFonts w:ascii="宋体" w:hAnsi="宋体"/>
                <w:color w:val="FF0000"/>
                <w:szCs w:val="21"/>
              </w:rPr>
            </w:pPr>
            <w:r w:rsidRPr="003A0406">
              <w:rPr>
                <w:rFonts w:ascii="宋体" w:hAnsi="宋体" w:hint="eastAsia"/>
                <w:color w:val="FF0000"/>
                <w:szCs w:val="21"/>
              </w:rPr>
              <w:t>3）重大工伤事故为零；                                  零</w:t>
            </w:r>
          </w:p>
          <w:p w:rsidR="00FA4C92" w:rsidRPr="003A0406" w:rsidRDefault="00B57FE0">
            <w:pPr>
              <w:spacing w:line="400" w:lineRule="atLeast"/>
              <w:ind w:right="170" w:firstLineChars="200" w:firstLine="420"/>
              <w:jc w:val="left"/>
              <w:rPr>
                <w:rFonts w:ascii="宋体" w:hAnsi="宋体"/>
                <w:color w:val="FF0000"/>
                <w:szCs w:val="21"/>
              </w:rPr>
            </w:pPr>
            <w:r w:rsidRPr="003A0406">
              <w:rPr>
                <w:rFonts w:ascii="宋体" w:hAnsi="宋体" w:hint="eastAsia"/>
                <w:color w:val="FF0000"/>
                <w:szCs w:val="21"/>
              </w:rPr>
              <w:t>4）火灾事故为零；                                      零</w:t>
            </w:r>
          </w:p>
          <w:p w:rsidR="00FA4C92" w:rsidRPr="003A0406" w:rsidRDefault="00B57FE0">
            <w:pPr>
              <w:spacing w:line="400" w:lineRule="atLeast"/>
              <w:ind w:right="170" w:firstLineChars="200" w:firstLine="420"/>
              <w:jc w:val="left"/>
              <w:rPr>
                <w:rFonts w:ascii="宋体" w:hAnsi="宋体" w:cs="宋体"/>
                <w:color w:val="FF0000"/>
                <w:szCs w:val="21"/>
              </w:rPr>
            </w:pPr>
            <w:r w:rsidRPr="003A0406">
              <w:rPr>
                <w:rFonts w:ascii="宋体" w:hAnsi="宋体" w:cs="宋体" w:hint="eastAsia"/>
                <w:color w:val="FF0000"/>
                <w:szCs w:val="21"/>
              </w:rPr>
              <w:t>查：2019年10月-2020年</w:t>
            </w:r>
            <w:r w:rsidR="003A0406" w:rsidRPr="003A0406">
              <w:rPr>
                <w:rFonts w:ascii="宋体" w:hAnsi="宋体" w:cs="宋体" w:hint="eastAsia"/>
                <w:color w:val="FF0000"/>
                <w:szCs w:val="21"/>
              </w:rPr>
              <w:t>10</w:t>
            </w:r>
            <w:r w:rsidRPr="003A0406">
              <w:rPr>
                <w:rFonts w:ascii="宋体" w:hAnsi="宋体" w:cs="宋体" w:hint="eastAsia"/>
                <w:color w:val="FF0000"/>
                <w:szCs w:val="21"/>
              </w:rPr>
              <w:t>月生产技术部目标完成情况：均能达到要求。</w:t>
            </w:r>
          </w:p>
          <w:p w:rsidR="00FA4C92" w:rsidRPr="003A0406" w:rsidRDefault="00B57FE0">
            <w:pPr>
              <w:spacing w:line="400" w:lineRule="exact"/>
              <w:rPr>
                <w:rFonts w:ascii="宋体" w:hAnsi="宋体"/>
                <w:color w:val="FF0000"/>
                <w:szCs w:val="21"/>
              </w:rPr>
            </w:pPr>
            <w:r w:rsidRPr="003A0406">
              <w:rPr>
                <w:rFonts w:ascii="宋体" w:hAnsi="宋体" w:cs="宋体" w:hint="eastAsia"/>
                <w:color w:val="FF0000"/>
                <w:szCs w:val="21"/>
              </w:rPr>
              <w:t>查，公司编制了环境安全目标管理实施方案：制定、执行程序或作业文件；加强监测和测量；培训与教育；应急响应。</w:t>
            </w:r>
          </w:p>
        </w:tc>
        <w:tc>
          <w:tcPr>
            <w:tcW w:w="1585" w:type="dxa"/>
          </w:tcPr>
          <w:p w:rsidR="00FA4C92" w:rsidRDefault="00FA4C92">
            <w:pPr>
              <w:rPr>
                <w:highlight w:val="magenta"/>
              </w:rPr>
            </w:pPr>
          </w:p>
        </w:tc>
      </w:tr>
      <w:tr w:rsidR="00FA4C92">
        <w:trPr>
          <w:trHeight w:val="605"/>
        </w:trPr>
        <w:tc>
          <w:tcPr>
            <w:tcW w:w="2160" w:type="dxa"/>
          </w:tcPr>
          <w:p w:rsidR="00FA4C92" w:rsidRDefault="00B57FE0">
            <w:pPr>
              <w:adjustRightInd w:val="0"/>
              <w:snapToGrid w:val="0"/>
              <w:rPr>
                <w:rFonts w:ascii="宋体" w:hAnsi="宋体" w:cs="新宋体"/>
                <w:szCs w:val="21"/>
              </w:rPr>
            </w:pPr>
            <w:r>
              <w:rPr>
                <w:rFonts w:ascii="宋体" w:hAnsi="宋体" w:cs="新宋体" w:hint="eastAsia"/>
                <w:szCs w:val="21"/>
              </w:rPr>
              <w:t>环境因素</w:t>
            </w:r>
          </w:p>
        </w:tc>
        <w:tc>
          <w:tcPr>
            <w:tcW w:w="960" w:type="dxa"/>
          </w:tcPr>
          <w:p w:rsidR="00FA4C92" w:rsidRDefault="00B57FE0">
            <w:pPr>
              <w:rPr>
                <w:rFonts w:ascii="宋体" w:hAnsi="宋体" w:cs="新宋体"/>
                <w:szCs w:val="21"/>
              </w:rPr>
            </w:pPr>
            <w:r>
              <w:rPr>
                <w:rFonts w:ascii="宋体" w:hAnsi="宋体" w:cs="新宋体" w:hint="eastAsia"/>
                <w:szCs w:val="21"/>
              </w:rPr>
              <w:t>E6.1.2</w:t>
            </w:r>
          </w:p>
        </w:tc>
        <w:tc>
          <w:tcPr>
            <w:tcW w:w="10004" w:type="dxa"/>
          </w:tcPr>
          <w:p w:rsidR="00FA4C92" w:rsidRDefault="00B57FE0">
            <w:pPr>
              <w:autoSpaceDE w:val="0"/>
              <w:autoSpaceDN w:val="0"/>
              <w:adjustRightInd w:val="0"/>
              <w:spacing w:line="400" w:lineRule="exact"/>
              <w:ind w:firstLineChars="200" w:firstLine="420"/>
              <w:jc w:val="left"/>
              <w:rPr>
                <w:rFonts w:ascii="宋体" w:cs="宋体"/>
                <w:szCs w:val="21"/>
              </w:rPr>
            </w:pPr>
            <w:r>
              <w:rPr>
                <w:rFonts w:ascii="宋体" w:cs="宋体" w:hint="eastAsia"/>
                <w:szCs w:val="21"/>
              </w:rPr>
              <w:t>查，依据《</w:t>
            </w:r>
            <w:r>
              <w:rPr>
                <w:rFonts w:ascii="宋体" w:hAnsi="宋体" w:cs="宋体" w:hint="eastAsia"/>
                <w:szCs w:val="21"/>
              </w:rPr>
              <w:t>环境因素识别与评价程序</w:t>
            </w:r>
            <w:r>
              <w:rPr>
                <w:rFonts w:ascii="宋体" w:cs="宋体" w:hint="eastAsia"/>
                <w:szCs w:val="21"/>
              </w:rPr>
              <w:t>》，根据不同的时态、状态识别了环境因素，通过对其发生的可能性、危害性等进行评价，生产技术部确定的重要环境因素有：1）潜在火灾；2）固废的排放；3）噪声排放；4)废水排放；5）废气排放。</w:t>
            </w:r>
          </w:p>
          <w:p w:rsidR="00FA4C92" w:rsidRDefault="00B57FE0">
            <w:pPr>
              <w:autoSpaceDE w:val="0"/>
              <w:autoSpaceDN w:val="0"/>
              <w:adjustRightInd w:val="0"/>
              <w:spacing w:line="400" w:lineRule="exact"/>
              <w:ind w:firstLineChars="200" w:firstLine="420"/>
              <w:jc w:val="left"/>
              <w:rPr>
                <w:rFonts w:ascii="宋体" w:hAnsi="宋体" w:cs="宋体"/>
                <w:szCs w:val="21"/>
              </w:rPr>
            </w:pPr>
            <w:r>
              <w:rPr>
                <w:rFonts w:ascii="宋体" w:cs="宋体" w:hint="eastAsia"/>
                <w:szCs w:val="21"/>
              </w:rPr>
              <w:t>视频查看，生产技术部的主要工作为</w:t>
            </w:r>
            <w:r>
              <w:rPr>
                <w:rFonts w:ascii="宋体" w:hAnsi="宋体" w:hint="eastAsia"/>
                <w:szCs w:val="21"/>
              </w:rPr>
              <w:t>中空玻璃、夹胶玻璃和钢化玻璃的生产</w:t>
            </w:r>
            <w:r>
              <w:rPr>
                <w:rFonts w:hint="eastAsia"/>
                <w:sz w:val="20"/>
                <w:szCs w:val="22"/>
              </w:rPr>
              <w:t>和</w:t>
            </w:r>
            <w:r>
              <w:rPr>
                <w:rFonts w:ascii="宋体" w:cs="宋体" w:hint="eastAsia"/>
                <w:szCs w:val="21"/>
              </w:rPr>
              <w:t>为公司</w:t>
            </w:r>
            <w:r>
              <w:rPr>
                <w:rFonts w:ascii="宋体" w:hAnsi="宋体" w:cs="宋体" w:hint="eastAsia"/>
                <w:szCs w:val="21"/>
              </w:rPr>
              <w:t>负责原材料进货、过程、成品检验的控制</w:t>
            </w:r>
            <w:r>
              <w:rPr>
                <w:rFonts w:ascii="宋体" w:hAnsi="宋体" w:hint="eastAsia"/>
                <w:szCs w:val="21"/>
              </w:rPr>
              <w:t>。</w:t>
            </w:r>
            <w:r>
              <w:rPr>
                <w:rFonts w:ascii="宋体" w:cs="宋体" w:hint="eastAsia"/>
                <w:szCs w:val="21"/>
              </w:rPr>
              <w:t>生产作业过程中有玻璃废渣、废铝条、废胶桶、废砂布条、废包装物及辅料等固废；检验过程中有</w:t>
            </w:r>
            <w:r>
              <w:rPr>
                <w:rFonts w:cs="宋体" w:hint="eastAsia"/>
                <w:szCs w:val="21"/>
              </w:rPr>
              <w:t>办公固废、样件检测后产生的废料等固废</w:t>
            </w:r>
            <w:r>
              <w:rPr>
                <w:rFonts w:ascii="宋体" w:cs="宋体" w:hint="eastAsia"/>
                <w:szCs w:val="21"/>
              </w:rPr>
              <w:t>；机械设备运行产生的噪声；清洗工序产生废水，清洗水经沉淀处理后回收使用，沉淀物玻渣作为固废处理；切割打磨产生废气、粉尘，采取水膜控制。部门的</w:t>
            </w:r>
            <w:r>
              <w:rPr>
                <w:rFonts w:ascii="宋体" w:cs="宋体" w:hint="eastAsia"/>
                <w:szCs w:val="21"/>
              </w:rPr>
              <w:lastRenderedPageBreak/>
              <w:t>环境因素识别和重要环境因素基本到位。</w:t>
            </w:r>
          </w:p>
        </w:tc>
        <w:tc>
          <w:tcPr>
            <w:tcW w:w="1585" w:type="dxa"/>
          </w:tcPr>
          <w:p w:rsidR="00FA4C92" w:rsidRDefault="00FA4C92">
            <w:pPr>
              <w:rPr>
                <w:highlight w:val="magenta"/>
              </w:rPr>
            </w:pPr>
          </w:p>
        </w:tc>
      </w:tr>
      <w:tr w:rsidR="00FA4C92">
        <w:trPr>
          <w:trHeight w:val="957"/>
        </w:trPr>
        <w:tc>
          <w:tcPr>
            <w:tcW w:w="2160" w:type="dxa"/>
          </w:tcPr>
          <w:p w:rsidR="00FA4C92" w:rsidRDefault="00B57FE0">
            <w:pPr>
              <w:adjustRightInd w:val="0"/>
              <w:snapToGrid w:val="0"/>
              <w:jc w:val="left"/>
              <w:rPr>
                <w:rFonts w:ascii="宋体" w:hAnsi="宋体" w:cs="新宋体"/>
                <w:szCs w:val="21"/>
              </w:rPr>
            </w:pPr>
            <w:r>
              <w:rPr>
                <w:rFonts w:ascii="宋体" w:hAnsi="宋体" w:cs="新宋体" w:hint="eastAsia"/>
                <w:szCs w:val="21"/>
              </w:rPr>
              <w:lastRenderedPageBreak/>
              <w:t>危险源识别、评价与控制措施</w:t>
            </w:r>
          </w:p>
        </w:tc>
        <w:tc>
          <w:tcPr>
            <w:tcW w:w="960" w:type="dxa"/>
          </w:tcPr>
          <w:p w:rsidR="00FA4C92" w:rsidRDefault="00B57FE0">
            <w:pPr>
              <w:rPr>
                <w:rFonts w:ascii="宋体" w:hAnsi="宋体" w:cs="新宋体"/>
                <w:szCs w:val="21"/>
              </w:rPr>
            </w:pPr>
            <w:r>
              <w:rPr>
                <w:rFonts w:ascii="宋体" w:hAnsi="宋体" w:cs="新宋体" w:hint="eastAsia"/>
                <w:szCs w:val="21"/>
              </w:rPr>
              <w:t>S6.1.2</w:t>
            </w:r>
          </w:p>
        </w:tc>
        <w:tc>
          <w:tcPr>
            <w:tcW w:w="10004" w:type="dxa"/>
          </w:tcPr>
          <w:p w:rsidR="00FA4C92" w:rsidRDefault="00B57FE0">
            <w:pPr>
              <w:spacing w:line="400" w:lineRule="exact"/>
              <w:ind w:firstLineChars="100" w:firstLine="210"/>
              <w:rPr>
                <w:rFonts w:ascii="宋体" w:hAnsi="宋体" w:cs="宋体"/>
                <w:szCs w:val="21"/>
              </w:rPr>
            </w:pPr>
            <w:r>
              <w:rPr>
                <w:rFonts w:ascii="宋体" w:cs="宋体" w:hint="eastAsia"/>
                <w:szCs w:val="21"/>
              </w:rPr>
              <w:t>查，生产技术部经过辨识与评审形成了《</w:t>
            </w:r>
            <w:r>
              <w:rPr>
                <w:rFonts w:hAnsi="宋体"/>
                <w:szCs w:val="21"/>
              </w:rPr>
              <w:t>危险源识别与评价程序</w:t>
            </w:r>
            <w:r>
              <w:rPr>
                <w:rFonts w:ascii="宋体" w:cs="宋体" w:hint="eastAsia"/>
                <w:szCs w:val="21"/>
              </w:rPr>
              <w:t>》</w:t>
            </w:r>
            <w:r>
              <w:rPr>
                <w:rFonts w:ascii="宋体" w:hAnsi="宋体" w:cs="宋体" w:hint="eastAsia"/>
                <w:szCs w:val="21"/>
              </w:rPr>
              <w:t>，包括各种类电线、排线裸露、不慎触及将会发生触电事故</w:t>
            </w:r>
            <w:r>
              <w:rPr>
                <w:rFonts w:hint="eastAsia"/>
                <w:szCs w:val="21"/>
              </w:rPr>
              <w:t>伤人、各终端电器产品（照明办公设备）等各类故障可能引发触电伤人、火灾事故</w:t>
            </w:r>
            <w:r>
              <w:rPr>
                <w:rFonts w:ascii="宋体" w:hAnsi="宋体" w:cs="宋体" w:hint="eastAsia"/>
                <w:szCs w:val="21"/>
              </w:rPr>
              <w:t>；产品生产中机械伤害；接触高温设备和产品造成烫伤；接触粘胶的气味造成职业病等危险源。</w:t>
            </w:r>
          </w:p>
          <w:p w:rsidR="00FA4C92" w:rsidRDefault="00B57FE0">
            <w:pPr>
              <w:spacing w:line="400" w:lineRule="exact"/>
              <w:ind w:firstLineChars="200" w:firstLine="420"/>
              <w:rPr>
                <w:rFonts w:ascii="宋体" w:hAnsi="宋体" w:cs="宋体"/>
                <w:szCs w:val="21"/>
              </w:rPr>
            </w:pPr>
            <w:r>
              <w:rPr>
                <w:rFonts w:ascii="宋体" w:hAnsi="宋体" w:cs="宋体" w:hint="eastAsia"/>
                <w:szCs w:val="21"/>
              </w:rPr>
              <w:t>采用的是经验判断法、过程分析法识别。</w:t>
            </w:r>
          </w:p>
          <w:p w:rsidR="00FA4C92" w:rsidRDefault="00B57FE0">
            <w:pPr>
              <w:spacing w:line="400" w:lineRule="exact"/>
              <w:ind w:firstLineChars="200" w:firstLine="420"/>
              <w:rPr>
                <w:rFonts w:ascii="宋体" w:hAnsi="宋体" w:cs="宋体"/>
                <w:szCs w:val="21"/>
              </w:rPr>
            </w:pPr>
            <w:r>
              <w:rPr>
                <w:rFonts w:ascii="宋体" w:cs="宋体" w:hint="eastAsia"/>
                <w:szCs w:val="21"/>
              </w:rPr>
              <w:t>生产技术部</w:t>
            </w:r>
            <w:r>
              <w:rPr>
                <w:rFonts w:ascii="宋体" w:hAnsi="宋体" w:cs="宋体" w:hint="eastAsia"/>
                <w:szCs w:val="21"/>
              </w:rPr>
              <w:t>采用打分法确定重大风险是：（1）触电；（2）火灾；（3）机械伤害；（4）烫伤；（5）职业病。</w:t>
            </w:r>
          </w:p>
          <w:p w:rsidR="00FA4C92" w:rsidRDefault="00B57FE0">
            <w:pPr>
              <w:spacing w:line="400" w:lineRule="exact"/>
              <w:ind w:firstLineChars="200" w:firstLine="420"/>
              <w:rPr>
                <w:rFonts w:ascii="宋体" w:hAnsi="宋体" w:cs="宋体"/>
                <w:szCs w:val="21"/>
              </w:rPr>
            </w:pPr>
            <w:r>
              <w:rPr>
                <w:rFonts w:ascii="宋体" w:hAnsi="宋体" w:cs="宋体" w:hint="eastAsia"/>
                <w:szCs w:val="21"/>
              </w:rPr>
              <w:t>危险源辨识基本充分、风险等级评价基本合理。</w:t>
            </w:r>
          </w:p>
          <w:p w:rsidR="00FA4C92" w:rsidRDefault="00B57FE0">
            <w:pPr>
              <w:spacing w:line="400" w:lineRule="exact"/>
              <w:ind w:firstLineChars="200" w:firstLine="420"/>
              <w:rPr>
                <w:rFonts w:ascii="宋体" w:hAnsi="宋体" w:cs="宋体"/>
                <w:szCs w:val="21"/>
              </w:rPr>
            </w:pPr>
            <w:r>
              <w:rPr>
                <w:rFonts w:ascii="宋体" w:hAnsi="宋体" w:cs="宋体" w:hint="eastAsia"/>
                <w:szCs w:val="21"/>
              </w:rPr>
              <w:t>查，触电风险控制措施有：配置有空开，采用室外电缆等，员工严格按操作规程操作。</w:t>
            </w:r>
          </w:p>
          <w:p w:rsidR="00FA4C92" w:rsidRDefault="00B57FE0">
            <w:pPr>
              <w:spacing w:line="400" w:lineRule="exact"/>
              <w:ind w:firstLineChars="200" w:firstLine="420"/>
              <w:rPr>
                <w:rFonts w:ascii="宋体" w:hAnsi="宋体" w:cs="宋体"/>
                <w:szCs w:val="21"/>
              </w:rPr>
            </w:pPr>
            <w:r>
              <w:rPr>
                <w:rFonts w:ascii="宋体" w:hAnsi="宋体" w:cs="宋体" w:hint="eastAsia"/>
                <w:szCs w:val="21"/>
              </w:rPr>
              <w:t>查；机械伤害风险控制措施有：制定操作规程，确保劳保防护用品按时发放、按规定佩带使用。</w:t>
            </w:r>
          </w:p>
          <w:p w:rsidR="00FA4C92" w:rsidRDefault="00B57FE0">
            <w:pPr>
              <w:widowControl/>
              <w:ind w:firstLineChars="100" w:firstLine="210"/>
              <w:jc w:val="left"/>
              <w:rPr>
                <w:szCs w:val="21"/>
              </w:rPr>
            </w:pPr>
            <w:r>
              <w:rPr>
                <w:rFonts w:ascii="宋体" w:hAnsi="宋体" w:hint="eastAsia"/>
                <w:szCs w:val="21"/>
              </w:rPr>
              <w:t>危险源识别基本充分，控制措施需要完善。</w:t>
            </w:r>
          </w:p>
          <w:p w:rsidR="00FA4C92" w:rsidRDefault="00FA4C92">
            <w:pPr>
              <w:widowControl/>
              <w:jc w:val="left"/>
              <w:rPr>
                <w:rFonts w:ascii="宋体" w:cs="宋体"/>
                <w:szCs w:val="21"/>
              </w:rPr>
            </w:pPr>
          </w:p>
        </w:tc>
        <w:tc>
          <w:tcPr>
            <w:tcW w:w="1585" w:type="dxa"/>
          </w:tcPr>
          <w:p w:rsidR="00FA4C92" w:rsidRDefault="00FA4C92">
            <w:pPr>
              <w:rPr>
                <w:highlight w:val="magenta"/>
              </w:rPr>
            </w:pPr>
          </w:p>
        </w:tc>
      </w:tr>
      <w:tr w:rsidR="00FA4C92">
        <w:trPr>
          <w:trHeight w:val="1255"/>
        </w:trPr>
        <w:tc>
          <w:tcPr>
            <w:tcW w:w="2160" w:type="dxa"/>
          </w:tcPr>
          <w:p w:rsidR="00FA4C92" w:rsidRDefault="00B57FE0">
            <w:pPr>
              <w:adjustRightInd w:val="0"/>
              <w:snapToGrid w:val="0"/>
              <w:jc w:val="center"/>
              <w:rPr>
                <w:rFonts w:ascii="宋体" w:hAnsi="宋体" w:cs="新宋体"/>
                <w:szCs w:val="21"/>
              </w:rPr>
            </w:pPr>
            <w:r>
              <w:rPr>
                <w:rFonts w:ascii="宋体" w:hAnsi="宋体" w:cs="新宋体" w:hint="eastAsia"/>
                <w:szCs w:val="21"/>
              </w:rPr>
              <w:t>运行策划和控制</w:t>
            </w:r>
          </w:p>
        </w:tc>
        <w:tc>
          <w:tcPr>
            <w:tcW w:w="960" w:type="dxa"/>
          </w:tcPr>
          <w:p w:rsidR="00FA4C92" w:rsidRDefault="00B57FE0">
            <w:pPr>
              <w:rPr>
                <w:rFonts w:ascii="宋体" w:hAnsi="宋体" w:cs="新宋体"/>
                <w:szCs w:val="21"/>
              </w:rPr>
            </w:pPr>
            <w:r>
              <w:rPr>
                <w:rFonts w:ascii="宋体" w:hAnsi="宋体" w:cs="新宋体" w:hint="eastAsia"/>
                <w:szCs w:val="21"/>
              </w:rPr>
              <w:t xml:space="preserve">ES8.1 </w:t>
            </w:r>
          </w:p>
          <w:p w:rsidR="00FA4C92" w:rsidRDefault="00FA4C92">
            <w:pPr>
              <w:rPr>
                <w:rFonts w:ascii="宋体" w:hAnsi="宋体" w:cs="新宋体"/>
                <w:szCs w:val="21"/>
              </w:rPr>
            </w:pPr>
          </w:p>
        </w:tc>
        <w:tc>
          <w:tcPr>
            <w:tcW w:w="10004" w:type="dxa"/>
          </w:tcPr>
          <w:p w:rsidR="00FA4C92" w:rsidRDefault="00B57FE0">
            <w:pPr>
              <w:rPr>
                <w:rFonts w:ascii="宋体" w:hAnsi="宋体" w:cs="宋体"/>
                <w:szCs w:val="21"/>
              </w:rPr>
            </w:pPr>
            <w:r>
              <w:rPr>
                <w:rFonts w:ascii="宋体" w:hAnsi="宋体" w:cs="宋体" w:hint="eastAsia"/>
                <w:szCs w:val="21"/>
              </w:rPr>
              <w:t>查，生产技术部实施以下环境安全管理制度：《固体废弃物管理规定》《消防管理制度》、《安全检查制度》、《火灾事故应急救援预案》、《运行管理制度》等。</w:t>
            </w:r>
          </w:p>
          <w:p w:rsidR="00FA4C92" w:rsidRDefault="00B57FE0">
            <w:pPr>
              <w:rPr>
                <w:rFonts w:ascii="宋体" w:hAnsi="宋体" w:cs="宋体"/>
                <w:szCs w:val="21"/>
              </w:rPr>
            </w:pPr>
            <w:r>
              <w:rPr>
                <w:rFonts w:ascii="宋体" w:hAnsi="宋体" w:cs="宋体" w:hint="eastAsia"/>
                <w:szCs w:val="21"/>
              </w:rPr>
              <w:t>查不可接受风险源：</w:t>
            </w:r>
          </w:p>
          <w:p w:rsidR="00FA4C92" w:rsidRDefault="00B57FE0">
            <w:pPr>
              <w:numPr>
                <w:ilvl w:val="0"/>
                <w:numId w:val="6"/>
              </w:numPr>
              <w:rPr>
                <w:szCs w:val="21"/>
              </w:rPr>
            </w:pPr>
            <w:r>
              <w:rPr>
                <w:rFonts w:ascii="宋体" w:hAnsi="宋体" w:cs="宋体" w:hint="eastAsia"/>
                <w:szCs w:val="21"/>
              </w:rPr>
              <w:t>各种类电线、排线裸露、不慎触及将会发生触电事故</w:t>
            </w:r>
            <w:r>
              <w:rPr>
                <w:rFonts w:hint="eastAsia"/>
                <w:szCs w:val="21"/>
              </w:rPr>
              <w:t>伤人；</w:t>
            </w:r>
          </w:p>
          <w:p w:rsidR="00FA4C92" w:rsidRDefault="00B57FE0">
            <w:pPr>
              <w:numPr>
                <w:ilvl w:val="0"/>
                <w:numId w:val="6"/>
              </w:numPr>
              <w:rPr>
                <w:rFonts w:ascii="宋体" w:hAnsi="宋体" w:cs="宋体"/>
                <w:szCs w:val="21"/>
              </w:rPr>
            </w:pPr>
            <w:r>
              <w:rPr>
                <w:rFonts w:hint="eastAsia"/>
                <w:szCs w:val="21"/>
              </w:rPr>
              <w:t>各终端电器产品（照明办公设备）等各类故障可能引发触电伤人、火灾事故</w:t>
            </w:r>
            <w:r>
              <w:rPr>
                <w:rFonts w:ascii="宋体" w:hAnsi="宋体" w:cs="宋体" w:hint="eastAsia"/>
                <w:szCs w:val="21"/>
              </w:rPr>
              <w:t>；</w:t>
            </w:r>
          </w:p>
          <w:p w:rsidR="00FA4C92" w:rsidRDefault="00B57FE0">
            <w:pPr>
              <w:numPr>
                <w:ilvl w:val="0"/>
                <w:numId w:val="6"/>
              </w:numPr>
              <w:rPr>
                <w:rFonts w:ascii="宋体" w:hAnsi="宋体" w:cs="宋体"/>
                <w:szCs w:val="21"/>
              </w:rPr>
            </w:pPr>
            <w:r>
              <w:rPr>
                <w:rFonts w:ascii="宋体" w:hAnsi="宋体" w:cs="宋体" w:hint="eastAsia"/>
                <w:szCs w:val="21"/>
              </w:rPr>
              <w:t>产品生产中机械伤害。</w:t>
            </w:r>
          </w:p>
          <w:p w:rsidR="00FA4C92" w:rsidRDefault="00B57FE0">
            <w:pPr>
              <w:pStyle w:val="a0"/>
              <w:numPr>
                <w:ilvl w:val="0"/>
                <w:numId w:val="6"/>
              </w:numPr>
              <w:rPr>
                <w:rFonts w:ascii="宋体" w:hAnsi="宋体" w:cs="宋体"/>
                <w:bCs w:val="0"/>
                <w:spacing w:val="0"/>
                <w:szCs w:val="21"/>
              </w:rPr>
            </w:pPr>
            <w:r>
              <w:rPr>
                <w:rFonts w:ascii="宋体" w:hAnsi="宋体" w:cs="宋体" w:hint="eastAsia"/>
                <w:szCs w:val="21"/>
              </w:rPr>
              <w:t>查重要环境因素：</w:t>
            </w:r>
            <w:r>
              <w:rPr>
                <w:rFonts w:ascii="宋体" w:hAnsi="宋体" w:cs="宋体" w:hint="eastAsia"/>
                <w:bCs w:val="0"/>
                <w:spacing w:val="0"/>
                <w:szCs w:val="21"/>
              </w:rPr>
              <w:t>烫伤</w:t>
            </w:r>
          </w:p>
          <w:p w:rsidR="00FA4C92" w:rsidRDefault="00B57FE0">
            <w:pPr>
              <w:pStyle w:val="a0"/>
              <w:numPr>
                <w:ilvl w:val="0"/>
                <w:numId w:val="6"/>
              </w:numPr>
              <w:rPr>
                <w:rFonts w:ascii="宋体" w:hAnsi="宋体" w:cs="宋体"/>
                <w:bCs w:val="0"/>
                <w:spacing w:val="0"/>
                <w:szCs w:val="21"/>
              </w:rPr>
            </w:pPr>
            <w:r>
              <w:rPr>
                <w:rFonts w:ascii="宋体" w:hAnsi="宋体" w:cs="宋体" w:hint="eastAsia"/>
                <w:bCs w:val="0"/>
                <w:spacing w:val="0"/>
                <w:szCs w:val="21"/>
              </w:rPr>
              <w:t>职业病</w:t>
            </w:r>
          </w:p>
          <w:p w:rsidR="00FA4C92" w:rsidRDefault="00FA4C92">
            <w:pPr>
              <w:rPr>
                <w:rFonts w:ascii="宋体" w:hAnsi="宋体" w:cs="宋体"/>
                <w:szCs w:val="21"/>
              </w:rPr>
            </w:pPr>
          </w:p>
          <w:p w:rsidR="00FA4C92" w:rsidRDefault="00B57FE0">
            <w:pPr>
              <w:ind w:firstLineChars="100" w:firstLine="210"/>
              <w:rPr>
                <w:rFonts w:ascii="宋体" w:hAnsi="宋体" w:cs="宋体"/>
                <w:szCs w:val="21"/>
              </w:rPr>
            </w:pPr>
            <w:r>
              <w:rPr>
                <w:rFonts w:ascii="宋体" w:hAnsi="宋体" w:cs="宋体" w:hint="eastAsia"/>
                <w:szCs w:val="21"/>
              </w:rPr>
              <w:t>1）潜在火灾；</w:t>
            </w:r>
          </w:p>
          <w:p w:rsidR="00FA4C92" w:rsidRDefault="00B57FE0">
            <w:pPr>
              <w:ind w:left="360"/>
              <w:rPr>
                <w:rFonts w:ascii="宋体" w:hAnsi="宋体" w:cs="宋体"/>
                <w:szCs w:val="21"/>
              </w:rPr>
            </w:pPr>
            <w:r>
              <w:rPr>
                <w:rFonts w:ascii="宋体" w:hAnsi="宋体" w:cs="宋体" w:hint="eastAsia"/>
                <w:szCs w:val="21"/>
              </w:rPr>
              <w:t>2）固废排放；</w:t>
            </w:r>
          </w:p>
          <w:p w:rsidR="00FA4C92" w:rsidRDefault="00B57FE0">
            <w:pPr>
              <w:ind w:left="360"/>
              <w:rPr>
                <w:rFonts w:ascii="宋体" w:hAnsi="宋体" w:cs="宋体"/>
                <w:szCs w:val="21"/>
              </w:rPr>
            </w:pPr>
            <w:r>
              <w:rPr>
                <w:rFonts w:ascii="宋体" w:hAnsi="宋体" w:cs="宋体" w:hint="eastAsia"/>
                <w:szCs w:val="21"/>
              </w:rPr>
              <w:t>3）噪声排放；</w:t>
            </w:r>
          </w:p>
          <w:p w:rsidR="00FA4C92" w:rsidRDefault="00B57FE0">
            <w:pPr>
              <w:pStyle w:val="a0"/>
            </w:pPr>
            <w:r>
              <w:rPr>
                <w:rFonts w:hint="eastAsia"/>
              </w:rPr>
              <w:lastRenderedPageBreak/>
              <w:t xml:space="preserve">   4</w:t>
            </w:r>
            <w:r>
              <w:rPr>
                <w:rFonts w:hint="eastAsia"/>
              </w:rPr>
              <w:t>）废水排放；</w:t>
            </w:r>
          </w:p>
          <w:p w:rsidR="00FA4C92" w:rsidRDefault="00B57FE0">
            <w:pPr>
              <w:pStyle w:val="a0"/>
            </w:pPr>
            <w:r>
              <w:rPr>
                <w:rFonts w:hint="eastAsia"/>
              </w:rPr>
              <w:t xml:space="preserve">   5</w:t>
            </w:r>
            <w:r>
              <w:rPr>
                <w:rFonts w:hint="eastAsia"/>
              </w:rPr>
              <w:t>）废气排放。</w:t>
            </w:r>
            <w:r>
              <w:rPr>
                <w:rFonts w:hint="eastAsia"/>
              </w:rPr>
              <w:t xml:space="preserve"> </w:t>
            </w:r>
          </w:p>
          <w:p w:rsidR="00FA4C92" w:rsidRDefault="00B57FE0">
            <w:pPr>
              <w:ind w:left="360"/>
              <w:rPr>
                <w:rFonts w:ascii="宋体" w:hAnsi="宋体" w:cs="宋体"/>
                <w:szCs w:val="21"/>
              </w:rPr>
            </w:pPr>
            <w:r>
              <w:rPr>
                <w:rFonts w:ascii="宋体" w:hAnsi="宋体" w:cs="宋体" w:hint="eastAsia"/>
                <w:szCs w:val="21"/>
              </w:rPr>
              <w:t>查看，公司制订的相应的安全管理制度及管理方案，对不可接受风险源进行管控。</w:t>
            </w:r>
          </w:p>
          <w:p w:rsidR="00FA4C92" w:rsidRDefault="00B57FE0">
            <w:pPr>
              <w:rPr>
                <w:rFonts w:ascii="宋体" w:hAnsi="宋体" w:cs="宋体"/>
                <w:szCs w:val="21"/>
              </w:rPr>
            </w:pPr>
            <w:r>
              <w:rPr>
                <w:rFonts w:ascii="宋体" w:hAnsi="宋体" w:cs="宋体" w:hint="eastAsia"/>
                <w:szCs w:val="21"/>
              </w:rPr>
              <w:t>据称：对火灾应急设施、安防设施运行情况等进行了检查维护。</w:t>
            </w:r>
          </w:p>
          <w:p w:rsidR="00FA4C92" w:rsidRDefault="00B57FE0">
            <w:pPr>
              <w:rPr>
                <w:rFonts w:ascii="宋体" w:hAnsi="宋体" w:cs="宋体"/>
                <w:szCs w:val="21"/>
              </w:rPr>
            </w:pPr>
            <w:r>
              <w:rPr>
                <w:rFonts w:ascii="宋体" w:hAnsi="宋体" w:cs="宋体" w:hint="eastAsia"/>
                <w:szCs w:val="21"/>
              </w:rPr>
              <w:t>查生产技术部办公区域和产品测试室环境和安全实施情况；</w:t>
            </w:r>
          </w:p>
          <w:p w:rsidR="00FA4C92" w:rsidRDefault="00B57FE0">
            <w:pPr>
              <w:rPr>
                <w:rFonts w:ascii="宋体" w:hAnsi="宋体" w:cs="宋体"/>
                <w:szCs w:val="21"/>
              </w:rPr>
            </w:pPr>
            <w:r>
              <w:rPr>
                <w:rFonts w:ascii="宋体" w:hAnsi="宋体" w:cs="宋体" w:hint="eastAsia"/>
                <w:szCs w:val="21"/>
              </w:rPr>
              <w:t>视频查看：现场未发现大功率电器使用。</w:t>
            </w:r>
          </w:p>
          <w:p w:rsidR="00FA4C92" w:rsidRDefault="00B57FE0">
            <w:pPr>
              <w:rPr>
                <w:rFonts w:ascii="宋体" w:hAnsi="宋体" w:cs="宋体"/>
                <w:szCs w:val="21"/>
              </w:rPr>
            </w:pPr>
            <w:r>
              <w:rPr>
                <w:rFonts w:ascii="宋体" w:hAnsi="宋体" w:cs="宋体" w:hint="eastAsia"/>
                <w:szCs w:val="21"/>
              </w:rPr>
              <w:t>视频查看：现场电线有穿管保护，固定布局、现场有禁止吸烟的提醒，办公设备和产品测试设备均有接地保护。</w:t>
            </w:r>
          </w:p>
          <w:p w:rsidR="00FA4C92" w:rsidRDefault="00B57FE0">
            <w:pPr>
              <w:rPr>
                <w:rFonts w:ascii="宋体" w:hAnsi="宋体" w:cs="宋体"/>
                <w:szCs w:val="24"/>
              </w:rPr>
            </w:pPr>
            <w:r>
              <w:rPr>
                <w:rFonts w:ascii="宋体" w:hAnsi="宋体" w:cs="宋体" w:hint="eastAsia"/>
                <w:szCs w:val="21"/>
              </w:rPr>
              <w:t>视频查看：查见生产区域有一般固废收集桶，</w:t>
            </w:r>
            <w:r>
              <w:rPr>
                <w:rFonts w:ascii="宋体" w:hAnsi="宋体" w:cs="宋体" w:hint="eastAsia"/>
                <w:szCs w:val="24"/>
              </w:rPr>
              <w:t>生产固废收集在一起，按要求进行分类收集处理，胶水废桶由供方回收处理。</w:t>
            </w:r>
          </w:p>
          <w:p w:rsidR="00FA4C92" w:rsidRDefault="00B57FE0">
            <w:pPr>
              <w:rPr>
                <w:rFonts w:ascii="宋体" w:hAnsi="宋体" w:cs="宋体"/>
                <w:szCs w:val="24"/>
              </w:rPr>
            </w:pPr>
            <w:r>
              <w:rPr>
                <w:rFonts w:ascii="宋体" w:hAnsi="宋体" w:cs="宋体" w:hint="eastAsia"/>
                <w:szCs w:val="24"/>
              </w:rPr>
              <w:t>噪声控制:视频查看，主要为</w:t>
            </w:r>
            <w:r>
              <w:rPr>
                <w:rFonts w:ascii="宋体" w:hAnsi="宋体" w:hint="eastAsia"/>
                <w:szCs w:val="21"/>
              </w:rPr>
              <w:t>全自动玻璃切片机、双边磨边机、铝条切割机等设备</w:t>
            </w:r>
            <w:r>
              <w:rPr>
                <w:rFonts w:ascii="宋体" w:hAnsi="宋体" w:cs="宋体" w:hint="eastAsia"/>
                <w:szCs w:val="24"/>
              </w:rPr>
              <w:t>运行噪声，采取设备安装减震基础，厂房封闭等措施，厂界噪声可控。</w:t>
            </w:r>
          </w:p>
          <w:p w:rsidR="00FA4C92" w:rsidRPr="003A0406" w:rsidRDefault="00B57FE0">
            <w:pPr>
              <w:pStyle w:val="a0"/>
              <w:rPr>
                <w:rFonts w:ascii="宋体" w:hAnsi="宋体" w:hint="eastAsia"/>
                <w:b/>
                <w:color w:val="FF0000"/>
                <w:spacing w:val="0"/>
                <w:szCs w:val="21"/>
              </w:rPr>
            </w:pPr>
            <w:r w:rsidRPr="003A0406">
              <w:rPr>
                <w:rFonts w:ascii="宋体" w:hAnsi="宋体" w:hint="eastAsia"/>
                <w:b/>
                <w:color w:val="FF0000"/>
                <w:spacing w:val="0"/>
                <w:szCs w:val="21"/>
              </w:rPr>
              <w:t>在生产现场发现，在磨边和钢化工序，人员未按要求佩戴耳塞防护设备。</w:t>
            </w:r>
          </w:p>
          <w:p w:rsidR="003A0406" w:rsidRPr="003A0406" w:rsidRDefault="003A0406">
            <w:pPr>
              <w:pStyle w:val="a0"/>
              <w:rPr>
                <w:rFonts w:ascii="宋体" w:hAnsi="宋体"/>
                <w:b/>
                <w:color w:val="FF0000"/>
                <w:spacing w:val="0"/>
                <w:szCs w:val="21"/>
              </w:rPr>
            </w:pPr>
            <w:r w:rsidRPr="003A0406">
              <w:rPr>
                <w:rFonts w:ascii="宋体" w:hAnsi="宋体" w:hint="eastAsia"/>
                <w:b/>
                <w:color w:val="FF0000"/>
                <w:spacing w:val="0"/>
                <w:szCs w:val="21"/>
              </w:rPr>
              <w:t>现场查看，职业安全的防护设备佩戴到位，未出现同样问题。</w:t>
            </w:r>
          </w:p>
          <w:p w:rsidR="00FA4C92" w:rsidRDefault="00B57FE0">
            <w:pPr>
              <w:pStyle w:val="a0"/>
            </w:pPr>
            <w:r>
              <w:rPr>
                <w:rFonts w:hint="eastAsia"/>
              </w:rPr>
              <w:t>废水控制：废水主要为生产清洗玻璃灰尘产生废水，废水经沉淀后回收利用，其余废水排入园区污水处理厂。排放标准达到排污许可要求。</w:t>
            </w:r>
          </w:p>
          <w:p w:rsidR="00FA4C92" w:rsidRDefault="00B57FE0">
            <w:pPr>
              <w:pStyle w:val="a0"/>
              <w:rPr>
                <w:rFonts w:ascii="宋体" w:hAnsi="宋体" w:cs="宋体"/>
                <w:bCs w:val="0"/>
                <w:spacing w:val="0"/>
                <w:szCs w:val="21"/>
              </w:rPr>
            </w:pPr>
            <w:r>
              <w:rPr>
                <w:rFonts w:ascii="宋体" w:hAnsi="宋体" w:cs="宋体" w:hint="eastAsia"/>
                <w:bCs w:val="0"/>
                <w:spacing w:val="0"/>
                <w:szCs w:val="21"/>
              </w:rPr>
              <w:t>废气控制：废气主要为切割和打磨玻璃产生废气、粉尘，采取冷却水冲洗湿发作业，减少粉尘无组织排放；铝材切割由切割锯自带吸尘装置收集后无组织排放，向外排放少。</w:t>
            </w:r>
          </w:p>
          <w:p w:rsidR="00FA4C92" w:rsidRDefault="00B57FE0">
            <w:pPr>
              <w:rPr>
                <w:rFonts w:ascii="宋体" w:hAnsi="宋体" w:cs="宋体"/>
                <w:szCs w:val="21"/>
              </w:rPr>
            </w:pPr>
            <w:r>
              <w:rPr>
                <w:rFonts w:ascii="宋体" w:hAnsi="宋体" w:cs="宋体" w:hint="eastAsia"/>
                <w:szCs w:val="24"/>
              </w:rPr>
              <w:t>查看化学品管理：化学品主要有</w:t>
            </w:r>
            <w:r>
              <w:rPr>
                <w:rFonts w:ascii="宋体" w:hAnsi="宋体" w:cs="宋体" w:hint="eastAsia"/>
                <w:szCs w:val="21"/>
              </w:rPr>
              <w:t>硅酮胶和丁基胶，在使用和存储环节张贴有MSDS表，存储在单独的化工产品区域。</w:t>
            </w:r>
          </w:p>
          <w:p w:rsidR="00FA4C92" w:rsidRDefault="00B57FE0">
            <w:pPr>
              <w:pStyle w:val="a0"/>
              <w:rPr>
                <w:rFonts w:ascii="宋体" w:hAnsi="宋体" w:cs="宋体"/>
                <w:bCs w:val="0"/>
                <w:spacing w:val="0"/>
                <w:szCs w:val="21"/>
              </w:rPr>
            </w:pPr>
            <w:r>
              <w:rPr>
                <w:rFonts w:ascii="宋体" w:hAnsi="宋体" w:cs="宋体" w:hint="eastAsia"/>
                <w:bCs w:val="0"/>
                <w:spacing w:val="0"/>
                <w:szCs w:val="21"/>
              </w:rPr>
              <w:t>危险固废管理：危险固废有涂胶产生的废旧胶桶、废弃的粘胶剂和密封剂，存放于单独的房间内，废旧胶桶由供应商回收，废弃的粘胶剂和密封剂暂未处理。</w:t>
            </w:r>
          </w:p>
          <w:p w:rsidR="00FA4C92" w:rsidRDefault="00B57FE0">
            <w:pPr>
              <w:pStyle w:val="a0"/>
              <w:rPr>
                <w:rFonts w:ascii="宋体" w:hAnsi="宋体" w:cs="宋体"/>
                <w:bCs w:val="0"/>
                <w:spacing w:val="0"/>
                <w:szCs w:val="21"/>
              </w:rPr>
            </w:pPr>
            <w:r>
              <w:rPr>
                <w:rFonts w:ascii="宋体" w:hAnsi="宋体" w:cs="宋体" w:hint="eastAsia"/>
                <w:bCs w:val="0"/>
                <w:spacing w:val="0"/>
                <w:szCs w:val="21"/>
              </w:rPr>
              <w:t>烫伤控制：主要控制高压釜和钢化炉，其设备外面有保温层，外表温度低，主要是控制误操作，现场操作符合要求。</w:t>
            </w:r>
          </w:p>
          <w:p w:rsidR="00FA4C92" w:rsidRDefault="00B57FE0">
            <w:pPr>
              <w:pStyle w:val="a0"/>
              <w:rPr>
                <w:color w:val="FF0000"/>
              </w:rPr>
            </w:pPr>
            <w:r>
              <w:rPr>
                <w:rFonts w:ascii="宋体" w:hAnsi="宋体" w:cs="宋体" w:hint="eastAsia"/>
                <w:bCs w:val="0"/>
                <w:spacing w:val="0"/>
                <w:szCs w:val="21"/>
              </w:rPr>
              <w:t>职业病防护：在粘胶、压合等工序人员佩戴有口罩等防护设备，公司定期进行职业体检，2019年体检无异常，见综合部ES9.1.1审核。另外公司对每位员工购买了保险，企业提供了参保证明。</w:t>
            </w:r>
          </w:p>
        </w:tc>
        <w:tc>
          <w:tcPr>
            <w:tcW w:w="1585" w:type="dxa"/>
          </w:tcPr>
          <w:p w:rsidR="00FA4C92" w:rsidRDefault="00FA4C92"/>
          <w:p w:rsidR="00FA4C92" w:rsidRDefault="00FA4C92"/>
          <w:p w:rsidR="00FA4C92" w:rsidRDefault="00FA4C92"/>
          <w:p w:rsidR="00FA4C92" w:rsidRDefault="00FA4C92"/>
          <w:p w:rsidR="00FA4C92" w:rsidRDefault="00FA4C92"/>
          <w:p w:rsidR="00FA4C92" w:rsidRDefault="00FA4C92"/>
          <w:p w:rsidR="00FA4C92" w:rsidRDefault="00FA4C92">
            <w:pPr>
              <w:pStyle w:val="a0"/>
              <w:rPr>
                <w:highlight w:val="magenta"/>
              </w:rPr>
            </w:pPr>
          </w:p>
          <w:p w:rsidR="00FA4C92" w:rsidRDefault="00FA4C92">
            <w:pPr>
              <w:pStyle w:val="a0"/>
              <w:rPr>
                <w:highlight w:val="magenta"/>
              </w:rPr>
            </w:pPr>
          </w:p>
          <w:p w:rsidR="00FA4C92" w:rsidRDefault="00FA4C92">
            <w:pPr>
              <w:pStyle w:val="a0"/>
              <w:rPr>
                <w:highlight w:val="magenta"/>
              </w:rPr>
            </w:pPr>
          </w:p>
          <w:p w:rsidR="00FA4C92" w:rsidRDefault="00FA4C92">
            <w:pPr>
              <w:pStyle w:val="a0"/>
              <w:rPr>
                <w:highlight w:val="magenta"/>
              </w:rPr>
            </w:pPr>
          </w:p>
          <w:p w:rsidR="00FA4C92" w:rsidRDefault="00FA4C92">
            <w:pPr>
              <w:pStyle w:val="a0"/>
              <w:rPr>
                <w:highlight w:val="magenta"/>
              </w:rPr>
            </w:pPr>
          </w:p>
          <w:p w:rsidR="00FA4C92" w:rsidRDefault="00FA4C92">
            <w:pPr>
              <w:pStyle w:val="a0"/>
              <w:rPr>
                <w:highlight w:val="magenta"/>
              </w:rPr>
            </w:pPr>
          </w:p>
          <w:p w:rsidR="00FA4C92" w:rsidRDefault="00FA4C92">
            <w:pPr>
              <w:pStyle w:val="a0"/>
              <w:rPr>
                <w:highlight w:val="magenta"/>
              </w:rPr>
            </w:pPr>
          </w:p>
          <w:p w:rsidR="00FA4C92" w:rsidRDefault="00FA4C92">
            <w:pPr>
              <w:pStyle w:val="a0"/>
              <w:rPr>
                <w:highlight w:val="magenta"/>
              </w:rPr>
            </w:pPr>
          </w:p>
          <w:p w:rsidR="00FA4C92" w:rsidRDefault="00FA4C92">
            <w:pPr>
              <w:pStyle w:val="a0"/>
              <w:rPr>
                <w:highlight w:val="magenta"/>
              </w:rPr>
            </w:pPr>
          </w:p>
          <w:p w:rsidR="00FA4C92" w:rsidRDefault="00FA4C92">
            <w:pPr>
              <w:pStyle w:val="a0"/>
              <w:rPr>
                <w:highlight w:val="magenta"/>
              </w:rPr>
            </w:pPr>
          </w:p>
          <w:p w:rsidR="00FA4C92" w:rsidRDefault="00FA4C92">
            <w:pPr>
              <w:pStyle w:val="a0"/>
              <w:rPr>
                <w:highlight w:val="magenta"/>
              </w:rPr>
            </w:pPr>
          </w:p>
          <w:p w:rsidR="00FA4C92" w:rsidRDefault="00FA4C92">
            <w:pPr>
              <w:pStyle w:val="a0"/>
              <w:rPr>
                <w:highlight w:val="magenta"/>
              </w:rPr>
            </w:pPr>
          </w:p>
          <w:p w:rsidR="00FA4C92" w:rsidRDefault="00FA4C92">
            <w:pPr>
              <w:pStyle w:val="a0"/>
              <w:rPr>
                <w:highlight w:val="magenta"/>
              </w:rPr>
            </w:pPr>
          </w:p>
          <w:p w:rsidR="00FA4C92" w:rsidRDefault="00FA4C92">
            <w:pPr>
              <w:pStyle w:val="a0"/>
              <w:rPr>
                <w:highlight w:val="magenta"/>
              </w:rPr>
            </w:pPr>
          </w:p>
          <w:p w:rsidR="00FA4C92" w:rsidRDefault="00FA4C92">
            <w:pPr>
              <w:pStyle w:val="a0"/>
              <w:rPr>
                <w:highlight w:val="magenta"/>
              </w:rPr>
            </w:pPr>
          </w:p>
          <w:p w:rsidR="00FA4C92" w:rsidRDefault="00FA4C92">
            <w:pPr>
              <w:pStyle w:val="a0"/>
              <w:rPr>
                <w:highlight w:val="magenta"/>
              </w:rPr>
            </w:pPr>
          </w:p>
          <w:p w:rsidR="00FA4C92" w:rsidRDefault="00FA4C92">
            <w:pPr>
              <w:pStyle w:val="a0"/>
              <w:rPr>
                <w:highlight w:val="magenta"/>
              </w:rPr>
            </w:pPr>
          </w:p>
          <w:p w:rsidR="00FA4C92" w:rsidRDefault="00FA4C92">
            <w:pPr>
              <w:pStyle w:val="a0"/>
              <w:rPr>
                <w:highlight w:val="magenta"/>
              </w:rPr>
            </w:pPr>
          </w:p>
        </w:tc>
      </w:tr>
      <w:tr w:rsidR="00FA4C92">
        <w:trPr>
          <w:trHeight w:val="695"/>
        </w:trPr>
        <w:tc>
          <w:tcPr>
            <w:tcW w:w="2160" w:type="dxa"/>
          </w:tcPr>
          <w:p w:rsidR="00FA4C92" w:rsidRDefault="00B57FE0">
            <w:pPr>
              <w:adjustRightInd w:val="0"/>
              <w:snapToGrid w:val="0"/>
              <w:jc w:val="center"/>
              <w:rPr>
                <w:rFonts w:ascii="宋体" w:hAnsi="宋体" w:cs="新宋体"/>
                <w:szCs w:val="21"/>
              </w:rPr>
            </w:pPr>
            <w:r>
              <w:rPr>
                <w:rFonts w:ascii="宋体" w:hAnsi="宋体" w:cs="新宋体" w:hint="eastAsia"/>
                <w:szCs w:val="21"/>
              </w:rPr>
              <w:lastRenderedPageBreak/>
              <w:t>应急准备和响应</w:t>
            </w:r>
          </w:p>
        </w:tc>
        <w:tc>
          <w:tcPr>
            <w:tcW w:w="960" w:type="dxa"/>
          </w:tcPr>
          <w:p w:rsidR="00FA4C92" w:rsidRDefault="00B57FE0">
            <w:pPr>
              <w:rPr>
                <w:rFonts w:ascii="宋体" w:hAnsi="宋体" w:cs="新宋体"/>
                <w:szCs w:val="21"/>
              </w:rPr>
            </w:pPr>
            <w:r>
              <w:rPr>
                <w:rFonts w:ascii="宋体" w:hAnsi="宋体" w:cs="新宋体" w:hint="eastAsia"/>
                <w:szCs w:val="21"/>
              </w:rPr>
              <w:t>ES8.2</w:t>
            </w:r>
          </w:p>
          <w:p w:rsidR="00FA4C92" w:rsidRDefault="00FA4C92">
            <w:pPr>
              <w:rPr>
                <w:rFonts w:ascii="宋体" w:hAnsi="宋体" w:cs="新宋体"/>
                <w:szCs w:val="21"/>
              </w:rPr>
            </w:pPr>
          </w:p>
        </w:tc>
        <w:tc>
          <w:tcPr>
            <w:tcW w:w="10004" w:type="dxa"/>
          </w:tcPr>
          <w:p w:rsidR="00FA4C92" w:rsidRDefault="00B57FE0">
            <w:pPr>
              <w:spacing w:line="360" w:lineRule="auto"/>
              <w:rPr>
                <w:szCs w:val="21"/>
              </w:rPr>
            </w:pPr>
            <w:r>
              <w:rPr>
                <w:rFonts w:cs="宋体" w:hint="eastAsia"/>
                <w:szCs w:val="21"/>
              </w:rPr>
              <w:t>查见：《</w:t>
            </w:r>
            <w:r>
              <w:rPr>
                <w:rFonts w:ascii="宋体" w:hAnsi="宋体" w:cs="宋体" w:hint="eastAsia"/>
                <w:szCs w:val="21"/>
              </w:rPr>
              <w:t>应急准备和响应控制程序</w:t>
            </w:r>
            <w:r>
              <w:rPr>
                <w:rFonts w:cs="宋体" w:hint="eastAsia"/>
                <w:szCs w:val="21"/>
              </w:rPr>
              <w:t>》、《</w:t>
            </w:r>
            <w:r>
              <w:rPr>
                <w:rFonts w:ascii="宋体" w:hAnsi="宋体" w:cs="宋体" w:hint="eastAsia"/>
                <w:szCs w:val="21"/>
              </w:rPr>
              <w:t>火灾应急方案</w:t>
            </w:r>
            <w:r>
              <w:rPr>
                <w:rFonts w:cs="宋体" w:hint="eastAsia"/>
                <w:szCs w:val="21"/>
              </w:rPr>
              <w:t>》等</w:t>
            </w:r>
          </w:p>
          <w:p w:rsidR="00FA4C92" w:rsidRDefault="00B57FE0">
            <w:pPr>
              <w:spacing w:line="400" w:lineRule="exact"/>
              <w:rPr>
                <w:rFonts w:cs="宋体"/>
                <w:szCs w:val="21"/>
              </w:rPr>
            </w:pPr>
            <w:r>
              <w:rPr>
                <w:rFonts w:cs="宋体" w:hint="eastAsia"/>
                <w:szCs w:val="21"/>
              </w:rPr>
              <w:t>生产技术部相关人员</w:t>
            </w:r>
            <w:r>
              <w:rPr>
                <w:rFonts w:ascii="宋体" w:hAnsi="宋体" w:cs="宋体" w:hint="eastAsia"/>
                <w:szCs w:val="21"/>
              </w:rPr>
              <w:t>参加了2019年10月30日进行的高温中暑应急预案演练和2019年11月21日进行的火灾应急预案演练。</w:t>
            </w:r>
          </w:p>
          <w:p w:rsidR="00FA4C92" w:rsidRDefault="00B57FE0">
            <w:pPr>
              <w:spacing w:line="400" w:lineRule="atLeast"/>
              <w:ind w:firstLineChars="200" w:firstLine="420"/>
              <w:rPr>
                <w:rFonts w:ascii="宋体" w:cs="宋体"/>
                <w:szCs w:val="21"/>
              </w:rPr>
            </w:pPr>
            <w:r>
              <w:rPr>
                <w:rFonts w:ascii="宋体" w:cs="宋体" w:hint="eastAsia"/>
                <w:szCs w:val="21"/>
              </w:rPr>
              <w:t>查，现场能提供以上演练记录及演练效果评估报告。通过演练，部门员工的安全逃生意识有明显的改善和较大提高。使员工掌握了安全逃生的方式和路径，员工能按预案执行和获救等。</w:t>
            </w:r>
          </w:p>
          <w:p w:rsidR="00FA4C92" w:rsidRDefault="00B57FE0">
            <w:pPr>
              <w:spacing w:line="400" w:lineRule="atLeast"/>
              <w:ind w:firstLineChars="200" w:firstLine="420"/>
              <w:rPr>
                <w:rFonts w:ascii="宋体" w:hAnsi="宋体"/>
                <w:szCs w:val="21"/>
              </w:rPr>
            </w:pPr>
            <w:r>
              <w:rPr>
                <w:rFonts w:ascii="宋体" w:hAnsi="宋体"/>
                <w:szCs w:val="21"/>
              </w:rPr>
              <w:t>应急准备</w:t>
            </w:r>
            <w:r>
              <w:rPr>
                <w:rFonts w:ascii="宋体" w:hAnsi="宋体" w:hint="eastAsia"/>
                <w:szCs w:val="21"/>
              </w:rPr>
              <w:t>：</w:t>
            </w:r>
            <w:r>
              <w:rPr>
                <w:rFonts w:ascii="宋体" w:hAnsi="宋体" w:cs="宋体" w:hint="eastAsia"/>
                <w:szCs w:val="21"/>
              </w:rPr>
              <w:t>在部门办公区域，配置灭火器、消防栓</w:t>
            </w:r>
            <w:r>
              <w:rPr>
                <w:rFonts w:ascii="宋体" w:hAnsi="宋体" w:hint="eastAsia"/>
                <w:szCs w:val="21"/>
              </w:rPr>
              <w:t>。</w:t>
            </w:r>
          </w:p>
          <w:p w:rsidR="00FA4C92" w:rsidRDefault="00B57FE0">
            <w:pPr>
              <w:spacing w:line="400" w:lineRule="atLeast"/>
              <w:ind w:firstLineChars="200" w:firstLine="420"/>
              <w:rPr>
                <w:rFonts w:ascii="宋体" w:hAnsi="宋体"/>
                <w:szCs w:val="21"/>
                <w:highlight w:val="magenta"/>
              </w:rPr>
            </w:pPr>
            <w:r>
              <w:rPr>
                <w:rFonts w:ascii="宋体" w:hAnsi="宋体" w:hint="eastAsia"/>
                <w:szCs w:val="21"/>
              </w:rPr>
              <w:t>另查，公司拟定有</w:t>
            </w:r>
            <w:r>
              <w:rPr>
                <w:rFonts w:ascii="宋体" w:hAnsi="宋体" w:cs="宋体" w:hint="eastAsia"/>
                <w:szCs w:val="21"/>
              </w:rPr>
              <w:t>《环境污染与突发环境事故应急预案》</w:t>
            </w:r>
            <w:r>
              <w:rPr>
                <w:rFonts w:ascii="宋体" w:hAnsi="宋体" w:hint="eastAsia"/>
                <w:szCs w:val="21"/>
              </w:rPr>
              <w:t>。</w:t>
            </w:r>
          </w:p>
        </w:tc>
        <w:tc>
          <w:tcPr>
            <w:tcW w:w="1585" w:type="dxa"/>
          </w:tcPr>
          <w:p w:rsidR="00FA4C92" w:rsidRDefault="00FA4C92">
            <w:pPr>
              <w:rPr>
                <w:highlight w:val="magenta"/>
              </w:rPr>
            </w:pPr>
          </w:p>
        </w:tc>
      </w:tr>
      <w:tr w:rsidR="00FA4C92">
        <w:trPr>
          <w:trHeight w:val="695"/>
        </w:trPr>
        <w:tc>
          <w:tcPr>
            <w:tcW w:w="2160" w:type="dxa"/>
          </w:tcPr>
          <w:p w:rsidR="00FA4C92" w:rsidRDefault="00B57FE0">
            <w:pPr>
              <w:adjustRightInd w:val="0"/>
              <w:snapToGrid w:val="0"/>
              <w:rPr>
                <w:rFonts w:ascii="宋体" w:hAnsi="宋体" w:cs="新宋体"/>
                <w:szCs w:val="21"/>
              </w:rPr>
            </w:pPr>
            <w:r>
              <w:rPr>
                <w:rFonts w:ascii="宋体" w:hAnsi="宋体" w:cs="新宋体" w:hint="eastAsia"/>
                <w:szCs w:val="21"/>
              </w:rPr>
              <w:t>基础设施</w:t>
            </w:r>
          </w:p>
          <w:p w:rsidR="00FA4C92" w:rsidRDefault="00B57FE0">
            <w:pPr>
              <w:adjustRightInd w:val="0"/>
              <w:snapToGrid w:val="0"/>
              <w:rPr>
                <w:rFonts w:ascii="宋体" w:hAnsi="宋体" w:cs="新宋体"/>
                <w:szCs w:val="21"/>
              </w:rPr>
            </w:pPr>
            <w:r>
              <w:rPr>
                <w:rFonts w:ascii="宋体" w:hAnsi="宋体" w:cs="新宋体" w:hint="eastAsia"/>
                <w:szCs w:val="21"/>
              </w:rPr>
              <w:t>过程运行环境</w:t>
            </w:r>
          </w:p>
        </w:tc>
        <w:tc>
          <w:tcPr>
            <w:tcW w:w="960" w:type="dxa"/>
          </w:tcPr>
          <w:p w:rsidR="00FA4C92" w:rsidRDefault="00B57FE0">
            <w:pPr>
              <w:rPr>
                <w:rFonts w:ascii="宋体" w:hAnsi="宋体" w:cs="新宋体"/>
                <w:szCs w:val="21"/>
              </w:rPr>
            </w:pPr>
            <w:r>
              <w:rPr>
                <w:rFonts w:ascii="宋体" w:hAnsi="宋体" w:cs="新宋体" w:hint="eastAsia"/>
                <w:szCs w:val="21"/>
              </w:rPr>
              <w:t xml:space="preserve">Q7.1.3 </w:t>
            </w:r>
          </w:p>
          <w:p w:rsidR="00FA4C92" w:rsidRDefault="00B57FE0">
            <w:pPr>
              <w:rPr>
                <w:rFonts w:ascii="宋体" w:hAnsi="宋体" w:cs="新宋体"/>
                <w:szCs w:val="21"/>
              </w:rPr>
            </w:pPr>
            <w:r>
              <w:rPr>
                <w:rFonts w:ascii="宋体" w:hAnsi="宋体" w:cs="新宋体" w:hint="eastAsia"/>
                <w:szCs w:val="21"/>
              </w:rPr>
              <w:t xml:space="preserve">Q7.1.4 </w:t>
            </w:r>
          </w:p>
        </w:tc>
        <w:tc>
          <w:tcPr>
            <w:tcW w:w="10004" w:type="dxa"/>
          </w:tcPr>
          <w:p w:rsidR="00FA4C92" w:rsidRDefault="00B57FE0">
            <w:pPr>
              <w:rPr>
                <w:rFonts w:ascii="宋体" w:hAnsi="宋体" w:cs="宋体"/>
                <w:szCs w:val="21"/>
                <w:u w:val="single"/>
              </w:rPr>
            </w:pPr>
            <w:r>
              <w:rPr>
                <w:rFonts w:ascii="宋体" w:hAnsi="宋体" w:cs="宋体" w:hint="eastAsia"/>
                <w:szCs w:val="21"/>
              </w:rPr>
              <w:t>查见，《设施一览表》，公司配置的设备主要有电脑及</w:t>
            </w:r>
            <w:r>
              <w:rPr>
                <w:rFonts w:hint="eastAsia"/>
                <w:szCs w:val="21"/>
              </w:rPr>
              <w:t>办公设备、</w:t>
            </w:r>
            <w:r>
              <w:rPr>
                <w:rFonts w:ascii="宋体" w:hAnsi="宋体" w:hint="eastAsia"/>
                <w:szCs w:val="21"/>
              </w:rPr>
              <w:t>全自动玻璃切片机、双边磨边机、铝条切割机、玻璃清洗机、玻璃清洗干燥机、丁胶涂布机、全自动封胶线、PVB胶膜铺摊机、红外加热初压机、高压釜、行走吸盘、中空玻璃板压生产线、钢化纯平无斑生产线</w:t>
            </w:r>
            <w:r>
              <w:rPr>
                <w:rFonts w:ascii="宋体" w:hAnsi="宋体" w:cs="宋体" w:hint="eastAsia"/>
                <w:szCs w:val="21"/>
              </w:rPr>
              <w:t>。可以满足</w:t>
            </w:r>
            <w:r>
              <w:rPr>
                <w:rFonts w:ascii="宋体" w:hAnsi="宋体" w:hint="eastAsia"/>
                <w:szCs w:val="21"/>
              </w:rPr>
              <w:t>中空玻璃、夹胶玻璃和钢化玻璃的生产</w:t>
            </w:r>
            <w:r>
              <w:rPr>
                <w:rFonts w:ascii="宋体" w:hAnsi="宋体" w:cs="宋体" w:hint="eastAsia"/>
                <w:szCs w:val="21"/>
              </w:rPr>
              <w:t>需要。</w:t>
            </w:r>
          </w:p>
          <w:p w:rsidR="00FA4C92" w:rsidRDefault="00B57FE0">
            <w:pPr>
              <w:spacing w:line="400" w:lineRule="exact"/>
              <w:rPr>
                <w:rFonts w:ascii="宋体" w:hAnsi="宋体" w:cs="宋体"/>
                <w:szCs w:val="21"/>
              </w:rPr>
            </w:pPr>
            <w:r>
              <w:rPr>
                <w:rFonts w:ascii="宋体" w:hAnsi="宋体" w:cs="宋体" w:hint="eastAsia"/>
                <w:szCs w:val="21"/>
              </w:rPr>
              <w:t>1、公司对关键设备和生产线采取日常检查、周检检查，发现异常及时进行检修。抽查《双边磨边机日常保养及检查表》、《夹层玻璃（含高压</w:t>
            </w:r>
            <w:r>
              <w:rPr>
                <w:rFonts w:ascii="宋体" w:hAnsi="宋体" w:hint="eastAsia"/>
                <w:szCs w:val="21"/>
              </w:rPr>
              <w:t>釜）生产线</w:t>
            </w:r>
            <w:r>
              <w:rPr>
                <w:rFonts w:ascii="宋体" w:hAnsi="宋体" w:cs="宋体" w:hint="eastAsia"/>
                <w:szCs w:val="21"/>
              </w:rPr>
              <w:t>日常保养及检查表》。</w:t>
            </w:r>
          </w:p>
          <w:p w:rsidR="00FA4C92" w:rsidRDefault="00B57FE0">
            <w:pPr>
              <w:spacing w:line="400" w:lineRule="exact"/>
              <w:rPr>
                <w:rFonts w:ascii="宋体" w:hAnsi="宋体" w:cs="宋体"/>
                <w:szCs w:val="21"/>
              </w:rPr>
            </w:pPr>
            <w:r>
              <w:rPr>
                <w:rFonts w:ascii="宋体" w:hAnsi="宋体" w:cs="宋体" w:hint="eastAsia"/>
                <w:szCs w:val="21"/>
              </w:rPr>
              <w:t>日期：2020年1月  设备：双边磨边机</w:t>
            </w:r>
          </w:p>
          <w:p w:rsidR="00FA4C92" w:rsidRDefault="00B57FE0">
            <w:pPr>
              <w:spacing w:line="400" w:lineRule="exact"/>
              <w:rPr>
                <w:rFonts w:ascii="宋体" w:hAnsi="宋体" w:cs="宋体"/>
                <w:szCs w:val="21"/>
              </w:rPr>
            </w:pPr>
            <w:r>
              <w:rPr>
                <w:rFonts w:ascii="宋体" w:hAnsi="宋体" w:cs="宋体" w:hint="eastAsia"/>
                <w:szCs w:val="21"/>
              </w:rPr>
              <w:t>日常检查项目：供水、传送速度、磨轮角度、高度等；</w:t>
            </w:r>
          </w:p>
          <w:p w:rsidR="00FA4C92" w:rsidRDefault="00B57FE0">
            <w:pPr>
              <w:spacing w:line="400" w:lineRule="exact"/>
              <w:rPr>
                <w:rFonts w:ascii="宋体" w:hAnsi="宋体" w:cs="宋体"/>
                <w:szCs w:val="21"/>
              </w:rPr>
            </w:pPr>
            <w:r>
              <w:rPr>
                <w:rFonts w:ascii="宋体" w:hAnsi="宋体" w:cs="宋体" w:hint="eastAsia"/>
                <w:szCs w:val="21"/>
              </w:rPr>
              <w:t>周检查项目：水箱清洁度、轴承、齿轮条等机械传动部位加注润滑油、清洁传送带及杂物、检查磨轮磨损情况等；</w:t>
            </w:r>
          </w:p>
          <w:p w:rsidR="00FA4C92" w:rsidRDefault="00B57FE0">
            <w:pPr>
              <w:spacing w:line="400" w:lineRule="exact"/>
              <w:rPr>
                <w:rFonts w:ascii="宋体" w:hAnsi="宋体" w:cs="宋体"/>
                <w:szCs w:val="21"/>
              </w:rPr>
            </w:pPr>
            <w:r>
              <w:rPr>
                <w:rFonts w:ascii="宋体" w:hAnsi="宋体" w:cs="宋体" w:hint="eastAsia"/>
                <w:szCs w:val="21"/>
              </w:rPr>
              <w:t>保养人：郑安文</w:t>
            </w:r>
          </w:p>
          <w:p w:rsidR="00FA4C92" w:rsidRDefault="00FA4C92">
            <w:pPr>
              <w:pStyle w:val="a0"/>
            </w:pPr>
          </w:p>
          <w:p w:rsidR="00FA4C92" w:rsidRDefault="00B57FE0">
            <w:pPr>
              <w:spacing w:line="400" w:lineRule="exact"/>
              <w:rPr>
                <w:rFonts w:ascii="宋体" w:hAnsi="宋体" w:cs="宋体"/>
                <w:szCs w:val="21"/>
              </w:rPr>
            </w:pPr>
            <w:r>
              <w:rPr>
                <w:rFonts w:ascii="宋体" w:hAnsi="宋体" w:cs="宋体" w:hint="eastAsia"/>
                <w:szCs w:val="21"/>
              </w:rPr>
              <w:t>日期：2020年1月  设备：夹层玻璃（含高压</w:t>
            </w:r>
            <w:r>
              <w:rPr>
                <w:rFonts w:ascii="宋体" w:hAnsi="宋体" w:hint="eastAsia"/>
                <w:szCs w:val="21"/>
              </w:rPr>
              <w:t>釜）生产线。</w:t>
            </w:r>
          </w:p>
          <w:p w:rsidR="00FA4C92" w:rsidRDefault="00B57FE0">
            <w:pPr>
              <w:spacing w:line="400" w:lineRule="exact"/>
              <w:rPr>
                <w:rFonts w:ascii="宋体" w:hAnsi="宋体" w:cs="宋体"/>
                <w:szCs w:val="21"/>
              </w:rPr>
            </w:pPr>
            <w:r>
              <w:rPr>
                <w:rFonts w:ascii="宋体" w:hAnsi="宋体" w:cs="宋体" w:hint="eastAsia"/>
                <w:szCs w:val="21"/>
              </w:rPr>
              <w:t>日常检查项目：管道、阀门、法兰接口有无泄漏；储水池是否洁净；电气接点的松动、发热；油雾缸的油位等；</w:t>
            </w:r>
          </w:p>
          <w:p w:rsidR="00FA4C92" w:rsidRDefault="00B57FE0">
            <w:pPr>
              <w:spacing w:line="400" w:lineRule="exact"/>
              <w:rPr>
                <w:rFonts w:ascii="宋体" w:hAnsi="宋体" w:cs="宋体"/>
                <w:szCs w:val="21"/>
              </w:rPr>
            </w:pPr>
            <w:r>
              <w:rPr>
                <w:rFonts w:ascii="宋体" w:hAnsi="宋体" w:cs="宋体" w:hint="eastAsia"/>
                <w:szCs w:val="21"/>
              </w:rPr>
              <w:lastRenderedPageBreak/>
              <w:t>周检查项目：</w:t>
            </w:r>
            <w:r>
              <w:rPr>
                <w:rFonts w:ascii="宋体" w:hAnsi="宋体" w:hint="eastAsia"/>
                <w:szCs w:val="21"/>
              </w:rPr>
              <w:t>釜体釜门有无裂纹、变形</w:t>
            </w:r>
            <w:r>
              <w:rPr>
                <w:rFonts w:ascii="宋体" w:hAnsi="宋体" w:cs="宋体" w:hint="eastAsia"/>
                <w:szCs w:val="21"/>
              </w:rPr>
              <w:t>；</w:t>
            </w:r>
            <w:r>
              <w:rPr>
                <w:rFonts w:ascii="宋体" w:hAnsi="宋体" w:hint="eastAsia"/>
                <w:szCs w:val="21"/>
              </w:rPr>
              <w:t>釜体釜门有无腐蚀，安全附件是否正常工作；釜门开启联锁系统是否正常</w:t>
            </w:r>
            <w:r>
              <w:rPr>
                <w:rFonts w:ascii="宋体" w:hAnsi="宋体" w:cs="宋体" w:hint="eastAsia"/>
                <w:szCs w:val="21"/>
              </w:rPr>
              <w:t>等；</w:t>
            </w:r>
          </w:p>
          <w:p w:rsidR="00FA4C92" w:rsidRDefault="00B57FE0">
            <w:pPr>
              <w:spacing w:line="400" w:lineRule="exact"/>
              <w:rPr>
                <w:rFonts w:ascii="宋体" w:hAnsi="宋体" w:cs="宋体"/>
                <w:szCs w:val="21"/>
              </w:rPr>
            </w:pPr>
            <w:r>
              <w:rPr>
                <w:rFonts w:ascii="宋体" w:hAnsi="宋体" w:cs="宋体" w:hint="eastAsia"/>
                <w:szCs w:val="21"/>
              </w:rPr>
              <w:t>保养人：周利</w:t>
            </w:r>
          </w:p>
          <w:p w:rsidR="00FA4C92" w:rsidRDefault="00B57FE0">
            <w:pPr>
              <w:spacing w:line="400" w:lineRule="exact"/>
              <w:rPr>
                <w:rFonts w:ascii="宋体" w:hAnsi="宋体" w:cs="宋体"/>
                <w:szCs w:val="21"/>
              </w:rPr>
            </w:pPr>
            <w:r>
              <w:rPr>
                <w:rFonts w:ascii="宋体" w:hAnsi="宋体" w:cs="宋体" w:hint="eastAsia"/>
                <w:szCs w:val="21"/>
              </w:rPr>
              <w:t>........</w:t>
            </w:r>
          </w:p>
          <w:p w:rsidR="00FA4C92" w:rsidRDefault="00B57FE0">
            <w:pPr>
              <w:pStyle w:val="ab"/>
              <w:numPr>
                <w:ilvl w:val="0"/>
                <w:numId w:val="3"/>
              </w:numPr>
              <w:spacing w:line="400" w:lineRule="exact"/>
              <w:ind w:firstLineChars="0"/>
              <w:rPr>
                <w:rFonts w:ascii="宋体" w:hAnsi="宋体" w:cs="宋体"/>
                <w:szCs w:val="21"/>
              </w:rPr>
            </w:pPr>
            <w:r>
              <w:rPr>
                <w:rFonts w:ascii="宋体" w:hAnsi="宋体" w:cs="宋体" w:hint="eastAsia"/>
                <w:szCs w:val="21"/>
              </w:rPr>
              <w:t>查公司设备日常维修情况：2020.3.5、自动打胶机，故障现象：打胶机不启动。检修记录：经查，打胶机电机皮带断裂，红外检查控制器感应失效行程故障，更换红外行程开关及皮带。检修结果：自动打胶机正常运转。报修人：胡轮容，检修人：周利，验收人：魏发献。</w:t>
            </w:r>
          </w:p>
          <w:p w:rsidR="00FA4C92" w:rsidRDefault="00B57FE0">
            <w:pPr>
              <w:pStyle w:val="a0"/>
              <w:numPr>
                <w:ilvl w:val="0"/>
                <w:numId w:val="3"/>
              </w:numPr>
            </w:pPr>
            <w:r>
              <w:rPr>
                <w:rFonts w:hint="eastAsia"/>
              </w:rPr>
              <w:t>查特种设备管理，公司有行车、储气罐和</w:t>
            </w:r>
            <w:r>
              <w:rPr>
                <w:rFonts w:ascii="宋体" w:hAnsi="宋体" w:cs="宋体" w:hint="eastAsia"/>
                <w:szCs w:val="21"/>
              </w:rPr>
              <w:t>高压</w:t>
            </w:r>
            <w:r>
              <w:rPr>
                <w:rFonts w:ascii="宋体" w:hAnsi="宋体" w:hint="eastAsia"/>
                <w:szCs w:val="21"/>
              </w:rPr>
              <w:t>釜</w:t>
            </w:r>
            <w:r>
              <w:rPr>
                <w:rFonts w:hint="eastAsia"/>
              </w:rPr>
              <w:t>特种设备，均能提供有效检验报告，并登记备案，具体见附件。</w:t>
            </w:r>
          </w:p>
          <w:p w:rsidR="00FA4C92" w:rsidRDefault="00B57FE0">
            <w:pPr>
              <w:spacing w:line="400" w:lineRule="exact"/>
              <w:rPr>
                <w:rFonts w:ascii="宋体" w:hAnsi="宋体" w:cs="宋体"/>
                <w:szCs w:val="21"/>
              </w:rPr>
            </w:pPr>
            <w:r>
              <w:rPr>
                <w:rFonts w:ascii="宋体" w:hAnsi="宋体" w:cs="宋体" w:hint="eastAsia"/>
                <w:szCs w:val="21"/>
              </w:rPr>
              <w:t>3、办公室共约1000平方米、生产车间约2000平方米、仓库约500平方米。</w:t>
            </w:r>
          </w:p>
          <w:p w:rsidR="00FA4C92" w:rsidRDefault="00B57FE0">
            <w:pPr>
              <w:spacing w:line="400" w:lineRule="exact"/>
              <w:rPr>
                <w:rFonts w:ascii="宋体" w:hAnsi="宋体" w:cs="宋体"/>
                <w:szCs w:val="21"/>
              </w:rPr>
            </w:pPr>
            <w:r>
              <w:rPr>
                <w:rFonts w:ascii="宋体" w:hAnsi="宋体" w:cs="宋体" w:hint="eastAsia"/>
                <w:szCs w:val="21"/>
              </w:rPr>
              <w:t>4、公司办公条件满足要求，配置有电脑、打印机、电话、传真等。</w:t>
            </w:r>
          </w:p>
          <w:p w:rsidR="00FA4C92" w:rsidRDefault="00B57FE0">
            <w:pPr>
              <w:spacing w:line="400" w:lineRule="exact"/>
              <w:rPr>
                <w:rFonts w:ascii="宋体" w:hAnsi="宋体" w:cs="宋体"/>
                <w:szCs w:val="21"/>
              </w:rPr>
            </w:pPr>
            <w:r>
              <w:rPr>
                <w:rFonts w:ascii="宋体" w:hAnsi="宋体" w:cs="宋体" w:hint="eastAsia"/>
                <w:szCs w:val="21"/>
              </w:rPr>
              <w:t>询问生产技术部负责人，生产现场由现场管理人员负责安全管理和现场服务质量管理，工作环境基本受控。</w:t>
            </w:r>
          </w:p>
          <w:p w:rsidR="00FA4C92" w:rsidRDefault="00B57FE0">
            <w:pPr>
              <w:widowControl/>
              <w:jc w:val="left"/>
              <w:rPr>
                <w:szCs w:val="21"/>
              </w:rPr>
            </w:pPr>
            <w:r>
              <w:rPr>
                <w:rFonts w:ascii="宋体" w:hAnsi="宋体" w:hint="eastAsia"/>
                <w:szCs w:val="21"/>
              </w:rPr>
              <w:t>基础设施和工作环境能满足要求。</w:t>
            </w:r>
          </w:p>
          <w:p w:rsidR="00FA4C92" w:rsidRDefault="00FA4C92">
            <w:pPr>
              <w:rPr>
                <w:rFonts w:ascii="宋体" w:hAnsi="宋体"/>
                <w:szCs w:val="21"/>
                <w:highlight w:val="magenta"/>
              </w:rPr>
            </w:pPr>
          </w:p>
        </w:tc>
        <w:tc>
          <w:tcPr>
            <w:tcW w:w="1585" w:type="dxa"/>
          </w:tcPr>
          <w:p w:rsidR="00FA4C92" w:rsidRDefault="00FA4C92">
            <w:pPr>
              <w:rPr>
                <w:highlight w:val="magenta"/>
              </w:rPr>
            </w:pPr>
          </w:p>
        </w:tc>
      </w:tr>
      <w:tr w:rsidR="00FA4C92">
        <w:trPr>
          <w:trHeight w:val="695"/>
        </w:trPr>
        <w:tc>
          <w:tcPr>
            <w:tcW w:w="2160" w:type="dxa"/>
          </w:tcPr>
          <w:p w:rsidR="00FA4C92" w:rsidRDefault="00B57FE0">
            <w:pPr>
              <w:adjustRightInd w:val="0"/>
              <w:snapToGrid w:val="0"/>
              <w:jc w:val="center"/>
              <w:rPr>
                <w:rFonts w:ascii="宋体" w:hAnsi="宋体" w:cs="新宋体"/>
                <w:szCs w:val="21"/>
              </w:rPr>
            </w:pPr>
            <w:r>
              <w:rPr>
                <w:rFonts w:ascii="宋体" w:hAnsi="宋体" w:cs="宋体" w:hint="eastAsia"/>
                <w:szCs w:val="21"/>
              </w:rPr>
              <w:lastRenderedPageBreak/>
              <w:t>监视和测量资源</w:t>
            </w:r>
          </w:p>
        </w:tc>
        <w:tc>
          <w:tcPr>
            <w:tcW w:w="960" w:type="dxa"/>
          </w:tcPr>
          <w:p w:rsidR="00FA4C92" w:rsidRDefault="00B57FE0">
            <w:pPr>
              <w:rPr>
                <w:rFonts w:ascii="宋体" w:hAnsi="宋体" w:cs="新宋体"/>
                <w:szCs w:val="21"/>
              </w:rPr>
            </w:pPr>
            <w:r>
              <w:rPr>
                <w:rFonts w:ascii="宋体" w:hAnsi="宋体" w:cs="宋体" w:hint="eastAsia"/>
                <w:szCs w:val="21"/>
              </w:rPr>
              <w:t>Q7.1.5</w:t>
            </w:r>
          </w:p>
        </w:tc>
        <w:tc>
          <w:tcPr>
            <w:tcW w:w="10004" w:type="dxa"/>
          </w:tcPr>
          <w:p w:rsidR="00FA4C92" w:rsidRDefault="00B57FE0">
            <w:pPr>
              <w:rPr>
                <w:color w:val="000000" w:themeColor="text1"/>
                <w:szCs w:val="21"/>
              </w:rPr>
            </w:pPr>
            <w:r>
              <w:rPr>
                <w:rFonts w:ascii="宋体" w:hAnsi="宋体" w:cs="宋体" w:hint="eastAsia"/>
                <w:color w:val="000000" w:themeColor="text1"/>
                <w:szCs w:val="21"/>
              </w:rPr>
              <w:t>公司的监视和测量设施设备主要</w:t>
            </w:r>
            <w:r>
              <w:rPr>
                <w:rFonts w:hint="eastAsia"/>
                <w:color w:val="000000" w:themeColor="text1"/>
              </w:rPr>
              <w:t>有钢直尺、压力表、温湿度计、游标卡尺、千分尺、架盘天平、落球冲击框架、霰弹袋冲击试验机等</w:t>
            </w:r>
            <w:r>
              <w:rPr>
                <w:rFonts w:ascii="宋体" w:hAnsi="宋体" w:cs="宋体" w:hint="eastAsia"/>
                <w:color w:val="000000" w:themeColor="text1"/>
                <w:szCs w:val="21"/>
              </w:rPr>
              <w:t>。</w:t>
            </w:r>
          </w:p>
          <w:p w:rsidR="00FA4C92" w:rsidRDefault="00B57FE0">
            <w:pPr>
              <w:spacing w:line="400" w:lineRule="exact"/>
              <w:ind w:firstLineChars="100" w:firstLine="210"/>
              <w:rPr>
                <w:rFonts w:ascii="宋体" w:hAnsi="宋体"/>
                <w:szCs w:val="21"/>
              </w:rPr>
            </w:pPr>
            <w:r>
              <w:rPr>
                <w:rFonts w:ascii="宋体" w:hAnsi="宋体" w:cs="宋体" w:hint="eastAsia"/>
                <w:color w:val="000000" w:themeColor="text1"/>
                <w:szCs w:val="21"/>
              </w:rPr>
              <w:t>查在用检具，提供有</w:t>
            </w:r>
            <w:r>
              <w:rPr>
                <w:rFonts w:hint="eastAsia"/>
                <w:color w:val="000000" w:themeColor="text1"/>
              </w:rPr>
              <w:t>压力表、游标卡尺、千分尺、温湿度计</w:t>
            </w:r>
            <w:r>
              <w:rPr>
                <w:rFonts w:ascii="宋体" w:hAnsi="宋体" w:cs="宋体" w:hint="eastAsia"/>
                <w:color w:val="000000" w:themeColor="text1"/>
                <w:szCs w:val="21"/>
              </w:rPr>
              <w:t>的校准证书，证书均在有效期内，</w:t>
            </w:r>
            <w:r>
              <w:rPr>
                <w:rFonts w:hint="eastAsia"/>
                <w:color w:val="000000" w:themeColor="text1"/>
              </w:rPr>
              <w:t>落球冲击框架、霰弹袋冲击试验机提供有合格证，（</w:t>
            </w:r>
            <w:r>
              <w:rPr>
                <w:rFonts w:ascii="宋体" w:hAnsi="宋体" w:cs="宋体" w:hint="eastAsia"/>
                <w:color w:val="000000" w:themeColor="text1"/>
                <w:szCs w:val="21"/>
              </w:rPr>
              <w:t>见二阶段相关证据附件）。</w:t>
            </w:r>
          </w:p>
        </w:tc>
        <w:tc>
          <w:tcPr>
            <w:tcW w:w="1585" w:type="dxa"/>
          </w:tcPr>
          <w:p w:rsidR="00FA4C92" w:rsidRDefault="00FA4C92">
            <w:pPr>
              <w:rPr>
                <w:highlight w:val="magenta"/>
              </w:rPr>
            </w:pPr>
          </w:p>
          <w:p w:rsidR="00FA4C92" w:rsidRDefault="00FA4C92">
            <w:pPr>
              <w:rPr>
                <w:highlight w:val="magenta"/>
              </w:rPr>
            </w:pPr>
          </w:p>
          <w:p w:rsidR="00FA4C92" w:rsidRDefault="00FA4C92">
            <w:pPr>
              <w:rPr>
                <w:highlight w:val="magenta"/>
              </w:rPr>
            </w:pPr>
          </w:p>
        </w:tc>
      </w:tr>
      <w:tr w:rsidR="00FA4C92">
        <w:trPr>
          <w:trHeight w:val="695"/>
        </w:trPr>
        <w:tc>
          <w:tcPr>
            <w:tcW w:w="2160" w:type="dxa"/>
          </w:tcPr>
          <w:p w:rsidR="00FA4C92" w:rsidRDefault="00B57FE0">
            <w:pPr>
              <w:spacing w:line="360" w:lineRule="auto"/>
              <w:ind w:firstLineChars="200" w:firstLine="420"/>
              <w:jc w:val="left"/>
              <w:rPr>
                <w:rFonts w:ascii="宋体" w:hAnsi="宋体" w:cs="宋体"/>
                <w:szCs w:val="21"/>
              </w:rPr>
            </w:pPr>
            <w:r>
              <w:rPr>
                <w:rFonts w:asciiTheme="minorEastAsia" w:eastAsiaTheme="minorEastAsia" w:hAnsiTheme="minorEastAsia" w:cs="黑体" w:hint="eastAsia"/>
                <w:color w:val="000000"/>
                <w:szCs w:val="21"/>
              </w:rPr>
              <w:t>运行策划和控制</w:t>
            </w:r>
          </w:p>
        </w:tc>
        <w:tc>
          <w:tcPr>
            <w:tcW w:w="960" w:type="dxa"/>
          </w:tcPr>
          <w:p w:rsidR="00FA4C92" w:rsidRDefault="00B57FE0">
            <w:pPr>
              <w:spacing w:line="360" w:lineRule="auto"/>
              <w:jc w:val="left"/>
              <w:rPr>
                <w:rFonts w:ascii="宋体" w:hAnsi="宋体" w:cs="宋体"/>
                <w:szCs w:val="21"/>
              </w:rPr>
            </w:pPr>
            <w:r>
              <w:rPr>
                <w:rFonts w:asciiTheme="minorEastAsia" w:eastAsiaTheme="minorEastAsia" w:hAnsiTheme="minorEastAsia" w:cs="黑体" w:hint="eastAsia"/>
                <w:color w:val="000000"/>
                <w:szCs w:val="21"/>
              </w:rPr>
              <w:t>Q8.1</w:t>
            </w:r>
          </w:p>
        </w:tc>
        <w:tc>
          <w:tcPr>
            <w:tcW w:w="10004" w:type="dxa"/>
          </w:tcPr>
          <w:p w:rsidR="00FA4C92" w:rsidRDefault="00B57FE0">
            <w:pPr>
              <w:spacing w:line="360" w:lineRule="auto"/>
              <w:ind w:firstLineChars="200" w:firstLine="420"/>
              <w:jc w:val="left"/>
              <w:rPr>
                <w:rFonts w:asciiTheme="minorEastAsia" w:eastAsiaTheme="minorEastAsia" w:hAnsiTheme="minorEastAsia" w:cs="黑体"/>
                <w:color w:val="000000"/>
                <w:szCs w:val="21"/>
              </w:rPr>
            </w:pPr>
            <w:r>
              <w:rPr>
                <w:rFonts w:asciiTheme="minorEastAsia" w:eastAsiaTheme="minorEastAsia" w:hAnsiTheme="minorEastAsia" w:cs="黑体" w:hint="eastAsia"/>
                <w:color w:val="000000"/>
                <w:szCs w:val="21"/>
              </w:rPr>
              <w:t>公司主要产品：</w:t>
            </w:r>
            <w:r>
              <w:rPr>
                <w:rFonts w:ascii="宋体" w:hAnsi="宋体" w:hint="eastAsia"/>
                <w:szCs w:val="21"/>
              </w:rPr>
              <w:t>钢化玻璃（3C证书范围内）的生产</w:t>
            </w:r>
            <w:r>
              <w:rPr>
                <w:rFonts w:asciiTheme="minorEastAsia" w:eastAsiaTheme="minorEastAsia" w:hAnsiTheme="minorEastAsia" w:cs="黑体" w:hint="eastAsia"/>
                <w:color w:val="000000"/>
                <w:szCs w:val="21"/>
              </w:rPr>
              <w:t>。</w:t>
            </w:r>
          </w:p>
          <w:p w:rsidR="00FA4C92" w:rsidRDefault="00B57FE0">
            <w:pPr>
              <w:spacing w:line="360" w:lineRule="auto"/>
              <w:ind w:firstLineChars="200" w:firstLine="420"/>
              <w:jc w:val="left"/>
              <w:rPr>
                <w:rFonts w:asciiTheme="minorEastAsia" w:eastAsiaTheme="minorEastAsia" w:hAnsiTheme="minorEastAsia" w:cs="黑体"/>
                <w:color w:val="000000"/>
                <w:szCs w:val="21"/>
              </w:rPr>
            </w:pPr>
            <w:r>
              <w:rPr>
                <w:rFonts w:asciiTheme="minorEastAsia" w:eastAsiaTheme="minorEastAsia" w:hAnsiTheme="minorEastAsia" w:cs="黑体" w:hint="eastAsia"/>
                <w:color w:val="000000"/>
                <w:szCs w:val="21"/>
              </w:rPr>
              <w:t>公司产品执行标准：GB 15763.3-2009 建筑用安全玻璃 第3部分：夹层玻璃、GB 15763.2-2005 建筑用安全玻璃 第2部分：钢化玻璃、GB/T11944-2012 中空玻璃等标准。</w:t>
            </w:r>
          </w:p>
          <w:p w:rsidR="00FA4C92" w:rsidRDefault="00B57FE0">
            <w:pPr>
              <w:spacing w:line="360" w:lineRule="auto"/>
              <w:ind w:firstLineChars="200" w:firstLine="420"/>
              <w:jc w:val="left"/>
              <w:rPr>
                <w:rFonts w:asciiTheme="minorEastAsia" w:eastAsiaTheme="minorEastAsia" w:hAnsiTheme="minorEastAsia" w:cs="黑体"/>
                <w:color w:val="000000"/>
                <w:szCs w:val="21"/>
              </w:rPr>
            </w:pPr>
            <w:r>
              <w:rPr>
                <w:rFonts w:asciiTheme="minorEastAsia" w:eastAsiaTheme="minorEastAsia" w:hAnsiTheme="minorEastAsia" w:cs="黑体" w:hint="eastAsia"/>
                <w:color w:val="000000"/>
                <w:szCs w:val="21"/>
              </w:rPr>
              <w:t>生产技术部负责产品实现和服务提供的策划，策划输出的具体结果包括以下内容：</w:t>
            </w:r>
          </w:p>
          <w:p w:rsidR="00FA4C92" w:rsidRDefault="00B57FE0">
            <w:pPr>
              <w:spacing w:line="360" w:lineRule="auto"/>
              <w:ind w:firstLineChars="200" w:firstLine="420"/>
              <w:jc w:val="left"/>
              <w:rPr>
                <w:rFonts w:asciiTheme="minorEastAsia" w:eastAsiaTheme="minorEastAsia" w:hAnsiTheme="minorEastAsia" w:cs="黑体"/>
                <w:color w:val="000000"/>
                <w:szCs w:val="21"/>
              </w:rPr>
            </w:pPr>
            <w:r>
              <w:rPr>
                <w:rFonts w:asciiTheme="minorEastAsia" w:eastAsiaTheme="minorEastAsia" w:hAnsiTheme="minorEastAsia" w:cs="黑体" w:hint="eastAsia"/>
                <w:color w:val="000000"/>
                <w:szCs w:val="21"/>
              </w:rPr>
              <w:lastRenderedPageBreak/>
              <w:t>a）确定产品和生产的要求；GB 15763.3-2009 建筑用安全玻璃 第3部分</w:t>
            </w:r>
            <w:r>
              <w:rPr>
                <w:rFonts w:ascii="宋体" w:hAnsi="宋体" w:hint="eastAsia"/>
                <w:szCs w:val="21"/>
              </w:rPr>
              <w:t>：夹层玻璃</w:t>
            </w:r>
            <w:r>
              <w:rPr>
                <w:rFonts w:ascii="宋体" w:hAnsi="宋体" w:hint="eastAsia"/>
                <w:color w:val="FF0000"/>
                <w:szCs w:val="21"/>
              </w:rPr>
              <w:t>、</w:t>
            </w:r>
            <w:r>
              <w:rPr>
                <w:rFonts w:ascii="宋体" w:hAnsi="宋体" w:hint="eastAsia"/>
                <w:szCs w:val="21"/>
              </w:rPr>
              <w:t>GB 15763.2-2005 建筑用安全玻璃 第2部分：钢化玻璃、GB/T11944-2012 中空玻璃</w:t>
            </w:r>
            <w:r>
              <w:rPr>
                <w:rFonts w:asciiTheme="minorEastAsia" w:eastAsiaTheme="minorEastAsia" w:hAnsiTheme="minorEastAsia" w:cs="黑体" w:hint="eastAsia"/>
                <w:color w:val="000000"/>
                <w:szCs w:val="21"/>
              </w:rPr>
              <w:t>等标准</w:t>
            </w:r>
            <w:r>
              <w:rPr>
                <w:rFonts w:ascii="宋体" w:hAnsi="宋体" w:hint="eastAsia"/>
                <w:szCs w:val="21"/>
              </w:rPr>
              <w:t>、</w:t>
            </w:r>
            <w:r>
              <w:rPr>
                <w:rFonts w:asciiTheme="minorEastAsia" w:eastAsiaTheme="minorEastAsia" w:hAnsiTheme="minorEastAsia" w:cs="黑体" w:hint="eastAsia"/>
                <w:color w:val="000000"/>
                <w:szCs w:val="21"/>
              </w:rPr>
              <w:t>《合同》。</w:t>
            </w:r>
          </w:p>
          <w:p w:rsidR="00FA4C92" w:rsidRDefault="00B57FE0">
            <w:pPr>
              <w:spacing w:line="360" w:lineRule="auto"/>
              <w:ind w:firstLineChars="200" w:firstLine="420"/>
              <w:jc w:val="left"/>
              <w:rPr>
                <w:rFonts w:asciiTheme="minorEastAsia" w:eastAsiaTheme="minorEastAsia" w:hAnsiTheme="minorEastAsia" w:cs="黑体"/>
                <w:color w:val="000000"/>
                <w:szCs w:val="21"/>
              </w:rPr>
            </w:pPr>
            <w:r>
              <w:rPr>
                <w:rFonts w:asciiTheme="minorEastAsia" w:eastAsiaTheme="minorEastAsia" w:hAnsiTheme="minorEastAsia" w:cs="黑体" w:hint="eastAsia"/>
                <w:color w:val="000000"/>
                <w:szCs w:val="21"/>
              </w:rPr>
              <w:t>b）建立过程准则以及产品和服务的接收准则；---检验规范、操作指导文件</w:t>
            </w:r>
          </w:p>
          <w:p w:rsidR="00FA4C92" w:rsidRDefault="00B57FE0">
            <w:pPr>
              <w:spacing w:line="360" w:lineRule="auto"/>
              <w:ind w:firstLineChars="200" w:firstLine="420"/>
              <w:jc w:val="left"/>
              <w:rPr>
                <w:rFonts w:asciiTheme="minorEastAsia" w:eastAsiaTheme="minorEastAsia" w:hAnsiTheme="minorEastAsia" w:cs="黑体"/>
                <w:color w:val="000000"/>
                <w:szCs w:val="21"/>
              </w:rPr>
            </w:pPr>
            <w:r>
              <w:rPr>
                <w:rFonts w:asciiTheme="minorEastAsia" w:eastAsiaTheme="minorEastAsia" w:hAnsiTheme="minorEastAsia" w:cs="黑体" w:hint="eastAsia"/>
                <w:color w:val="000000"/>
                <w:szCs w:val="21"/>
              </w:rPr>
              <w:t>c）确定符合产品和服务要求的资源；---生产流程图</w:t>
            </w:r>
          </w:p>
          <w:p w:rsidR="00FA4C92" w:rsidRDefault="00B57FE0">
            <w:pPr>
              <w:spacing w:line="360" w:lineRule="auto"/>
              <w:ind w:firstLineChars="200" w:firstLine="420"/>
              <w:jc w:val="left"/>
              <w:rPr>
                <w:rFonts w:asciiTheme="minorEastAsia" w:eastAsiaTheme="minorEastAsia" w:hAnsiTheme="minorEastAsia" w:cs="黑体"/>
                <w:color w:val="000000"/>
                <w:szCs w:val="21"/>
              </w:rPr>
            </w:pPr>
            <w:r>
              <w:rPr>
                <w:rFonts w:asciiTheme="minorEastAsia" w:eastAsiaTheme="minorEastAsia" w:hAnsiTheme="minorEastAsia" w:cs="黑体" w:hint="eastAsia"/>
                <w:color w:val="000000"/>
                <w:szCs w:val="21"/>
              </w:rPr>
              <w:t>d）按照准则实施过程控制；---生产和服务过程监控</w:t>
            </w:r>
          </w:p>
          <w:p w:rsidR="00FA4C92" w:rsidRDefault="00B57FE0">
            <w:pPr>
              <w:spacing w:line="360" w:lineRule="auto"/>
              <w:ind w:firstLineChars="200" w:firstLine="420"/>
              <w:jc w:val="left"/>
              <w:rPr>
                <w:rFonts w:asciiTheme="minorEastAsia" w:eastAsiaTheme="minorEastAsia" w:hAnsiTheme="minorEastAsia" w:cs="黑体"/>
                <w:color w:val="000000"/>
                <w:szCs w:val="21"/>
              </w:rPr>
            </w:pPr>
            <w:r>
              <w:rPr>
                <w:rFonts w:asciiTheme="minorEastAsia" w:eastAsiaTheme="minorEastAsia" w:hAnsiTheme="minorEastAsia" w:cs="黑体" w:hint="eastAsia"/>
                <w:color w:val="000000"/>
                <w:szCs w:val="21"/>
              </w:rPr>
              <w:t>e）保持、保留必要的文件和记录。---文件和质量记录</w:t>
            </w:r>
          </w:p>
          <w:p w:rsidR="00FA4C92" w:rsidRDefault="00B57FE0">
            <w:pPr>
              <w:spacing w:line="360" w:lineRule="auto"/>
              <w:ind w:firstLineChars="200" w:firstLine="420"/>
              <w:jc w:val="left"/>
              <w:rPr>
                <w:rFonts w:asciiTheme="minorEastAsia" w:eastAsiaTheme="minorEastAsia" w:hAnsiTheme="minorEastAsia" w:cs="黑体"/>
                <w:color w:val="000000"/>
                <w:szCs w:val="21"/>
              </w:rPr>
            </w:pPr>
            <w:r>
              <w:rPr>
                <w:rFonts w:asciiTheme="minorEastAsia" w:eastAsiaTheme="minorEastAsia" w:hAnsiTheme="minorEastAsia" w:cs="黑体" w:hint="eastAsia"/>
                <w:color w:val="000000"/>
                <w:szCs w:val="21"/>
              </w:rPr>
              <w:t>---策划输出经过评审及跟进、必要的更改控制及批准等以适合组织的运行需要。</w:t>
            </w:r>
          </w:p>
          <w:p w:rsidR="00FA4C92" w:rsidRDefault="00B57FE0">
            <w:pPr>
              <w:spacing w:line="360" w:lineRule="auto"/>
              <w:ind w:firstLineChars="200" w:firstLine="420"/>
              <w:jc w:val="left"/>
              <w:rPr>
                <w:rFonts w:asciiTheme="minorEastAsia" w:eastAsiaTheme="minorEastAsia" w:hAnsiTheme="minorEastAsia" w:cs="黑体"/>
                <w:color w:val="000000"/>
                <w:szCs w:val="21"/>
              </w:rPr>
            </w:pPr>
            <w:r>
              <w:rPr>
                <w:rFonts w:asciiTheme="minorEastAsia" w:eastAsiaTheme="minorEastAsia" w:hAnsiTheme="minorEastAsia" w:cs="黑体" w:hint="eastAsia"/>
                <w:color w:val="000000"/>
                <w:szCs w:val="21"/>
              </w:rPr>
              <w:t>----外包过程：产品运输；</w:t>
            </w:r>
          </w:p>
          <w:p w:rsidR="00FA4C92" w:rsidRDefault="00B57FE0">
            <w:pPr>
              <w:spacing w:line="360" w:lineRule="auto"/>
              <w:ind w:firstLineChars="200" w:firstLine="420"/>
              <w:jc w:val="left"/>
              <w:rPr>
                <w:rFonts w:asciiTheme="minorEastAsia" w:eastAsiaTheme="minorEastAsia" w:hAnsiTheme="minorEastAsia" w:cs="黑体"/>
                <w:color w:val="000000"/>
                <w:szCs w:val="21"/>
              </w:rPr>
            </w:pPr>
            <w:r>
              <w:rPr>
                <w:rFonts w:asciiTheme="minorEastAsia" w:eastAsiaTheme="minorEastAsia" w:hAnsiTheme="minorEastAsia" w:cs="黑体" w:hint="eastAsia"/>
                <w:color w:val="000000"/>
                <w:szCs w:val="21"/>
              </w:rPr>
              <w:t>----关键过程的识别：</w:t>
            </w:r>
            <w:r>
              <w:rPr>
                <w:rFonts w:ascii="宋体" w:hAnsi="宋体" w:cs="Arial" w:hint="eastAsia"/>
                <w:szCs w:val="21"/>
              </w:rPr>
              <w:t>合片、夹胶、钢化</w:t>
            </w:r>
            <w:r>
              <w:rPr>
                <w:rFonts w:asciiTheme="minorEastAsia" w:eastAsiaTheme="minorEastAsia" w:hAnsiTheme="minorEastAsia" w:cs="黑体" w:hint="eastAsia"/>
                <w:color w:val="000000"/>
                <w:szCs w:val="21"/>
              </w:rPr>
              <w:t>；</w:t>
            </w:r>
          </w:p>
          <w:p w:rsidR="00FA4C92" w:rsidRDefault="00B57FE0">
            <w:pPr>
              <w:spacing w:line="360" w:lineRule="auto"/>
              <w:ind w:firstLineChars="200" w:firstLine="420"/>
              <w:jc w:val="left"/>
              <w:rPr>
                <w:rFonts w:ascii="宋体" w:hAnsi="宋体"/>
                <w:szCs w:val="21"/>
              </w:rPr>
            </w:pPr>
            <w:r>
              <w:rPr>
                <w:rFonts w:asciiTheme="minorEastAsia" w:eastAsiaTheme="minorEastAsia" w:hAnsiTheme="minorEastAsia" w:cs="黑体" w:hint="eastAsia"/>
                <w:color w:val="000000"/>
                <w:szCs w:val="21"/>
              </w:rPr>
              <w:t>-----经确认：暂无策划的更改。</w:t>
            </w:r>
          </w:p>
        </w:tc>
        <w:tc>
          <w:tcPr>
            <w:tcW w:w="1585" w:type="dxa"/>
          </w:tcPr>
          <w:p w:rsidR="00FA4C92" w:rsidRDefault="00FA4C92">
            <w:pPr>
              <w:rPr>
                <w:highlight w:val="magenta"/>
              </w:rPr>
            </w:pPr>
          </w:p>
        </w:tc>
      </w:tr>
      <w:tr w:rsidR="00FA4C92">
        <w:trPr>
          <w:trHeight w:val="695"/>
        </w:trPr>
        <w:tc>
          <w:tcPr>
            <w:tcW w:w="2160" w:type="dxa"/>
          </w:tcPr>
          <w:p w:rsidR="00FA4C92" w:rsidRDefault="00B57FE0">
            <w:pPr>
              <w:spacing w:line="400" w:lineRule="exact"/>
              <w:rPr>
                <w:rFonts w:asciiTheme="minorEastAsia" w:eastAsiaTheme="minorEastAsia" w:hAnsiTheme="minorEastAsia" w:cs="黑体"/>
                <w:szCs w:val="21"/>
                <w:highlight w:val="magenta"/>
              </w:rPr>
            </w:pPr>
            <w:r>
              <w:rPr>
                <w:rFonts w:ascii="宋体" w:hAnsi="宋体" w:hint="eastAsia"/>
                <w:szCs w:val="21"/>
              </w:rPr>
              <w:lastRenderedPageBreak/>
              <w:t>设计开发</w:t>
            </w:r>
          </w:p>
        </w:tc>
        <w:tc>
          <w:tcPr>
            <w:tcW w:w="960" w:type="dxa"/>
          </w:tcPr>
          <w:p w:rsidR="00FA4C92" w:rsidRDefault="00B57FE0">
            <w:pPr>
              <w:spacing w:line="400" w:lineRule="exact"/>
              <w:rPr>
                <w:rFonts w:asciiTheme="minorEastAsia" w:eastAsiaTheme="minorEastAsia" w:hAnsiTheme="minorEastAsia" w:cs="黑体"/>
                <w:color w:val="000000"/>
                <w:szCs w:val="21"/>
              </w:rPr>
            </w:pPr>
            <w:r>
              <w:rPr>
                <w:rFonts w:ascii="宋体" w:hAnsi="宋体" w:hint="eastAsia"/>
                <w:szCs w:val="21"/>
              </w:rPr>
              <w:t xml:space="preserve">Q8.3 </w:t>
            </w:r>
          </w:p>
        </w:tc>
        <w:tc>
          <w:tcPr>
            <w:tcW w:w="10004" w:type="dxa"/>
          </w:tcPr>
          <w:p w:rsidR="00FA4C92" w:rsidRDefault="00B57FE0">
            <w:pPr>
              <w:spacing w:line="400" w:lineRule="exact"/>
              <w:ind w:firstLineChars="250" w:firstLine="525"/>
              <w:jc w:val="left"/>
              <w:rPr>
                <w:rFonts w:asciiTheme="minorEastAsia" w:eastAsiaTheme="minorEastAsia" w:hAnsiTheme="minorEastAsia" w:cs="黑体"/>
                <w:color w:val="000000"/>
                <w:szCs w:val="21"/>
              </w:rPr>
            </w:pPr>
            <w:r>
              <w:rPr>
                <w:rFonts w:ascii="宋体" w:hAnsi="宋体" w:hint="eastAsia"/>
                <w:szCs w:val="21"/>
              </w:rPr>
              <w:t>公司所生产的产品严格按照国家标准及客户要求进行生产、工艺成熟，无设计和开发。故该条款不适用，</w:t>
            </w:r>
            <w:r>
              <w:rPr>
                <w:rFonts w:ascii="宋体" w:hAnsi="宋体" w:hint="eastAsia"/>
                <w:color w:val="000000"/>
                <w:szCs w:val="21"/>
              </w:rPr>
              <w:t>合理。不影响为顾客提供满足要求产品的能力</w:t>
            </w:r>
          </w:p>
        </w:tc>
        <w:tc>
          <w:tcPr>
            <w:tcW w:w="1585" w:type="dxa"/>
          </w:tcPr>
          <w:p w:rsidR="00FA4C92" w:rsidRDefault="00FA4C92">
            <w:pPr>
              <w:rPr>
                <w:highlight w:val="magenta"/>
              </w:rPr>
            </w:pPr>
          </w:p>
        </w:tc>
      </w:tr>
      <w:tr w:rsidR="00FA4C92">
        <w:trPr>
          <w:trHeight w:val="695"/>
        </w:trPr>
        <w:tc>
          <w:tcPr>
            <w:tcW w:w="2160" w:type="dxa"/>
          </w:tcPr>
          <w:p w:rsidR="00FA4C92" w:rsidRDefault="00B57FE0">
            <w:pPr>
              <w:adjustRightInd w:val="0"/>
              <w:snapToGrid w:val="0"/>
              <w:jc w:val="center"/>
              <w:rPr>
                <w:rFonts w:ascii="宋体" w:hAnsi="宋体"/>
                <w:szCs w:val="21"/>
              </w:rPr>
            </w:pPr>
            <w:r>
              <w:rPr>
                <w:rFonts w:ascii="宋体" w:hAnsi="宋体" w:hint="eastAsia"/>
                <w:szCs w:val="21"/>
              </w:rPr>
              <w:t>生产和服务提供的控制</w:t>
            </w:r>
          </w:p>
        </w:tc>
        <w:tc>
          <w:tcPr>
            <w:tcW w:w="960" w:type="dxa"/>
          </w:tcPr>
          <w:p w:rsidR="00FA4C92" w:rsidRDefault="00B57FE0">
            <w:pPr>
              <w:spacing w:line="400" w:lineRule="exact"/>
              <w:jc w:val="left"/>
              <w:rPr>
                <w:rFonts w:ascii="宋体" w:hAnsi="宋体"/>
                <w:szCs w:val="21"/>
              </w:rPr>
            </w:pPr>
            <w:r>
              <w:rPr>
                <w:rFonts w:ascii="宋体" w:hAnsi="宋体" w:hint="eastAsia"/>
                <w:szCs w:val="21"/>
              </w:rPr>
              <w:t>Q8.5.1</w:t>
            </w:r>
          </w:p>
          <w:p w:rsidR="00FA4C92" w:rsidRDefault="00FA4C92">
            <w:pPr>
              <w:rPr>
                <w:rFonts w:ascii="宋体" w:hAnsi="宋体"/>
                <w:szCs w:val="21"/>
              </w:rPr>
            </w:pPr>
          </w:p>
        </w:tc>
        <w:tc>
          <w:tcPr>
            <w:tcW w:w="10004" w:type="dxa"/>
          </w:tcPr>
          <w:p w:rsidR="00FA4C92" w:rsidRDefault="00B57FE0">
            <w:pPr>
              <w:rPr>
                <w:rFonts w:ascii="宋体" w:hAnsi="宋体" w:cs="宋体"/>
                <w:szCs w:val="21"/>
              </w:rPr>
            </w:pPr>
            <w:r>
              <w:rPr>
                <w:rFonts w:ascii="宋体" w:hAnsi="宋体" w:cs="宋体" w:hint="eastAsia"/>
                <w:szCs w:val="21"/>
              </w:rPr>
              <w:t>公司制定了《生产和服务提供控制程序》中生产和服务提供条款</w:t>
            </w:r>
          </w:p>
          <w:p w:rsidR="00FA4C92" w:rsidRDefault="00B57FE0">
            <w:pPr>
              <w:rPr>
                <w:rFonts w:ascii="宋体" w:hAnsi="宋体" w:cs="宋体"/>
                <w:szCs w:val="21"/>
              </w:rPr>
            </w:pPr>
            <w:r>
              <w:rPr>
                <w:rFonts w:ascii="宋体" w:hAnsi="宋体" w:cs="宋体" w:hint="eastAsia"/>
                <w:szCs w:val="21"/>
              </w:rPr>
              <w:t>明确了受控条件包括：</w:t>
            </w:r>
          </w:p>
          <w:p w:rsidR="00FA4C92" w:rsidRDefault="00B57FE0">
            <w:pPr>
              <w:rPr>
                <w:rFonts w:ascii="宋体" w:hAnsi="宋体" w:cs="宋体"/>
                <w:szCs w:val="21"/>
              </w:rPr>
            </w:pPr>
            <w:r>
              <w:rPr>
                <w:rFonts w:ascii="宋体" w:hAnsi="宋体" w:cs="宋体" w:hint="eastAsia"/>
                <w:szCs w:val="21"/>
              </w:rPr>
              <w:t xml:space="preserve">a）规定产品/服务/活动的特征以及拟获得结果的文件； </w:t>
            </w:r>
          </w:p>
          <w:p w:rsidR="00FA4C92" w:rsidRDefault="00B57FE0">
            <w:pPr>
              <w:rPr>
                <w:rFonts w:ascii="宋体" w:hAnsi="宋体" w:cs="宋体"/>
                <w:szCs w:val="21"/>
              </w:rPr>
            </w:pPr>
            <w:r>
              <w:rPr>
                <w:rFonts w:ascii="宋体" w:hAnsi="宋体" w:cs="宋体" w:hint="eastAsia"/>
                <w:szCs w:val="21"/>
              </w:rPr>
              <w:t>b）获得适宜的监视和测量资源；</w:t>
            </w:r>
          </w:p>
          <w:p w:rsidR="00FA4C92" w:rsidRDefault="00B57FE0">
            <w:pPr>
              <w:rPr>
                <w:rFonts w:ascii="宋体" w:hAnsi="宋体" w:cs="宋体"/>
                <w:szCs w:val="21"/>
              </w:rPr>
            </w:pPr>
            <w:r>
              <w:rPr>
                <w:rFonts w:ascii="宋体" w:hAnsi="宋体" w:cs="宋体" w:hint="eastAsia"/>
                <w:szCs w:val="21"/>
              </w:rPr>
              <w:t>c）适当阶段实施监视和测量活动；</w:t>
            </w:r>
          </w:p>
          <w:p w:rsidR="00FA4C92" w:rsidRDefault="00B57FE0">
            <w:pPr>
              <w:rPr>
                <w:rFonts w:ascii="宋体" w:hAnsi="宋体" w:cs="宋体"/>
                <w:szCs w:val="21"/>
              </w:rPr>
            </w:pPr>
            <w:r>
              <w:rPr>
                <w:rFonts w:ascii="宋体" w:hAnsi="宋体" w:cs="宋体" w:hint="eastAsia"/>
                <w:szCs w:val="21"/>
              </w:rPr>
              <w:t>d）为过程提供适宜的设施环境；</w:t>
            </w:r>
          </w:p>
          <w:p w:rsidR="00FA4C92" w:rsidRDefault="00B57FE0">
            <w:pPr>
              <w:rPr>
                <w:rFonts w:ascii="宋体" w:hAnsi="宋体" w:cs="宋体"/>
                <w:szCs w:val="21"/>
              </w:rPr>
            </w:pPr>
            <w:r>
              <w:rPr>
                <w:rFonts w:ascii="宋体" w:hAnsi="宋体" w:cs="宋体" w:hint="eastAsia"/>
                <w:szCs w:val="21"/>
              </w:rPr>
              <w:t>e）配备备能力人员所要求的资格；</w:t>
            </w:r>
          </w:p>
          <w:p w:rsidR="00FA4C92" w:rsidRDefault="00B57FE0">
            <w:pPr>
              <w:rPr>
                <w:rFonts w:ascii="宋体" w:hAnsi="宋体" w:cs="宋体"/>
                <w:szCs w:val="21"/>
              </w:rPr>
            </w:pPr>
            <w:r>
              <w:rPr>
                <w:rFonts w:ascii="宋体" w:hAnsi="宋体" w:cs="宋体" w:hint="eastAsia"/>
                <w:szCs w:val="21"/>
              </w:rPr>
              <w:t>f）特殊过程的确认和定期再确认；</w:t>
            </w:r>
          </w:p>
          <w:p w:rsidR="00FA4C92" w:rsidRDefault="00B57FE0">
            <w:pPr>
              <w:rPr>
                <w:rFonts w:ascii="宋体" w:hAnsi="宋体" w:cs="宋体"/>
                <w:szCs w:val="21"/>
              </w:rPr>
            </w:pPr>
            <w:r>
              <w:rPr>
                <w:rFonts w:ascii="宋体" w:hAnsi="宋体" w:cs="宋体" w:hint="eastAsia"/>
                <w:szCs w:val="21"/>
              </w:rPr>
              <w:t>g）采取措施防止人为错误；</w:t>
            </w:r>
          </w:p>
          <w:p w:rsidR="00FA4C92" w:rsidRDefault="00B57FE0">
            <w:pPr>
              <w:rPr>
                <w:rFonts w:ascii="宋体" w:hAnsi="宋体" w:cs="宋体"/>
                <w:szCs w:val="21"/>
              </w:rPr>
            </w:pPr>
            <w:r>
              <w:rPr>
                <w:rFonts w:ascii="宋体" w:hAnsi="宋体" w:cs="宋体" w:hint="eastAsia"/>
                <w:szCs w:val="21"/>
              </w:rPr>
              <w:t>h）实施放行、交付和交付后活动。</w:t>
            </w:r>
          </w:p>
          <w:p w:rsidR="00FA4C92" w:rsidRDefault="00B57FE0">
            <w:pPr>
              <w:rPr>
                <w:rFonts w:ascii="宋体" w:hAnsi="宋体" w:cs="宋体"/>
                <w:szCs w:val="21"/>
              </w:rPr>
            </w:pPr>
            <w:r>
              <w:rPr>
                <w:rFonts w:ascii="宋体" w:hAnsi="宋体" w:cs="宋体" w:hint="eastAsia"/>
                <w:szCs w:val="21"/>
              </w:rPr>
              <w:lastRenderedPageBreak/>
              <w:t>1、查生产车间及作业工位执行的作业指导书主要包括：生产设备操作规程、生产作业指导书、生产车间操作规程等</w:t>
            </w:r>
          </w:p>
          <w:p w:rsidR="00FA4C92" w:rsidRDefault="00B57FE0">
            <w:pPr>
              <w:rPr>
                <w:rFonts w:ascii="宋体" w:hAnsi="宋体" w:cs="宋体"/>
                <w:szCs w:val="21"/>
              </w:rPr>
            </w:pPr>
            <w:r>
              <w:rPr>
                <w:rFonts w:ascii="宋体" w:hAnsi="宋体" w:cs="宋体" w:hint="eastAsia"/>
                <w:szCs w:val="21"/>
              </w:rPr>
              <w:t>3.视频查看：现场有</w:t>
            </w:r>
            <w:r>
              <w:rPr>
                <w:rFonts w:ascii="宋体" w:hAnsi="宋体" w:hint="eastAsia"/>
                <w:szCs w:val="21"/>
              </w:rPr>
              <w:t>全自动玻璃切片机、双边磨边机、铝条切割机、玻璃清洗机、玻璃清洗干燥机、丁胶涂布机、全自动封胶线、PVB胶膜铺摊机、红外加热初压机、高压釜、行走吸盘、中空玻璃板压生产线、钢化纯平无斑生产线</w:t>
            </w:r>
            <w:r>
              <w:rPr>
                <w:rFonts w:ascii="宋体" w:hAnsi="宋体" w:cs="宋体" w:hint="eastAsia"/>
                <w:szCs w:val="21"/>
              </w:rPr>
              <w:t>等生产相关设备。工作正常，状态良好，无异常现象，符合产品的生产的条件及要求。</w:t>
            </w:r>
          </w:p>
          <w:p w:rsidR="00FA4C92" w:rsidRDefault="00B57FE0">
            <w:pPr>
              <w:rPr>
                <w:rFonts w:ascii="宋体" w:hAnsi="宋体" w:cs="宋体"/>
                <w:szCs w:val="21"/>
              </w:rPr>
            </w:pPr>
            <w:r>
              <w:rPr>
                <w:rFonts w:ascii="宋体" w:hAnsi="宋体" w:cs="宋体" w:hint="eastAsia"/>
                <w:szCs w:val="21"/>
              </w:rPr>
              <w:t>4.现场配置了相应的检测设备，主要为</w:t>
            </w:r>
            <w:r>
              <w:rPr>
                <w:rFonts w:hint="eastAsia"/>
                <w:color w:val="000000" w:themeColor="text1"/>
              </w:rPr>
              <w:t>钢直尺、温湿度计、游标卡尺、千分尺、架盘天平、落球冲击框架、霰弹袋冲击试验机</w:t>
            </w:r>
            <w:r>
              <w:rPr>
                <w:rFonts w:hint="eastAsia"/>
              </w:rPr>
              <w:t>等</w:t>
            </w:r>
            <w:r>
              <w:rPr>
                <w:rFonts w:ascii="宋体" w:hAnsi="宋体" w:cs="宋体" w:hint="eastAsia"/>
                <w:szCs w:val="21"/>
              </w:rPr>
              <w:t>。</w:t>
            </w:r>
          </w:p>
          <w:p w:rsidR="00FA4C92" w:rsidRDefault="00B57FE0">
            <w:pPr>
              <w:rPr>
                <w:rFonts w:ascii="宋体" w:hAnsi="宋体" w:cs="宋体"/>
                <w:szCs w:val="21"/>
              </w:rPr>
            </w:pPr>
            <w:r>
              <w:rPr>
                <w:rFonts w:ascii="宋体" w:hAnsi="宋体" w:cs="宋体" w:hint="eastAsia"/>
                <w:szCs w:val="21"/>
              </w:rPr>
              <w:t>5.出示了《工单号》 明确的产品名称、数量等内容；</w:t>
            </w:r>
          </w:p>
          <w:p w:rsidR="00FA4C92" w:rsidRDefault="00B57FE0">
            <w:pPr>
              <w:widowControl/>
              <w:numPr>
                <w:ilvl w:val="0"/>
                <w:numId w:val="7"/>
              </w:numPr>
              <w:spacing w:line="400" w:lineRule="exact"/>
              <w:rPr>
                <w:rFonts w:ascii="宋体" w:hAnsi="宋体" w:cs="宋体"/>
                <w:szCs w:val="21"/>
              </w:rPr>
            </w:pPr>
            <w:r>
              <w:rPr>
                <w:rFonts w:ascii="宋体" w:hAnsi="宋体" w:cs="宋体" w:hint="eastAsia"/>
                <w:szCs w:val="21"/>
              </w:rPr>
              <w:t>现场视频观察：按生产计划单生产，查见</w:t>
            </w:r>
            <w:r>
              <w:rPr>
                <w:rFonts w:ascii="宋体" w:hAnsi="宋体" w:hint="eastAsia"/>
                <w:szCs w:val="21"/>
              </w:rPr>
              <w:t>中空玻璃、夹胶玻璃和钢化玻璃在正常生产。</w:t>
            </w:r>
          </w:p>
          <w:p w:rsidR="00FA4C92" w:rsidRDefault="00B57FE0">
            <w:pPr>
              <w:spacing w:line="400" w:lineRule="exact"/>
              <w:rPr>
                <w:rFonts w:ascii="宋体" w:hAnsi="宋体" w:cs="Arial"/>
                <w:szCs w:val="21"/>
              </w:rPr>
            </w:pPr>
            <w:r>
              <w:rPr>
                <w:rFonts w:ascii="宋体" w:hAnsi="宋体" w:cs="Arial" w:hint="eastAsia"/>
                <w:szCs w:val="21"/>
              </w:rPr>
              <w:t>中空玻璃生产流程：</w:t>
            </w:r>
          </w:p>
          <w:p w:rsidR="00FA4C92" w:rsidRDefault="00B57FE0">
            <w:pPr>
              <w:spacing w:line="400" w:lineRule="exact"/>
              <w:rPr>
                <w:rFonts w:ascii="宋体" w:hAnsi="宋体" w:cs="Arial"/>
                <w:color w:val="FF0000"/>
                <w:szCs w:val="21"/>
              </w:rPr>
            </w:pPr>
            <w:r>
              <w:rPr>
                <w:rFonts w:ascii="宋体" w:hAnsi="宋体" w:cs="Arial" w:hint="eastAsia"/>
                <w:szCs w:val="21"/>
              </w:rPr>
              <w:t>玻璃原片——划片——磨边——清洗——铝条合片——打胶——验收——成品。</w:t>
            </w:r>
          </w:p>
          <w:p w:rsidR="00FA4C92" w:rsidRDefault="00B57FE0">
            <w:pPr>
              <w:spacing w:line="400" w:lineRule="exact"/>
              <w:rPr>
                <w:rFonts w:ascii="宋体" w:hAnsi="宋体"/>
                <w:szCs w:val="21"/>
              </w:rPr>
            </w:pPr>
            <w:r>
              <w:rPr>
                <w:rFonts w:ascii="宋体" w:hAnsi="宋体" w:cs="Arial" w:hint="eastAsia"/>
                <w:szCs w:val="21"/>
              </w:rPr>
              <w:t>合片</w:t>
            </w:r>
            <w:r>
              <w:rPr>
                <w:rFonts w:ascii="宋体" w:hAnsi="宋体" w:hint="eastAsia"/>
                <w:szCs w:val="21"/>
              </w:rPr>
              <w:t>为关键过程。无特殊工序</w:t>
            </w:r>
          </w:p>
          <w:p w:rsidR="00FA4C92" w:rsidRDefault="00B57FE0">
            <w:pPr>
              <w:spacing w:line="400" w:lineRule="exact"/>
              <w:rPr>
                <w:rFonts w:ascii="宋体" w:hAnsi="宋体" w:cs="Arial"/>
                <w:szCs w:val="21"/>
              </w:rPr>
            </w:pPr>
            <w:r>
              <w:rPr>
                <w:rFonts w:ascii="宋体" w:hAnsi="宋体" w:cs="Arial" w:hint="eastAsia"/>
                <w:szCs w:val="21"/>
              </w:rPr>
              <w:t>夹胶玻璃生产流程：</w:t>
            </w:r>
          </w:p>
          <w:p w:rsidR="00FA4C92" w:rsidRDefault="00B57FE0">
            <w:r>
              <w:rPr>
                <w:rFonts w:hint="eastAsia"/>
              </w:rPr>
              <w:t>玻璃原片——划片——磨边——清洗——合胶片（</w:t>
            </w:r>
            <w:r>
              <w:rPr>
                <w:rFonts w:hint="eastAsia"/>
              </w:rPr>
              <w:t>PVB</w:t>
            </w:r>
            <w:r>
              <w:rPr>
                <w:rFonts w:hint="eastAsia"/>
              </w:rPr>
              <w:t>胶片）——进入高压釜——验收——成品。</w:t>
            </w:r>
          </w:p>
          <w:p w:rsidR="00FA4C92" w:rsidRDefault="00B57FE0">
            <w:pPr>
              <w:rPr>
                <w:rFonts w:ascii="宋体" w:hAnsi="宋体"/>
                <w:szCs w:val="21"/>
              </w:rPr>
            </w:pPr>
            <w:r>
              <w:rPr>
                <w:rFonts w:hint="eastAsia"/>
              </w:rPr>
              <w:t>夹胶</w:t>
            </w:r>
            <w:r>
              <w:rPr>
                <w:rFonts w:ascii="宋体" w:hAnsi="宋体" w:hint="eastAsia"/>
                <w:szCs w:val="21"/>
              </w:rPr>
              <w:t>为关键过程，也为特殊工序</w:t>
            </w:r>
          </w:p>
          <w:p w:rsidR="00FA4C92" w:rsidRDefault="00B57FE0">
            <w:pPr>
              <w:spacing w:line="400" w:lineRule="exact"/>
              <w:rPr>
                <w:rFonts w:ascii="宋体" w:hAnsi="宋体" w:cs="Arial"/>
                <w:szCs w:val="21"/>
              </w:rPr>
            </w:pPr>
            <w:r>
              <w:rPr>
                <w:rFonts w:ascii="宋体" w:hAnsi="宋体" w:cs="Arial" w:hint="eastAsia"/>
                <w:szCs w:val="21"/>
              </w:rPr>
              <w:t>钢化玻璃生产流程：</w:t>
            </w:r>
          </w:p>
          <w:p w:rsidR="00FA4C92" w:rsidRDefault="00B57FE0">
            <w:r>
              <w:rPr>
                <w:rFonts w:hint="eastAsia"/>
              </w:rPr>
              <w:t>玻璃原片——划片——磨边——清洗——钢化（电加热）——冷却验收——成品。</w:t>
            </w:r>
          </w:p>
          <w:p w:rsidR="00FA4C92" w:rsidRDefault="00B57FE0">
            <w:pPr>
              <w:rPr>
                <w:rFonts w:ascii="宋体" w:hAnsi="宋体"/>
                <w:szCs w:val="21"/>
              </w:rPr>
            </w:pPr>
            <w:r>
              <w:rPr>
                <w:rFonts w:hint="eastAsia"/>
              </w:rPr>
              <w:t>钢化</w:t>
            </w:r>
            <w:r>
              <w:rPr>
                <w:rFonts w:ascii="宋体" w:hAnsi="宋体" w:hint="eastAsia"/>
                <w:szCs w:val="21"/>
              </w:rPr>
              <w:t>为关键过程。也为特殊工序</w:t>
            </w:r>
          </w:p>
          <w:p w:rsidR="00FA4C92" w:rsidRDefault="00FA4C92">
            <w:pPr>
              <w:adjustRightInd w:val="0"/>
              <w:snapToGrid w:val="0"/>
              <w:spacing w:line="400" w:lineRule="exact"/>
              <w:rPr>
                <w:rFonts w:ascii="宋体" w:hAnsi="宋体" w:cs="宋体"/>
                <w:szCs w:val="21"/>
              </w:rPr>
            </w:pPr>
          </w:p>
          <w:p w:rsidR="00FA4C92" w:rsidRDefault="00B57FE0">
            <w:pPr>
              <w:pStyle w:val="a0"/>
            </w:pPr>
            <w:r>
              <w:rPr>
                <w:rFonts w:hint="eastAsia"/>
              </w:rPr>
              <w:t>查看工序执行情况：</w:t>
            </w:r>
          </w:p>
          <w:p w:rsidR="00FA4C92" w:rsidRDefault="00B57FE0">
            <w:pPr>
              <w:widowControl/>
              <w:spacing w:line="400" w:lineRule="exact"/>
              <w:rPr>
                <w:rFonts w:ascii="宋体" w:hAnsi="宋体"/>
                <w:szCs w:val="21"/>
              </w:rPr>
            </w:pPr>
            <w:r>
              <w:rPr>
                <w:rFonts w:ascii="宋体" w:hAnsi="宋体" w:hint="eastAsia"/>
                <w:szCs w:val="21"/>
              </w:rPr>
              <w:t>1）划片工序</w:t>
            </w:r>
          </w:p>
          <w:p w:rsidR="00FA4C92" w:rsidRDefault="00B57FE0">
            <w:pPr>
              <w:widowControl/>
              <w:spacing w:line="400" w:lineRule="exact"/>
              <w:rPr>
                <w:rFonts w:ascii="宋体" w:hAnsi="宋体"/>
                <w:szCs w:val="21"/>
              </w:rPr>
            </w:pPr>
            <w:r>
              <w:rPr>
                <w:rFonts w:ascii="宋体" w:hAnsi="宋体" w:hint="eastAsia"/>
                <w:szCs w:val="21"/>
              </w:rPr>
              <w:t>工作操作要求：按《工单号》进行切裁，查生产产品为：钢化玻璃，规格：5mm（厚度），生产数量：90张，切裁尺寸：759*1028。</w:t>
            </w:r>
          </w:p>
          <w:p w:rsidR="00FA4C92" w:rsidRDefault="00B57FE0">
            <w:pPr>
              <w:widowControl/>
              <w:spacing w:line="400" w:lineRule="exact"/>
              <w:rPr>
                <w:rFonts w:ascii="宋体" w:hAnsi="宋体"/>
                <w:szCs w:val="21"/>
              </w:rPr>
            </w:pPr>
            <w:r>
              <w:rPr>
                <w:rFonts w:ascii="宋体" w:hAnsi="宋体" w:hint="eastAsia"/>
                <w:szCs w:val="21"/>
              </w:rPr>
              <w:t>操作工：王正刚、周健华</w:t>
            </w:r>
          </w:p>
          <w:p w:rsidR="00FA4C92" w:rsidRDefault="00B57FE0">
            <w:pPr>
              <w:widowControl/>
              <w:spacing w:line="400" w:lineRule="exact"/>
              <w:rPr>
                <w:rFonts w:ascii="宋体" w:hAnsi="宋体"/>
                <w:szCs w:val="21"/>
              </w:rPr>
            </w:pPr>
            <w:r>
              <w:rPr>
                <w:rFonts w:ascii="宋体" w:hAnsi="宋体" w:hint="eastAsia"/>
                <w:szCs w:val="21"/>
              </w:rPr>
              <w:lastRenderedPageBreak/>
              <w:t>生产设备：全自动玻璃切片机</w:t>
            </w:r>
          </w:p>
          <w:p w:rsidR="00FA4C92" w:rsidRDefault="00B57FE0">
            <w:pPr>
              <w:widowControl/>
              <w:spacing w:line="400" w:lineRule="exact"/>
              <w:rPr>
                <w:rFonts w:ascii="宋体" w:hAnsi="宋体"/>
                <w:szCs w:val="21"/>
              </w:rPr>
            </w:pPr>
            <w:r>
              <w:rPr>
                <w:rFonts w:ascii="宋体" w:hAnsi="宋体" w:hint="eastAsia"/>
                <w:szCs w:val="21"/>
              </w:rPr>
              <w:t>查见，工序作业文件：《划片工艺作业指导书》。</w:t>
            </w:r>
          </w:p>
          <w:p w:rsidR="00FA4C92" w:rsidRDefault="00B57FE0">
            <w:pPr>
              <w:widowControl/>
              <w:spacing w:line="400" w:lineRule="exact"/>
              <w:rPr>
                <w:rFonts w:ascii="宋体" w:hAnsi="宋体"/>
                <w:szCs w:val="21"/>
              </w:rPr>
            </w:pPr>
            <w:r>
              <w:rPr>
                <w:rFonts w:ascii="宋体" w:hAnsi="宋体" w:hint="eastAsia"/>
                <w:szCs w:val="21"/>
              </w:rPr>
              <w:t>查看工序生产记录，主要内容：尺寸、外观。查看，在《半成品检验记录》签字确认。</w:t>
            </w:r>
          </w:p>
          <w:p w:rsidR="00FA4C92" w:rsidRDefault="00B57FE0">
            <w:pPr>
              <w:widowControl/>
              <w:spacing w:line="400" w:lineRule="exact"/>
              <w:rPr>
                <w:rFonts w:ascii="宋体" w:hAnsi="宋体"/>
                <w:szCs w:val="21"/>
              </w:rPr>
            </w:pPr>
            <w:r>
              <w:rPr>
                <w:rFonts w:ascii="宋体" w:hAnsi="宋体" w:hint="eastAsia"/>
                <w:szCs w:val="21"/>
              </w:rPr>
              <w:t>2、磨边工序</w:t>
            </w:r>
          </w:p>
          <w:p w:rsidR="00FA4C92" w:rsidRDefault="00B57FE0">
            <w:pPr>
              <w:pStyle w:val="a0"/>
            </w:pPr>
            <w:r>
              <w:rPr>
                <w:rFonts w:ascii="宋体" w:hAnsi="宋体" w:hint="eastAsia"/>
                <w:szCs w:val="21"/>
              </w:rPr>
              <w:t>查生产产品为：钢化玻璃，规格：5mm（厚度）</w:t>
            </w:r>
          </w:p>
          <w:p w:rsidR="00FA4C92" w:rsidRDefault="00B57FE0">
            <w:r>
              <w:rPr>
                <w:rFonts w:ascii="宋体" w:hAnsi="宋体" w:hint="eastAsia"/>
                <w:szCs w:val="21"/>
              </w:rPr>
              <w:t>工艺要求：</w:t>
            </w:r>
            <w:r>
              <w:rPr>
                <w:rFonts w:hint="eastAsia"/>
              </w:rPr>
              <w:t>切割后的玻璃对边角进行磨光，在磨边机磨边的同时，在砂轮与玻璃接触部位冲水，以免产生玻璃粉尘，冲洗水进入仪器自带集水池，静置沉淀后，上层清液循环回用，玻璃粉末作为固废收集</w:t>
            </w:r>
          </w:p>
          <w:p w:rsidR="00FA4C92" w:rsidRDefault="00B57FE0">
            <w:pPr>
              <w:widowControl/>
              <w:spacing w:line="400" w:lineRule="exact"/>
              <w:rPr>
                <w:rFonts w:ascii="宋体" w:hAnsi="宋体"/>
                <w:szCs w:val="21"/>
              </w:rPr>
            </w:pPr>
            <w:r>
              <w:rPr>
                <w:rFonts w:ascii="宋体" w:hAnsi="宋体" w:hint="eastAsia"/>
                <w:szCs w:val="21"/>
              </w:rPr>
              <w:t>生产设备：双边磨边机；</w:t>
            </w:r>
          </w:p>
          <w:p w:rsidR="00FA4C92" w:rsidRDefault="00B57FE0">
            <w:pPr>
              <w:widowControl/>
              <w:spacing w:line="400" w:lineRule="exact"/>
              <w:rPr>
                <w:rFonts w:ascii="宋体" w:hAnsi="宋体"/>
                <w:szCs w:val="21"/>
              </w:rPr>
            </w:pPr>
            <w:r>
              <w:rPr>
                <w:rFonts w:ascii="宋体" w:hAnsi="宋体" w:hint="eastAsia"/>
                <w:szCs w:val="21"/>
              </w:rPr>
              <w:t>操作工：杨彬、郑安文</w:t>
            </w:r>
          </w:p>
          <w:p w:rsidR="00FA4C92" w:rsidRDefault="00B57FE0">
            <w:pPr>
              <w:widowControl/>
              <w:spacing w:line="400" w:lineRule="exact"/>
              <w:rPr>
                <w:rFonts w:ascii="宋体" w:hAnsi="宋体"/>
                <w:szCs w:val="21"/>
              </w:rPr>
            </w:pPr>
            <w:r>
              <w:rPr>
                <w:rFonts w:ascii="宋体" w:hAnsi="宋体" w:hint="eastAsia"/>
                <w:szCs w:val="21"/>
              </w:rPr>
              <w:t>查见工序作业文件：《磨边工艺作业指导书》。</w:t>
            </w:r>
          </w:p>
          <w:p w:rsidR="00FA4C92" w:rsidRDefault="00B57FE0">
            <w:pPr>
              <w:widowControl/>
              <w:spacing w:line="400" w:lineRule="exact"/>
              <w:rPr>
                <w:rFonts w:ascii="宋体" w:hAnsi="宋体"/>
                <w:szCs w:val="21"/>
              </w:rPr>
            </w:pPr>
            <w:r>
              <w:rPr>
                <w:rFonts w:ascii="宋体" w:hAnsi="宋体" w:hint="eastAsia"/>
                <w:szCs w:val="21"/>
              </w:rPr>
              <w:t>查看，提供工序检验记录《半成品检验记录》。</w:t>
            </w:r>
          </w:p>
          <w:p w:rsidR="00FA4C92" w:rsidRDefault="00FA4C92">
            <w:pPr>
              <w:pStyle w:val="a0"/>
            </w:pPr>
          </w:p>
          <w:p w:rsidR="00FA4C92" w:rsidRDefault="00B57FE0">
            <w:pPr>
              <w:widowControl/>
              <w:spacing w:line="400" w:lineRule="exact"/>
              <w:rPr>
                <w:rFonts w:ascii="宋体" w:hAnsi="宋体"/>
                <w:szCs w:val="21"/>
              </w:rPr>
            </w:pPr>
            <w:r>
              <w:rPr>
                <w:rFonts w:ascii="宋体" w:hAnsi="宋体" w:hint="eastAsia"/>
                <w:szCs w:val="21"/>
              </w:rPr>
              <w:t>3、钢化工序</w:t>
            </w:r>
          </w:p>
          <w:p w:rsidR="00FA4C92" w:rsidRDefault="00B57FE0">
            <w:pPr>
              <w:pStyle w:val="a0"/>
            </w:pPr>
            <w:r>
              <w:rPr>
                <w:rFonts w:ascii="宋体" w:hAnsi="宋体" w:hint="eastAsia"/>
                <w:szCs w:val="21"/>
              </w:rPr>
              <w:t>查生产产品为：钢化玻璃，规格：5mm（厚度）</w:t>
            </w:r>
          </w:p>
          <w:p w:rsidR="00FA4C92" w:rsidRDefault="00B57FE0">
            <w:pPr>
              <w:widowControl/>
              <w:spacing w:line="400" w:lineRule="exact"/>
            </w:pPr>
            <w:r>
              <w:rPr>
                <w:rFonts w:ascii="宋体" w:hAnsi="宋体" w:hint="eastAsia"/>
                <w:szCs w:val="21"/>
              </w:rPr>
              <w:t>工艺要求：</w:t>
            </w:r>
            <w:r>
              <w:rPr>
                <w:rFonts w:hint="eastAsia"/>
              </w:rPr>
              <w:t>清洗后玻璃匀速通过电加热钢化炉，加热时间</w:t>
            </w:r>
            <w:r>
              <w:rPr>
                <w:rFonts w:hint="eastAsia"/>
              </w:rPr>
              <w:t>220</w:t>
            </w:r>
            <w:r>
              <w:rPr>
                <w:rFonts w:hint="eastAsia"/>
              </w:rPr>
              <w:t>秒，加热温度上部</w:t>
            </w:r>
            <w:r>
              <w:rPr>
                <w:rFonts w:hint="eastAsia"/>
              </w:rPr>
              <w:t>710</w:t>
            </w:r>
            <w:r>
              <w:rPr>
                <w:rFonts w:hint="eastAsia"/>
              </w:rPr>
              <w:t>℃</w:t>
            </w:r>
            <w:r>
              <w:rPr>
                <w:rFonts w:hint="eastAsia"/>
              </w:rPr>
              <w:t>,</w:t>
            </w:r>
            <w:r>
              <w:rPr>
                <w:rFonts w:hint="eastAsia"/>
              </w:rPr>
              <w:t>下部</w:t>
            </w:r>
            <w:r>
              <w:rPr>
                <w:rFonts w:hint="eastAsia"/>
              </w:rPr>
              <w:t>705</w:t>
            </w:r>
            <w:r>
              <w:rPr>
                <w:rFonts w:hint="eastAsia"/>
              </w:rPr>
              <w:t>℃，刚好到玻璃熔点，然后出炉经多头喷嘴向两面喷吹空气，使之迅速均匀的冷却发生应力，冷却至室温。</w:t>
            </w:r>
          </w:p>
          <w:p w:rsidR="00FA4C92" w:rsidRDefault="00B57FE0">
            <w:pPr>
              <w:widowControl/>
              <w:spacing w:line="400" w:lineRule="exact"/>
              <w:rPr>
                <w:rFonts w:ascii="宋体" w:hAnsi="宋体"/>
                <w:szCs w:val="21"/>
              </w:rPr>
            </w:pPr>
            <w:r>
              <w:rPr>
                <w:rFonts w:ascii="宋体" w:hAnsi="宋体" w:hint="eastAsia"/>
                <w:szCs w:val="21"/>
              </w:rPr>
              <w:t>生产设备：钢化纯平无斑生产线；</w:t>
            </w:r>
          </w:p>
          <w:p w:rsidR="00FA4C92" w:rsidRDefault="00B57FE0">
            <w:pPr>
              <w:widowControl/>
              <w:spacing w:line="400" w:lineRule="exact"/>
              <w:rPr>
                <w:rFonts w:ascii="宋体" w:hAnsi="宋体"/>
                <w:szCs w:val="21"/>
              </w:rPr>
            </w:pPr>
            <w:r>
              <w:rPr>
                <w:rFonts w:ascii="宋体" w:hAnsi="宋体" w:hint="eastAsia"/>
                <w:szCs w:val="21"/>
              </w:rPr>
              <w:t>操作工：</w:t>
            </w:r>
            <w:r>
              <w:rPr>
                <w:rFonts w:hint="eastAsia"/>
                <w:szCs w:val="22"/>
              </w:rPr>
              <w:t>庞天平、谢吉波</w:t>
            </w:r>
          </w:p>
          <w:p w:rsidR="00FA4C92" w:rsidRDefault="00B57FE0">
            <w:pPr>
              <w:widowControl/>
              <w:spacing w:line="400" w:lineRule="exact"/>
              <w:rPr>
                <w:rFonts w:ascii="宋体" w:hAnsi="宋体"/>
                <w:szCs w:val="21"/>
              </w:rPr>
            </w:pPr>
            <w:r>
              <w:rPr>
                <w:rFonts w:ascii="宋体" w:hAnsi="宋体" w:hint="eastAsia"/>
                <w:szCs w:val="21"/>
              </w:rPr>
              <w:t>查见工序作业文件：《钢化工艺作业指导书》。</w:t>
            </w:r>
          </w:p>
          <w:p w:rsidR="00FA4C92" w:rsidRDefault="00B57FE0">
            <w:pPr>
              <w:widowControl/>
              <w:spacing w:line="400" w:lineRule="exact"/>
              <w:rPr>
                <w:rFonts w:ascii="宋体" w:hAnsi="宋体"/>
                <w:szCs w:val="21"/>
              </w:rPr>
            </w:pPr>
            <w:r>
              <w:rPr>
                <w:rFonts w:ascii="宋体" w:hAnsi="宋体" w:hint="eastAsia"/>
                <w:szCs w:val="21"/>
              </w:rPr>
              <w:t>查看，提供工序检验记录《半成品检验记录》。</w:t>
            </w:r>
          </w:p>
          <w:p w:rsidR="00FA4C92" w:rsidRDefault="00FA4C92">
            <w:pPr>
              <w:pStyle w:val="a0"/>
            </w:pPr>
          </w:p>
          <w:p w:rsidR="00FA4C92" w:rsidRDefault="00B57FE0">
            <w:pPr>
              <w:widowControl/>
              <w:spacing w:line="400" w:lineRule="exact"/>
              <w:rPr>
                <w:rFonts w:ascii="宋体" w:hAnsi="宋体"/>
                <w:szCs w:val="21"/>
              </w:rPr>
            </w:pPr>
            <w:r>
              <w:rPr>
                <w:rFonts w:ascii="宋体" w:hAnsi="宋体" w:hint="eastAsia"/>
                <w:szCs w:val="21"/>
              </w:rPr>
              <w:t>4、夹胶工序</w:t>
            </w:r>
          </w:p>
          <w:p w:rsidR="00FA4C92" w:rsidRDefault="00B57FE0">
            <w:pPr>
              <w:pStyle w:val="a0"/>
            </w:pPr>
            <w:r>
              <w:rPr>
                <w:rFonts w:ascii="宋体" w:hAnsi="宋体" w:hint="eastAsia"/>
                <w:szCs w:val="21"/>
              </w:rPr>
              <w:lastRenderedPageBreak/>
              <w:t>查生产产品为：夹胶玻璃，规格：6mm（厚度）</w:t>
            </w:r>
          </w:p>
          <w:p w:rsidR="00FA4C92" w:rsidRDefault="00B57FE0">
            <w:pPr>
              <w:widowControl/>
              <w:spacing w:line="400" w:lineRule="exact"/>
            </w:pPr>
            <w:r>
              <w:rPr>
                <w:rFonts w:ascii="宋体" w:hAnsi="宋体" w:hint="eastAsia"/>
                <w:szCs w:val="21"/>
              </w:rPr>
              <w:t>工艺要求：</w:t>
            </w:r>
            <w:r>
              <w:rPr>
                <w:rFonts w:hint="eastAsia"/>
              </w:rPr>
              <w:t>在两层玻璃间放入切割好的</w:t>
            </w:r>
            <w:r>
              <w:rPr>
                <w:rFonts w:hint="eastAsia"/>
              </w:rPr>
              <w:t>PVB</w:t>
            </w:r>
            <w:r>
              <w:rPr>
                <w:rFonts w:hint="eastAsia"/>
              </w:rPr>
              <w:t>胶片，加温到</w:t>
            </w:r>
            <w:r>
              <w:rPr>
                <w:rFonts w:hint="eastAsia"/>
              </w:rPr>
              <w:t>130-220</w:t>
            </w:r>
            <w:r>
              <w:rPr>
                <w:rFonts w:hint="eastAsia"/>
              </w:rPr>
              <w:t>℃，使胶片软化，再加压使玻璃粘合在一起。</w:t>
            </w:r>
          </w:p>
          <w:p w:rsidR="00FA4C92" w:rsidRDefault="00B57FE0">
            <w:pPr>
              <w:widowControl/>
              <w:spacing w:line="400" w:lineRule="exact"/>
              <w:rPr>
                <w:rFonts w:ascii="宋体" w:hAnsi="宋体"/>
                <w:szCs w:val="21"/>
              </w:rPr>
            </w:pPr>
            <w:r>
              <w:rPr>
                <w:rFonts w:ascii="宋体" w:hAnsi="宋体" w:hint="eastAsia"/>
                <w:szCs w:val="21"/>
              </w:rPr>
              <w:t>生产设备：PVB胶膜铺摊机、红外加热初压机、高压釜；</w:t>
            </w:r>
          </w:p>
          <w:p w:rsidR="00FA4C92" w:rsidRDefault="00B57FE0">
            <w:pPr>
              <w:widowControl/>
              <w:spacing w:line="400" w:lineRule="exact"/>
              <w:rPr>
                <w:rFonts w:ascii="宋体" w:hAnsi="宋体"/>
                <w:szCs w:val="21"/>
              </w:rPr>
            </w:pPr>
            <w:r>
              <w:rPr>
                <w:rFonts w:ascii="宋体" w:hAnsi="宋体" w:hint="eastAsia"/>
                <w:szCs w:val="21"/>
              </w:rPr>
              <w:t>操作工：王存华、安川会</w:t>
            </w:r>
          </w:p>
          <w:p w:rsidR="00FA4C92" w:rsidRDefault="00B57FE0">
            <w:pPr>
              <w:widowControl/>
              <w:spacing w:line="400" w:lineRule="exact"/>
              <w:rPr>
                <w:rFonts w:ascii="宋体" w:hAnsi="宋体"/>
                <w:szCs w:val="21"/>
              </w:rPr>
            </w:pPr>
            <w:r>
              <w:rPr>
                <w:rFonts w:ascii="宋体" w:hAnsi="宋体" w:hint="eastAsia"/>
                <w:szCs w:val="21"/>
              </w:rPr>
              <w:t>查见工序作业文件：《夹胶工艺作业指导书》。</w:t>
            </w:r>
          </w:p>
          <w:p w:rsidR="00FA4C92" w:rsidRDefault="00B57FE0">
            <w:pPr>
              <w:widowControl/>
              <w:spacing w:line="400" w:lineRule="exact"/>
              <w:rPr>
                <w:rFonts w:ascii="宋体" w:hAnsi="宋体"/>
                <w:szCs w:val="21"/>
              </w:rPr>
            </w:pPr>
            <w:r>
              <w:rPr>
                <w:rFonts w:ascii="宋体" w:hAnsi="宋体" w:hint="eastAsia"/>
                <w:szCs w:val="21"/>
              </w:rPr>
              <w:t>查看，提供工序检验记录《半成品检验记录》。</w:t>
            </w:r>
          </w:p>
          <w:p w:rsidR="00FA4C92" w:rsidRDefault="00FA4C92">
            <w:pPr>
              <w:widowControl/>
              <w:spacing w:line="400" w:lineRule="exact"/>
              <w:rPr>
                <w:rFonts w:ascii="宋体" w:hAnsi="宋体"/>
                <w:szCs w:val="21"/>
              </w:rPr>
            </w:pPr>
          </w:p>
          <w:p w:rsidR="00FA4C92" w:rsidRDefault="00B57FE0">
            <w:pPr>
              <w:widowControl/>
              <w:spacing w:line="400" w:lineRule="exact"/>
              <w:rPr>
                <w:rFonts w:ascii="宋体" w:hAnsi="宋体"/>
                <w:szCs w:val="21"/>
              </w:rPr>
            </w:pPr>
            <w:r>
              <w:rPr>
                <w:rFonts w:ascii="宋体" w:hAnsi="宋体" w:hint="eastAsia"/>
                <w:szCs w:val="21"/>
              </w:rPr>
              <w:t>5、铝条合片（中空）工序</w:t>
            </w:r>
          </w:p>
          <w:p w:rsidR="00FA4C92" w:rsidRDefault="00B57FE0">
            <w:pPr>
              <w:pStyle w:val="a0"/>
            </w:pPr>
            <w:r>
              <w:rPr>
                <w:rFonts w:ascii="宋体" w:hAnsi="宋体" w:hint="eastAsia"/>
                <w:szCs w:val="21"/>
              </w:rPr>
              <w:t>查生产产品为：中空玻璃，规格：16mm(厚度）</w:t>
            </w:r>
          </w:p>
          <w:p w:rsidR="00FA4C92" w:rsidRDefault="00B57FE0">
            <w:pPr>
              <w:widowControl/>
              <w:spacing w:line="400" w:lineRule="exact"/>
            </w:pPr>
            <w:r>
              <w:rPr>
                <w:rFonts w:ascii="宋体" w:hAnsi="宋体" w:hint="eastAsia"/>
                <w:szCs w:val="21"/>
              </w:rPr>
              <w:t>工艺要求：</w:t>
            </w:r>
            <w:r>
              <w:rPr>
                <w:rFonts w:hint="eastAsia"/>
              </w:rPr>
              <w:t>在两层玻璃间放入切割好打有丁基胶的铝条，利用压合机使玻璃与铝条粘合在一起，再用自动打胶机在玻璃四周铝条外端进行密封。</w:t>
            </w:r>
          </w:p>
          <w:p w:rsidR="00FA4C92" w:rsidRDefault="00B57FE0">
            <w:pPr>
              <w:widowControl/>
              <w:spacing w:line="400" w:lineRule="exact"/>
              <w:rPr>
                <w:rFonts w:ascii="宋体" w:hAnsi="宋体"/>
                <w:szCs w:val="21"/>
              </w:rPr>
            </w:pPr>
            <w:r>
              <w:rPr>
                <w:rFonts w:ascii="宋体" w:hAnsi="宋体" w:hint="eastAsia"/>
                <w:szCs w:val="21"/>
              </w:rPr>
              <w:t>生产设备：丁胶涂布机、中空玻璃板压生产线、全自动封胶线；</w:t>
            </w:r>
          </w:p>
          <w:p w:rsidR="00FA4C92" w:rsidRDefault="00B57FE0">
            <w:pPr>
              <w:widowControl/>
              <w:spacing w:line="400" w:lineRule="exact"/>
              <w:rPr>
                <w:rFonts w:ascii="宋体" w:hAnsi="宋体"/>
                <w:szCs w:val="21"/>
              </w:rPr>
            </w:pPr>
            <w:r>
              <w:rPr>
                <w:rFonts w:ascii="宋体" w:hAnsi="宋体" w:hint="eastAsia"/>
                <w:szCs w:val="21"/>
              </w:rPr>
              <w:t>操作工：</w:t>
            </w:r>
            <w:r>
              <w:rPr>
                <w:rFonts w:ascii="宋体" w:hAnsi="宋体" w:cs="宋体"/>
                <w:szCs w:val="21"/>
              </w:rPr>
              <w:t>罗修红</w:t>
            </w:r>
          </w:p>
          <w:p w:rsidR="00FA4C92" w:rsidRDefault="00B57FE0">
            <w:pPr>
              <w:widowControl/>
              <w:spacing w:line="400" w:lineRule="exact"/>
              <w:rPr>
                <w:rFonts w:ascii="宋体" w:hAnsi="宋体"/>
                <w:szCs w:val="21"/>
              </w:rPr>
            </w:pPr>
            <w:r>
              <w:rPr>
                <w:rFonts w:ascii="宋体" w:hAnsi="宋体" w:hint="eastAsia"/>
                <w:szCs w:val="21"/>
              </w:rPr>
              <w:t>查见工序作业文件：《中空玻璃工艺作业指导书》。</w:t>
            </w:r>
          </w:p>
          <w:p w:rsidR="00FA4C92" w:rsidRDefault="00B57FE0">
            <w:pPr>
              <w:widowControl/>
              <w:spacing w:line="400" w:lineRule="exact"/>
              <w:rPr>
                <w:rFonts w:ascii="宋体" w:hAnsi="宋体"/>
                <w:szCs w:val="21"/>
              </w:rPr>
            </w:pPr>
            <w:r>
              <w:rPr>
                <w:rFonts w:ascii="宋体" w:hAnsi="宋体" w:hint="eastAsia"/>
                <w:szCs w:val="21"/>
              </w:rPr>
              <w:t>查看，提供工序检验记录《成品检验记录》。</w:t>
            </w:r>
          </w:p>
          <w:p w:rsidR="00FA4C92" w:rsidRDefault="00FA4C92">
            <w:pPr>
              <w:pStyle w:val="a0"/>
            </w:pPr>
          </w:p>
          <w:p w:rsidR="00FA4C92" w:rsidRDefault="00B57FE0">
            <w:pPr>
              <w:pStyle w:val="a0"/>
            </w:pPr>
            <w:r>
              <w:rPr>
                <w:rFonts w:hint="eastAsia"/>
              </w:rPr>
              <w:t>查确认过程管理：确认过程有钢化和夹胶工序，公司提供有《钢化工序确认表》、《夹胶工序确认表》，从工艺、人员、设备和过程控制等方面进行了确认，确认结果：过程能力满足产品要求。确认人：魏发献，确认时间：</w:t>
            </w:r>
            <w:r>
              <w:rPr>
                <w:rFonts w:hint="eastAsia"/>
              </w:rPr>
              <w:t>2020</w:t>
            </w:r>
            <w:r>
              <w:rPr>
                <w:rFonts w:hint="eastAsia"/>
              </w:rPr>
              <w:t>年</w:t>
            </w:r>
            <w:r>
              <w:rPr>
                <w:rFonts w:hint="eastAsia"/>
              </w:rPr>
              <w:t>1</w:t>
            </w:r>
            <w:r>
              <w:rPr>
                <w:rFonts w:hint="eastAsia"/>
              </w:rPr>
              <w:t>月</w:t>
            </w:r>
            <w:r>
              <w:rPr>
                <w:rFonts w:hint="eastAsia"/>
              </w:rPr>
              <w:t>10</w:t>
            </w:r>
            <w:r>
              <w:rPr>
                <w:rFonts w:hint="eastAsia"/>
              </w:rPr>
              <w:t>日。</w:t>
            </w:r>
          </w:p>
          <w:p w:rsidR="00FA4C92" w:rsidRDefault="00FA4C92">
            <w:pPr>
              <w:pStyle w:val="a0"/>
            </w:pPr>
          </w:p>
          <w:p w:rsidR="00FA4C92" w:rsidRDefault="00B57FE0">
            <w:pPr>
              <w:pStyle w:val="a0"/>
              <w:ind w:firstLineChars="200" w:firstLine="460"/>
              <w:rPr>
                <w:rFonts w:ascii="宋体" w:hAnsi="宋体"/>
                <w:szCs w:val="21"/>
              </w:rPr>
            </w:pPr>
            <w:r>
              <w:rPr>
                <w:rFonts w:ascii="宋体" w:hAnsi="宋体" w:hint="eastAsia"/>
                <w:szCs w:val="21"/>
              </w:rPr>
              <w:t>查问生产技术部负责人：公司的产品在各工序进行自检，经专检合格后才放行到下一工序，下工序按互检要求进行检查，如有问题，返回上工序。产品出厂有专人检验，合格后方能出厂。</w:t>
            </w:r>
          </w:p>
          <w:p w:rsidR="00FA4C92" w:rsidRDefault="00B57FE0">
            <w:pPr>
              <w:widowControl/>
              <w:spacing w:line="400" w:lineRule="exact"/>
              <w:ind w:firstLineChars="200" w:firstLine="420"/>
              <w:rPr>
                <w:rFonts w:ascii="宋体" w:hAnsi="宋体"/>
                <w:szCs w:val="21"/>
              </w:rPr>
            </w:pPr>
            <w:r>
              <w:rPr>
                <w:rFonts w:ascii="宋体" w:hAnsi="宋体" w:hint="eastAsia"/>
                <w:szCs w:val="21"/>
              </w:rPr>
              <w:lastRenderedPageBreak/>
              <w:t>其生产过程基本受控。</w:t>
            </w:r>
          </w:p>
          <w:p w:rsidR="00FA4C92" w:rsidRDefault="00B57FE0">
            <w:pPr>
              <w:spacing w:line="400" w:lineRule="exact"/>
              <w:ind w:firstLineChars="200" w:firstLine="420"/>
              <w:rPr>
                <w:rFonts w:ascii="宋体" w:hAnsi="宋体"/>
                <w:color w:val="000000"/>
                <w:szCs w:val="21"/>
              </w:rPr>
            </w:pPr>
            <w:r>
              <w:rPr>
                <w:rFonts w:ascii="宋体" w:hAnsi="宋体" w:hint="eastAsia"/>
                <w:szCs w:val="21"/>
              </w:rPr>
              <w:t>另供销部对交付给顾客的产品进行回访，对相关的客户反馈信息（包括投诉）进行收集、分析和妥善处理。今年年初到现在，未发生质量投诉，反馈信息均进行了分析处理，并验证了情况。</w:t>
            </w:r>
          </w:p>
          <w:p w:rsidR="00FA4C92" w:rsidRDefault="00B57FE0">
            <w:pPr>
              <w:ind w:firstLineChars="200" w:firstLine="420"/>
              <w:rPr>
                <w:rFonts w:ascii="宋体" w:hAnsi="宋体"/>
                <w:szCs w:val="21"/>
              </w:rPr>
            </w:pPr>
            <w:r>
              <w:rPr>
                <w:rFonts w:ascii="宋体" w:hAnsi="宋体" w:cs="宋体" w:hint="eastAsia"/>
                <w:szCs w:val="21"/>
              </w:rPr>
              <w:t>整个过程基本受控；</w:t>
            </w:r>
          </w:p>
        </w:tc>
        <w:tc>
          <w:tcPr>
            <w:tcW w:w="1585" w:type="dxa"/>
          </w:tcPr>
          <w:p w:rsidR="00FA4C92" w:rsidRDefault="00FA4C92">
            <w:pPr>
              <w:rPr>
                <w:highlight w:val="magenta"/>
              </w:rPr>
            </w:pPr>
          </w:p>
          <w:p w:rsidR="00FA4C92" w:rsidRDefault="00FA4C92">
            <w:pPr>
              <w:pStyle w:val="a0"/>
              <w:rPr>
                <w:highlight w:val="magenta"/>
              </w:rPr>
            </w:pPr>
          </w:p>
          <w:p w:rsidR="00FA4C92" w:rsidRDefault="00FA4C92">
            <w:pPr>
              <w:pStyle w:val="a0"/>
              <w:rPr>
                <w:highlight w:val="magenta"/>
              </w:rPr>
            </w:pPr>
          </w:p>
          <w:p w:rsidR="00FA4C92" w:rsidRDefault="00FA4C92">
            <w:pPr>
              <w:pStyle w:val="a0"/>
              <w:rPr>
                <w:highlight w:val="magenta"/>
              </w:rPr>
            </w:pPr>
          </w:p>
          <w:p w:rsidR="00FA4C92" w:rsidRDefault="00FA4C92">
            <w:pPr>
              <w:pStyle w:val="a0"/>
              <w:rPr>
                <w:highlight w:val="magenta"/>
              </w:rPr>
            </w:pPr>
          </w:p>
          <w:p w:rsidR="00FA4C92" w:rsidRDefault="00FA4C92">
            <w:pPr>
              <w:pStyle w:val="a0"/>
              <w:rPr>
                <w:highlight w:val="magenta"/>
              </w:rPr>
            </w:pPr>
          </w:p>
          <w:p w:rsidR="00FA4C92" w:rsidRDefault="00FA4C92">
            <w:pPr>
              <w:pStyle w:val="a0"/>
              <w:rPr>
                <w:highlight w:val="magenta"/>
              </w:rPr>
            </w:pPr>
          </w:p>
          <w:p w:rsidR="00FA4C92" w:rsidRDefault="00FA4C92">
            <w:pPr>
              <w:pStyle w:val="a0"/>
              <w:rPr>
                <w:highlight w:val="magenta"/>
              </w:rPr>
            </w:pPr>
          </w:p>
          <w:p w:rsidR="00FA4C92" w:rsidRDefault="00FA4C92">
            <w:pPr>
              <w:pStyle w:val="a0"/>
              <w:rPr>
                <w:highlight w:val="magenta"/>
              </w:rPr>
            </w:pPr>
          </w:p>
          <w:p w:rsidR="00FA4C92" w:rsidRDefault="00FA4C92">
            <w:pPr>
              <w:pStyle w:val="a0"/>
              <w:rPr>
                <w:highlight w:val="magenta"/>
              </w:rPr>
            </w:pPr>
          </w:p>
          <w:p w:rsidR="00FA4C92" w:rsidRDefault="00FA4C92">
            <w:pPr>
              <w:pStyle w:val="a0"/>
              <w:rPr>
                <w:highlight w:val="magenta"/>
              </w:rPr>
            </w:pPr>
          </w:p>
          <w:p w:rsidR="00FA4C92" w:rsidRDefault="00FA4C92">
            <w:pPr>
              <w:pStyle w:val="a0"/>
              <w:rPr>
                <w:highlight w:val="magenta"/>
              </w:rPr>
            </w:pPr>
          </w:p>
          <w:p w:rsidR="00FA4C92" w:rsidRDefault="00FA4C92">
            <w:pPr>
              <w:pStyle w:val="a0"/>
              <w:rPr>
                <w:highlight w:val="magenta"/>
              </w:rPr>
            </w:pPr>
          </w:p>
          <w:p w:rsidR="00FA4C92" w:rsidRDefault="00FA4C92">
            <w:pPr>
              <w:pStyle w:val="a0"/>
              <w:rPr>
                <w:highlight w:val="magenta"/>
              </w:rPr>
            </w:pPr>
          </w:p>
          <w:p w:rsidR="00FA4C92" w:rsidRDefault="00FA4C92">
            <w:pPr>
              <w:pStyle w:val="a0"/>
              <w:rPr>
                <w:highlight w:val="magenta"/>
              </w:rPr>
            </w:pPr>
          </w:p>
          <w:p w:rsidR="00FA4C92" w:rsidRDefault="00FA4C92">
            <w:pPr>
              <w:pStyle w:val="a0"/>
              <w:rPr>
                <w:highlight w:val="magenta"/>
              </w:rPr>
            </w:pPr>
          </w:p>
          <w:p w:rsidR="00FA4C92" w:rsidRDefault="00FA4C92">
            <w:pPr>
              <w:pStyle w:val="a0"/>
              <w:rPr>
                <w:highlight w:val="magenta"/>
              </w:rPr>
            </w:pPr>
          </w:p>
          <w:p w:rsidR="00FA4C92" w:rsidRDefault="00FA4C92">
            <w:pPr>
              <w:pStyle w:val="a0"/>
              <w:rPr>
                <w:highlight w:val="magenta"/>
              </w:rPr>
            </w:pPr>
          </w:p>
          <w:p w:rsidR="00FA4C92" w:rsidRDefault="00FA4C92">
            <w:pPr>
              <w:pStyle w:val="a0"/>
              <w:rPr>
                <w:highlight w:val="magenta"/>
              </w:rPr>
            </w:pPr>
          </w:p>
          <w:p w:rsidR="00FA4C92" w:rsidRDefault="00FA4C92">
            <w:pPr>
              <w:pStyle w:val="a0"/>
              <w:rPr>
                <w:highlight w:val="magenta"/>
              </w:rPr>
            </w:pPr>
          </w:p>
          <w:p w:rsidR="00FA4C92" w:rsidRDefault="00FA4C92">
            <w:pPr>
              <w:pStyle w:val="a0"/>
              <w:rPr>
                <w:highlight w:val="magenta"/>
              </w:rPr>
            </w:pPr>
          </w:p>
          <w:p w:rsidR="00FA4C92" w:rsidRDefault="00FA4C92">
            <w:pPr>
              <w:pStyle w:val="a0"/>
              <w:rPr>
                <w:highlight w:val="magenta"/>
              </w:rPr>
            </w:pPr>
          </w:p>
          <w:p w:rsidR="00FA4C92" w:rsidRDefault="00FA4C92">
            <w:pPr>
              <w:pStyle w:val="a0"/>
              <w:rPr>
                <w:highlight w:val="magenta"/>
              </w:rPr>
            </w:pPr>
          </w:p>
          <w:p w:rsidR="00FA4C92" w:rsidRDefault="00FA4C92">
            <w:pPr>
              <w:pStyle w:val="a0"/>
              <w:rPr>
                <w:highlight w:val="magenta"/>
              </w:rPr>
            </w:pPr>
          </w:p>
          <w:p w:rsidR="00FA4C92" w:rsidRDefault="00FA4C92">
            <w:pPr>
              <w:pStyle w:val="a0"/>
              <w:rPr>
                <w:highlight w:val="magenta"/>
              </w:rPr>
            </w:pPr>
          </w:p>
          <w:p w:rsidR="00FA4C92" w:rsidRDefault="00FA4C92">
            <w:pPr>
              <w:pStyle w:val="a0"/>
              <w:rPr>
                <w:highlight w:val="magenta"/>
              </w:rPr>
            </w:pPr>
          </w:p>
          <w:p w:rsidR="00FA4C92" w:rsidRDefault="00FA4C92">
            <w:pPr>
              <w:pStyle w:val="a0"/>
              <w:rPr>
                <w:highlight w:val="magenta"/>
              </w:rPr>
            </w:pPr>
          </w:p>
          <w:p w:rsidR="00FA4C92" w:rsidRDefault="00FA4C92">
            <w:pPr>
              <w:pStyle w:val="a0"/>
              <w:rPr>
                <w:highlight w:val="magenta"/>
              </w:rPr>
            </w:pPr>
          </w:p>
          <w:p w:rsidR="00FA4C92" w:rsidRDefault="00FA4C92">
            <w:pPr>
              <w:pStyle w:val="a0"/>
              <w:rPr>
                <w:highlight w:val="magenta"/>
              </w:rPr>
            </w:pPr>
          </w:p>
          <w:p w:rsidR="00FA4C92" w:rsidRDefault="00FA4C92">
            <w:pPr>
              <w:pStyle w:val="a0"/>
              <w:rPr>
                <w:highlight w:val="magenta"/>
              </w:rPr>
            </w:pPr>
          </w:p>
          <w:p w:rsidR="00FA4C92" w:rsidRDefault="00FA4C92">
            <w:pPr>
              <w:pStyle w:val="a0"/>
              <w:rPr>
                <w:highlight w:val="magenta"/>
              </w:rPr>
            </w:pPr>
          </w:p>
          <w:p w:rsidR="00FA4C92" w:rsidRDefault="00FA4C92">
            <w:pPr>
              <w:pStyle w:val="a0"/>
              <w:rPr>
                <w:highlight w:val="magenta"/>
              </w:rPr>
            </w:pPr>
          </w:p>
          <w:p w:rsidR="00FA4C92" w:rsidRDefault="00FA4C92">
            <w:pPr>
              <w:pStyle w:val="a0"/>
              <w:rPr>
                <w:highlight w:val="magenta"/>
              </w:rPr>
            </w:pPr>
          </w:p>
          <w:p w:rsidR="00FA4C92" w:rsidRDefault="00FA4C92">
            <w:pPr>
              <w:pStyle w:val="a0"/>
              <w:rPr>
                <w:highlight w:val="magenta"/>
              </w:rPr>
            </w:pPr>
          </w:p>
          <w:p w:rsidR="00FA4C92" w:rsidRDefault="00FA4C92">
            <w:pPr>
              <w:pStyle w:val="a0"/>
              <w:rPr>
                <w:highlight w:val="magenta"/>
              </w:rPr>
            </w:pPr>
          </w:p>
          <w:p w:rsidR="00FA4C92" w:rsidRDefault="00FA4C92">
            <w:pPr>
              <w:pStyle w:val="a0"/>
              <w:rPr>
                <w:highlight w:val="magenta"/>
              </w:rPr>
            </w:pPr>
          </w:p>
          <w:p w:rsidR="00FA4C92" w:rsidRDefault="00FA4C92">
            <w:pPr>
              <w:pStyle w:val="a0"/>
              <w:rPr>
                <w:highlight w:val="magenta"/>
              </w:rPr>
            </w:pPr>
          </w:p>
          <w:p w:rsidR="00FA4C92" w:rsidRDefault="00FA4C92">
            <w:pPr>
              <w:pStyle w:val="a0"/>
              <w:rPr>
                <w:highlight w:val="magenta"/>
              </w:rPr>
            </w:pPr>
          </w:p>
          <w:p w:rsidR="00FA4C92" w:rsidRDefault="00FA4C92">
            <w:pPr>
              <w:pStyle w:val="a0"/>
              <w:rPr>
                <w:highlight w:val="magenta"/>
              </w:rPr>
            </w:pPr>
          </w:p>
          <w:p w:rsidR="00FA4C92" w:rsidRDefault="00FA4C92">
            <w:pPr>
              <w:pStyle w:val="a0"/>
              <w:rPr>
                <w:highlight w:val="magenta"/>
              </w:rPr>
            </w:pPr>
          </w:p>
          <w:p w:rsidR="00FA4C92" w:rsidRDefault="00FA4C92">
            <w:pPr>
              <w:pStyle w:val="a0"/>
              <w:rPr>
                <w:highlight w:val="magenta"/>
              </w:rPr>
            </w:pPr>
          </w:p>
          <w:p w:rsidR="00FA4C92" w:rsidRDefault="00FA4C92">
            <w:pPr>
              <w:pStyle w:val="a0"/>
              <w:rPr>
                <w:highlight w:val="magenta"/>
              </w:rPr>
            </w:pPr>
          </w:p>
          <w:p w:rsidR="00FA4C92" w:rsidRDefault="00FA4C92">
            <w:pPr>
              <w:pStyle w:val="a0"/>
              <w:rPr>
                <w:highlight w:val="magenta"/>
              </w:rPr>
            </w:pPr>
          </w:p>
          <w:p w:rsidR="00FA4C92" w:rsidRDefault="00FA4C92">
            <w:pPr>
              <w:pStyle w:val="a0"/>
              <w:rPr>
                <w:highlight w:val="magenta"/>
              </w:rPr>
            </w:pPr>
          </w:p>
          <w:p w:rsidR="00FA4C92" w:rsidRDefault="00FA4C92">
            <w:pPr>
              <w:pStyle w:val="a0"/>
              <w:rPr>
                <w:highlight w:val="magenta"/>
              </w:rPr>
            </w:pPr>
          </w:p>
          <w:p w:rsidR="00FA4C92" w:rsidRDefault="00FA4C92">
            <w:pPr>
              <w:pStyle w:val="a0"/>
              <w:rPr>
                <w:highlight w:val="magenta"/>
              </w:rPr>
            </w:pPr>
          </w:p>
          <w:p w:rsidR="00FA4C92" w:rsidRDefault="00FA4C92">
            <w:pPr>
              <w:pStyle w:val="a0"/>
              <w:rPr>
                <w:highlight w:val="magenta"/>
              </w:rPr>
            </w:pPr>
          </w:p>
          <w:p w:rsidR="00FA4C92" w:rsidRDefault="00FA4C92">
            <w:pPr>
              <w:pStyle w:val="a0"/>
              <w:rPr>
                <w:highlight w:val="magenta"/>
              </w:rPr>
            </w:pPr>
          </w:p>
          <w:p w:rsidR="00FA4C92" w:rsidRDefault="00FA4C92">
            <w:pPr>
              <w:pStyle w:val="a0"/>
              <w:rPr>
                <w:highlight w:val="magenta"/>
              </w:rPr>
            </w:pPr>
          </w:p>
          <w:p w:rsidR="00FA4C92" w:rsidRDefault="00FA4C92">
            <w:pPr>
              <w:pStyle w:val="a0"/>
              <w:rPr>
                <w:highlight w:val="magenta"/>
              </w:rPr>
            </w:pPr>
          </w:p>
          <w:p w:rsidR="00FA4C92" w:rsidRDefault="00FA4C92">
            <w:pPr>
              <w:pStyle w:val="a0"/>
              <w:rPr>
                <w:highlight w:val="magenta"/>
              </w:rPr>
            </w:pPr>
          </w:p>
          <w:p w:rsidR="00FA4C92" w:rsidRDefault="00FA4C92">
            <w:pPr>
              <w:pStyle w:val="a0"/>
              <w:rPr>
                <w:highlight w:val="magenta"/>
              </w:rPr>
            </w:pPr>
          </w:p>
          <w:p w:rsidR="00FA4C92" w:rsidRDefault="00FA4C92">
            <w:pPr>
              <w:pStyle w:val="a0"/>
              <w:rPr>
                <w:highlight w:val="magenta"/>
              </w:rPr>
            </w:pPr>
          </w:p>
          <w:p w:rsidR="00FA4C92" w:rsidRDefault="00FA4C92">
            <w:pPr>
              <w:pStyle w:val="a0"/>
              <w:rPr>
                <w:highlight w:val="magenta"/>
              </w:rPr>
            </w:pPr>
          </w:p>
          <w:p w:rsidR="00FA4C92" w:rsidRDefault="00FA4C92">
            <w:pPr>
              <w:pStyle w:val="a0"/>
              <w:rPr>
                <w:highlight w:val="magenta"/>
              </w:rPr>
            </w:pPr>
          </w:p>
          <w:p w:rsidR="00FA4C92" w:rsidRDefault="00FA4C92">
            <w:pPr>
              <w:pStyle w:val="a0"/>
              <w:rPr>
                <w:highlight w:val="magenta"/>
              </w:rPr>
            </w:pPr>
          </w:p>
          <w:p w:rsidR="00FA4C92" w:rsidRDefault="00FA4C92">
            <w:pPr>
              <w:pStyle w:val="a0"/>
              <w:rPr>
                <w:highlight w:val="magenta"/>
              </w:rPr>
            </w:pPr>
          </w:p>
          <w:p w:rsidR="00FA4C92" w:rsidRDefault="00FA4C92">
            <w:pPr>
              <w:pStyle w:val="a0"/>
              <w:rPr>
                <w:highlight w:val="magenta"/>
              </w:rPr>
            </w:pPr>
          </w:p>
          <w:p w:rsidR="00FA4C92" w:rsidRDefault="00FA4C92">
            <w:pPr>
              <w:pStyle w:val="a0"/>
              <w:rPr>
                <w:highlight w:val="magenta"/>
              </w:rPr>
            </w:pPr>
          </w:p>
          <w:p w:rsidR="00FA4C92" w:rsidRDefault="00FA4C92">
            <w:pPr>
              <w:pStyle w:val="a0"/>
              <w:rPr>
                <w:highlight w:val="magenta"/>
              </w:rPr>
            </w:pPr>
          </w:p>
          <w:p w:rsidR="00FA4C92" w:rsidRDefault="00FA4C92">
            <w:pPr>
              <w:pStyle w:val="a0"/>
              <w:rPr>
                <w:highlight w:val="magenta"/>
              </w:rPr>
            </w:pPr>
          </w:p>
          <w:p w:rsidR="00FA4C92" w:rsidRDefault="00FA4C92">
            <w:pPr>
              <w:pStyle w:val="a0"/>
              <w:rPr>
                <w:highlight w:val="magenta"/>
              </w:rPr>
            </w:pPr>
          </w:p>
          <w:p w:rsidR="00FA4C92" w:rsidRDefault="00FA4C92">
            <w:pPr>
              <w:pStyle w:val="a0"/>
              <w:rPr>
                <w:highlight w:val="magenta"/>
              </w:rPr>
            </w:pPr>
          </w:p>
          <w:p w:rsidR="00FA4C92" w:rsidRDefault="00FA4C92">
            <w:pPr>
              <w:pStyle w:val="a0"/>
              <w:rPr>
                <w:highlight w:val="magenta"/>
              </w:rPr>
            </w:pPr>
          </w:p>
          <w:p w:rsidR="00FA4C92" w:rsidRDefault="00FA4C92">
            <w:pPr>
              <w:pStyle w:val="a0"/>
              <w:rPr>
                <w:highlight w:val="magenta"/>
              </w:rPr>
            </w:pPr>
          </w:p>
          <w:p w:rsidR="00FA4C92" w:rsidRDefault="00FA4C92">
            <w:pPr>
              <w:pStyle w:val="a0"/>
              <w:rPr>
                <w:highlight w:val="magenta"/>
              </w:rPr>
            </w:pPr>
          </w:p>
          <w:p w:rsidR="00FA4C92" w:rsidRDefault="00FA4C92">
            <w:pPr>
              <w:pStyle w:val="a0"/>
              <w:rPr>
                <w:highlight w:val="magenta"/>
              </w:rPr>
            </w:pPr>
          </w:p>
          <w:p w:rsidR="00FA4C92" w:rsidRDefault="00FA4C92">
            <w:pPr>
              <w:pStyle w:val="a0"/>
              <w:rPr>
                <w:highlight w:val="magenta"/>
              </w:rPr>
            </w:pPr>
          </w:p>
          <w:p w:rsidR="00FA4C92" w:rsidRDefault="00FA4C92">
            <w:pPr>
              <w:pStyle w:val="a0"/>
              <w:rPr>
                <w:highlight w:val="magenta"/>
              </w:rPr>
            </w:pPr>
          </w:p>
          <w:p w:rsidR="00FA4C92" w:rsidRDefault="00FA4C92">
            <w:pPr>
              <w:pStyle w:val="a0"/>
              <w:rPr>
                <w:highlight w:val="magenta"/>
              </w:rPr>
            </w:pPr>
          </w:p>
          <w:p w:rsidR="00FA4C92" w:rsidRDefault="00FA4C92">
            <w:pPr>
              <w:pStyle w:val="a0"/>
              <w:rPr>
                <w:highlight w:val="magenta"/>
              </w:rPr>
            </w:pPr>
          </w:p>
          <w:p w:rsidR="00FA4C92" w:rsidRDefault="00FA4C92">
            <w:pPr>
              <w:pStyle w:val="a0"/>
              <w:rPr>
                <w:highlight w:val="magenta"/>
              </w:rPr>
            </w:pPr>
          </w:p>
          <w:p w:rsidR="00FA4C92" w:rsidRDefault="00FA4C92">
            <w:pPr>
              <w:pStyle w:val="a0"/>
              <w:rPr>
                <w:highlight w:val="magenta"/>
              </w:rPr>
            </w:pPr>
          </w:p>
          <w:p w:rsidR="00FA4C92" w:rsidRDefault="00FA4C92">
            <w:pPr>
              <w:pStyle w:val="a0"/>
              <w:rPr>
                <w:highlight w:val="magenta"/>
              </w:rPr>
            </w:pPr>
          </w:p>
          <w:p w:rsidR="00FA4C92" w:rsidRDefault="00FA4C92">
            <w:pPr>
              <w:pStyle w:val="a0"/>
              <w:rPr>
                <w:highlight w:val="magenta"/>
              </w:rPr>
            </w:pPr>
          </w:p>
          <w:p w:rsidR="00FA4C92" w:rsidRDefault="00FA4C92">
            <w:pPr>
              <w:pStyle w:val="a0"/>
              <w:rPr>
                <w:highlight w:val="magenta"/>
              </w:rPr>
            </w:pPr>
          </w:p>
          <w:p w:rsidR="00FA4C92" w:rsidRDefault="00FA4C92">
            <w:pPr>
              <w:pStyle w:val="a0"/>
              <w:rPr>
                <w:highlight w:val="magenta"/>
              </w:rPr>
            </w:pPr>
          </w:p>
          <w:p w:rsidR="00FA4C92" w:rsidRDefault="00FA4C92">
            <w:pPr>
              <w:pStyle w:val="a0"/>
              <w:rPr>
                <w:highlight w:val="magenta"/>
              </w:rPr>
            </w:pPr>
          </w:p>
          <w:p w:rsidR="00FA4C92" w:rsidRDefault="00FA4C92">
            <w:pPr>
              <w:pStyle w:val="a0"/>
            </w:pPr>
          </w:p>
        </w:tc>
      </w:tr>
      <w:tr w:rsidR="00FA4C92">
        <w:trPr>
          <w:trHeight w:val="695"/>
        </w:trPr>
        <w:tc>
          <w:tcPr>
            <w:tcW w:w="2160" w:type="dxa"/>
          </w:tcPr>
          <w:p w:rsidR="00FA4C92" w:rsidRDefault="00B57FE0">
            <w:pPr>
              <w:adjustRightInd w:val="0"/>
              <w:snapToGrid w:val="0"/>
              <w:rPr>
                <w:rFonts w:ascii="宋体" w:hAnsi="宋体"/>
                <w:szCs w:val="21"/>
              </w:rPr>
            </w:pPr>
            <w:r>
              <w:rPr>
                <w:rFonts w:ascii="宋体" w:hAnsi="宋体" w:cs="宋体" w:hint="eastAsia"/>
                <w:color w:val="000000"/>
                <w:szCs w:val="21"/>
              </w:rPr>
              <w:lastRenderedPageBreak/>
              <w:t>标识和可追溯性</w:t>
            </w:r>
          </w:p>
        </w:tc>
        <w:tc>
          <w:tcPr>
            <w:tcW w:w="960" w:type="dxa"/>
          </w:tcPr>
          <w:p w:rsidR="00FA4C92" w:rsidRDefault="00B57FE0">
            <w:pPr>
              <w:adjustRightInd w:val="0"/>
              <w:snapToGrid w:val="0"/>
              <w:jc w:val="center"/>
              <w:rPr>
                <w:rFonts w:ascii="宋体" w:hAnsi="宋体"/>
                <w:szCs w:val="21"/>
              </w:rPr>
            </w:pPr>
            <w:r>
              <w:rPr>
                <w:rFonts w:ascii="宋体" w:hAnsi="宋体" w:cs="宋体" w:hint="eastAsia"/>
                <w:szCs w:val="21"/>
              </w:rPr>
              <w:t>Q8.5.2</w:t>
            </w:r>
          </w:p>
        </w:tc>
        <w:tc>
          <w:tcPr>
            <w:tcW w:w="10004" w:type="dxa"/>
          </w:tcPr>
          <w:p w:rsidR="00FA4C92" w:rsidRDefault="00B57FE0">
            <w:pPr>
              <w:spacing w:line="400" w:lineRule="exact"/>
              <w:rPr>
                <w:rFonts w:ascii="宋体" w:hAnsi="宋体" w:cs="宋体"/>
                <w:color w:val="000000"/>
                <w:szCs w:val="21"/>
              </w:rPr>
            </w:pPr>
            <w:r>
              <w:rPr>
                <w:rFonts w:ascii="宋体" w:hAnsi="宋体" w:cs="宋体" w:hint="eastAsia"/>
                <w:color w:val="000000"/>
                <w:szCs w:val="21"/>
              </w:rPr>
              <w:t>查见，公司在生产过程中对标识和可追溯性进行了规定。</w:t>
            </w:r>
          </w:p>
          <w:p w:rsidR="00FA4C92" w:rsidRDefault="00B57FE0">
            <w:pPr>
              <w:spacing w:line="400" w:lineRule="exact"/>
              <w:rPr>
                <w:rFonts w:ascii="宋体" w:hAnsi="宋体"/>
                <w:szCs w:val="21"/>
              </w:rPr>
            </w:pPr>
            <w:r>
              <w:rPr>
                <w:rFonts w:ascii="宋体" w:hAnsi="宋体" w:hint="eastAsia"/>
                <w:szCs w:val="21"/>
              </w:rPr>
              <w:t>1．在生产现场，车间的原料、成品按区域进行存放标识；</w:t>
            </w:r>
          </w:p>
          <w:p w:rsidR="00FA4C92" w:rsidRDefault="00B57FE0">
            <w:pPr>
              <w:spacing w:line="400" w:lineRule="exact"/>
              <w:rPr>
                <w:rFonts w:ascii="宋体" w:hAnsi="宋体"/>
                <w:szCs w:val="21"/>
              </w:rPr>
            </w:pPr>
            <w:r>
              <w:rPr>
                <w:rFonts w:ascii="宋体" w:hAnsi="宋体" w:hint="eastAsia"/>
                <w:szCs w:val="21"/>
              </w:rPr>
              <w:t>2．成品按要求标识产品名称，型号规格，生产日期等，粘贴在玻璃上；</w:t>
            </w:r>
          </w:p>
          <w:p w:rsidR="00FA4C92" w:rsidRDefault="00B57FE0">
            <w:pPr>
              <w:spacing w:line="400" w:lineRule="exact"/>
              <w:rPr>
                <w:rFonts w:ascii="宋体" w:hAnsi="宋体" w:cs="宋体"/>
                <w:color w:val="000000"/>
                <w:szCs w:val="21"/>
              </w:rPr>
            </w:pPr>
            <w:r>
              <w:rPr>
                <w:rFonts w:ascii="宋体" w:hAnsi="宋体" w:cs="宋体" w:hint="eastAsia"/>
                <w:color w:val="000000"/>
                <w:szCs w:val="21"/>
              </w:rPr>
              <w:t>3.通过上述标识可以追溯产品的生产的日期、品质状况、顾客信息等。</w:t>
            </w:r>
          </w:p>
          <w:p w:rsidR="00FA4C92" w:rsidRDefault="00B57FE0">
            <w:pPr>
              <w:rPr>
                <w:rFonts w:ascii="宋体" w:hAnsi="宋体"/>
                <w:szCs w:val="21"/>
              </w:rPr>
            </w:pPr>
            <w:r>
              <w:rPr>
                <w:rFonts w:ascii="宋体" w:hAnsi="宋体" w:cs="宋体" w:hint="eastAsia"/>
                <w:color w:val="000000"/>
                <w:szCs w:val="21"/>
              </w:rPr>
              <w:t>标识基本符合要求。</w:t>
            </w:r>
          </w:p>
        </w:tc>
        <w:tc>
          <w:tcPr>
            <w:tcW w:w="1585" w:type="dxa"/>
          </w:tcPr>
          <w:p w:rsidR="00FA4C92" w:rsidRDefault="00FA4C92">
            <w:pPr>
              <w:rPr>
                <w:highlight w:val="magenta"/>
              </w:rPr>
            </w:pPr>
          </w:p>
        </w:tc>
      </w:tr>
      <w:tr w:rsidR="00FA4C92">
        <w:trPr>
          <w:trHeight w:val="695"/>
        </w:trPr>
        <w:tc>
          <w:tcPr>
            <w:tcW w:w="2160" w:type="dxa"/>
          </w:tcPr>
          <w:p w:rsidR="00FA4C92" w:rsidRDefault="00B57FE0">
            <w:pPr>
              <w:adjustRightInd w:val="0"/>
              <w:snapToGrid w:val="0"/>
              <w:rPr>
                <w:rFonts w:ascii="宋体" w:hAnsi="宋体" w:cs="宋体"/>
                <w:color w:val="000000"/>
                <w:szCs w:val="21"/>
              </w:rPr>
            </w:pPr>
            <w:r>
              <w:rPr>
                <w:rFonts w:ascii="宋体" w:hAnsi="宋体" w:cs="宋体" w:hint="eastAsia"/>
                <w:color w:val="000000"/>
                <w:szCs w:val="21"/>
              </w:rPr>
              <w:t>顾客或外部供方的财产</w:t>
            </w:r>
          </w:p>
        </w:tc>
        <w:tc>
          <w:tcPr>
            <w:tcW w:w="960" w:type="dxa"/>
          </w:tcPr>
          <w:p w:rsidR="00FA4C92" w:rsidRDefault="00B57FE0">
            <w:pPr>
              <w:adjustRightInd w:val="0"/>
              <w:snapToGrid w:val="0"/>
              <w:jc w:val="center"/>
              <w:rPr>
                <w:rFonts w:ascii="宋体" w:hAnsi="宋体" w:cs="宋体"/>
                <w:szCs w:val="21"/>
              </w:rPr>
            </w:pPr>
            <w:r>
              <w:rPr>
                <w:rFonts w:ascii="宋体" w:hAnsi="宋体" w:cs="宋体" w:hint="eastAsia"/>
                <w:szCs w:val="21"/>
              </w:rPr>
              <w:t>Q8.5.3</w:t>
            </w:r>
          </w:p>
        </w:tc>
        <w:tc>
          <w:tcPr>
            <w:tcW w:w="10004" w:type="dxa"/>
          </w:tcPr>
          <w:p w:rsidR="00FA4C92" w:rsidRDefault="00B57FE0">
            <w:pPr>
              <w:spacing w:line="400" w:lineRule="exact"/>
              <w:rPr>
                <w:rFonts w:ascii="宋体" w:hAnsi="宋体" w:cs="宋体"/>
                <w:color w:val="000000"/>
                <w:szCs w:val="21"/>
              </w:rPr>
            </w:pPr>
            <w:r>
              <w:rPr>
                <w:rFonts w:ascii="宋体" w:hAnsi="宋体" w:cs="宋体" w:hint="eastAsia"/>
                <w:color w:val="000000"/>
                <w:szCs w:val="21"/>
              </w:rPr>
              <w:t xml:space="preserve">公司的顾客的财产有顾客信息、合同，公司对顾客或外部供方财产进行了保存，当顾客或外部供方财产丢失时，应告知顾客或外部供方。  </w:t>
            </w:r>
          </w:p>
          <w:p w:rsidR="00FA4C92" w:rsidRDefault="00B57FE0">
            <w:pPr>
              <w:rPr>
                <w:rFonts w:ascii="宋体" w:hAnsi="宋体" w:cs="宋体"/>
                <w:color w:val="000000"/>
                <w:szCs w:val="21"/>
              </w:rPr>
            </w:pPr>
            <w:r>
              <w:rPr>
                <w:rFonts w:ascii="宋体" w:hAnsi="宋体" w:cs="宋体" w:hint="eastAsia"/>
                <w:color w:val="000000"/>
                <w:szCs w:val="21"/>
              </w:rPr>
              <w:t>负责人讲目前没有发生顾客或外部供方财产丢失或损伤情况；</w:t>
            </w:r>
          </w:p>
        </w:tc>
        <w:tc>
          <w:tcPr>
            <w:tcW w:w="1585" w:type="dxa"/>
          </w:tcPr>
          <w:p w:rsidR="00FA4C92" w:rsidRDefault="00FA4C92">
            <w:pPr>
              <w:rPr>
                <w:highlight w:val="magenta"/>
              </w:rPr>
            </w:pPr>
          </w:p>
        </w:tc>
      </w:tr>
      <w:tr w:rsidR="00FA4C92">
        <w:trPr>
          <w:trHeight w:val="695"/>
        </w:trPr>
        <w:tc>
          <w:tcPr>
            <w:tcW w:w="2160" w:type="dxa"/>
          </w:tcPr>
          <w:p w:rsidR="00FA4C92" w:rsidRDefault="00B57FE0">
            <w:pPr>
              <w:adjustRightInd w:val="0"/>
              <w:snapToGrid w:val="0"/>
              <w:rPr>
                <w:rFonts w:ascii="宋体" w:hAnsi="宋体" w:cs="宋体"/>
                <w:color w:val="000000"/>
                <w:szCs w:val="21"/>
              </w:rPr>
            </w:pPr>
            <w:r>
              <w:rPr>
                <w:rFonts w:ascii="宋体" w:hAnsi="宋体" w:cs="宋体" w:hint="eastAsia"/>
                <w:color w:val="000000"/>
                <w:szCs w:val="21"/>
              </w:rPr>
              <w:t>防护</w:t>
            </w:r>
          </w:p>
        </w:tc>
        <w:tc>
          <w:tcPr>
            <w:tcW w:w="960" w:type="dxa"/>
          </w:tcPr>
          <w:p w:rsidR="00FA4C92" w:rsidRDefault="00B57FE0">
            <w:pPr>
              <w:adjustRightInd w:val="0"/>
              <w:snapToGrid w:val="0"/>
              <w:jc w:val="center"/>
              <w:rPr>
                <w:rFonts w:ascii="宋体" w:hAnsi="宋体" w:cs="宋体"/>
                <w:szCs w:val="21"/>
              </w:rPr>
            </w:pPr>
            <w:r>
              <w:rPr>
                <w:rFonts w:ascii="宋体" w:hAnsi="宋体" w:cs="宋体" w:hint="eastAsia"/>
                <w:szCs w:val="21"/>
              </w:rPr>
              <w:t>Q8.5.4</w:t>
            </w:r>
          </w:p>
        </w:tc>
        <w:tc>
          <w:tcPr>
            <w:tcW w:w="10004" w:type="dxa"/>
          </w:tcPr>
          <w:p w:rsidR="00FA4C92" w:rsidRDefault="00B57FE0">
            <w:pPr>
              <w:spacing w:line="400" w:lineRule="exact"/>
              <w:rPr>
                <w:rFonts w:ascii="宋体" w:hAnsi="宋体" w:cs="宋体"/>
                <w:color w:val="000000"/>
                <w:szCs w:val="21"/>
              </w:rPr>
            </w:pPr>
            <w:r>
              <w:rPr>
                <w:rFonts w:ascii="宋体" w:hAnsi="宋体" w:cs="宋体" w:hint="eastAsia"/>
                <w:color w:val="000000"/>
                <w:szCs w:val="21"/>
              </w:rPr>
              <w:t>产品防护</w:t>
            </w:r>
          </w:p>
          <w:p w:rsidR="00FA4C92" w:rsidRDefault="00B57FE0">
            <w:pPr>
              <w:spacing w:line="400" w:lineRule="exact"/>
              <w:rPr>
                <w:rFonts w:ascii="宋体" w:hAnsi="宋体" w:cs="宋体"/>
                <w:color w:val="000000"/>
                <w:szCs w:val="21"/>
              </w:rPr>
            </w:pPr>
            <w:r>
              <w:rPr>
                <w:rFonts w:ascii="宋体" w:hAnsi="宋体" w:cs="宋体" w:hint="eastAsia"/>
                <w:color w:val="000000"/>
                <w:szCs w:val="21"/>
              </w:rPr>
              <w:t>1、转运：对产品的搬运主要为人工转运和行车调运，操作人员动作小心，未有损坏情况。</w:t>
            </w:r>
          </w:p>
          <w:p w:rsidR="00FA4C92" w:rsidRDefault="00B57FE0">
            <w:pPr>
              <w:rPr>
                <w:rFonts w:ascii="宋体" w:hAnsi="宋体" w:cs="宋体"/>
                <w:color w:val="000000"/>
                <w:szCs w:val="21"/>
              </w:rPr>
            </w:pPr>
            <w:r>
              <w:rPr>
                <w:rFonts w:ascii="宋体" w:hAnsi="宋体" w:cs="宋体" w:hint="eastAsia"/>
                <w:color w:val="000000"/>
                <w:szCs w:val="21"/>
              </w:rPr>
              <w:t>2、包装：产品无包装，采用托架存放，并固定，未见有由于盛装不当情况。</w:t>
            </w:r>
          </w:p>
          <w:p w:rsidR="00FA4C92" w:rsidRDefault="00B57FE0">
            <w:pPr>
              <w:spacing w:line="400" w:lineRule="exact"/>
              <w:rPr>
                <w:rFonts w:ascii="宋体" w:hAnsi="宋体" w:cs="宋体"/>
                <w:color w:val="000000"/>
                <w:szCs w:val="21"/>
              </w:rPr>
            </w:pPr>
            <w:r>
              <w:rPr>
                <w:rFonts w:ascii="宋体" w:hAnsi="宋体" w:cs="宋体" w:hint="eastAsia"/>
                <w:color w:val="000000"/>
                <w:szCs w:val="21"/>
              </w:rPr>
              <w:t>3. 贮存：各种原料、成品均贮存的场所适当，通风、采光、防潮等条件良好。</w:t>
            </w:r>
          </w:p>
          <w:p w:rsidR="00FA4C92" w:rsidRDefault="00B57FE0">
            <w:pPr>
              <w:spacing w:line="400" w:lineRule="exact"/>
              <w:rPr>
                <w:rFonts w:ascii="宋体" w:hAnsi="宋体" w:cs="宋体"/>
                <w:color w:val="000000"/>
                <w:szCs w:val="21"/>
              </w:rPr>
            </w:pPr>
            <w:r>
              <w:rPr>
                <w:rFonts w:ascii="宋体" w:hAnsi="宋体" w:cs="宋体" w:hint="eastAsia"/>
                <w:color w:val="000000"/>
                <w:szCs w:val="21"/>
              </w:rPr>
              <w:t>4. 查，产品入库，验收、保管有相应的管理要求。入库有检验；在库有管理，各库产品分区放置，标识、状态基本清楚；出库有记录。</w:t>
            </w:r>
          </w:p>
          <w:p w:rsidR="00FA4C92" w:rsidRDefault="00B57FE0">
            <w:pPr>
              <w:spacing w:line="400" w:lineRule="exact"/>
              <w:ind w:firstLineChars="200" w:firstLine="420"/>
              <w:rPr>
                <w:rFonts w:ascii="宋体" w:hAnsi="宋体" w:cs="宋体"/>
                <w:color w:val="000000"/>
                <w:szCs w:val="21"/>
              </w:rPr>
            </w:pPr>
            <w:r>
              <w:rPr>
                <w:rFonts w:ascii="宋体" w:hAnsi="宋体" w:cs="宋体" w:hint="eastAsia"/>
                <w:color w:val="000000"/>
                <w:szCs w:val="21"/>
              </w:rPr>
              <w:t>现场贴有禁止吸烟及处罚标识，配备有灭火器，制定有消防应急预案。</w:t>
            </w:r>
          </w:p>
          <w:p w:rsidR="00FA4C92" w:rsidRDefault="00B57FE0">
            <w:pPr>
              <w:rPr>
                <w:rFonts w:ascii="宋体" w:hAnsi="宋体" w:cs="宋体"/>
                <w:color w:val="000000"/>
                <w:szCs w:val="21"/>
              </w:rPr>
            </w:pPr>
            <w:r>
              <w:rPr>
                <w:rFonts w:ascii="宋体" w:hAnsi="宋体" w:cs="宋体" w:hint="eastAsia"/>
                <w:color w:val="000000"/>
                <w:szCs w:val="21"/>
              </w:rPr>
              <w:t>基本符合要求。</w:t>
            </w:r>
          </w:p>
        </w:tc>
        <w:tc>
          <w:tcPr>
            <w:tcW w:w="1585" w:type="dxa"/>
          </w:tcPr>
          <w:p w:rsidR="00FA4C92" w:rsidRDefault="00FA4C92">
            <w:pPr>
              <w:rPr>
                <w:highlight w:val="magenta"/>
              </w:rPr>
            </w:pPr>
          </w:p>
        </w:tc>
      </w:tr>
      <w:tr w:rsidR="00FA4C92">
        <w:trPr>
          <w:trHeight w:val="695"/>
        </w:trPr>
        <w:tc>
          <w:tcPr>
            <w:tcW w:w="2160" w:type="dxa"/>
          </w:tcPr>
          <w:p w:rsidR="00FA4C92" w:rsidRDefault="00B57FE0">
            <w:pPr>
              <w:adjustRightInd w:val="0"/>
              <w:snapToGrid w:val="0"/>
              <w:rPr>
                <w:rFonts w:ascii="宋体" w:hAnsi="宋体" w:cs="宋体"/>
                <w:color w:val="000000"/>
                <w:szCs w:val="21"/>
              </w:rPr>
            </w:pPr>
            <w:r>
              <w:rPr>
                <w:rFonts w:ascii="宋体" w:hAnsi="宋体" w:cs="宋体" w:hint="eastAsia"/>
                <w:color w:val="000000"/>
                <w:szCs w:val="21"/>
              </w:rPr>
              <w:t>交付后活动</w:t>
            </w:r>
          </w:p>
        </w:tc>
        <w:tc>
          <w:tcPr>
            <w:tcW w:w="960" w:type="dxa"/>
          </w:tcPr>
          <w:p w:rsidR="00FA4C92" w:rsidRDefault="00B57FE0">
            <w:pPr>
              <w:adjustRightInd w:val="0"/>
              <w:snapToGrid w:val="0"/>
              <w:jc w:val="center"/>
              <w:rPr>
                <w:rFonts w:ascii="宋体" w:hAnsi="宋体" w:cs="宋体"/>
                <w:szCs w:val="21"/>
              </w:rPr>
            </w:pPr>
            <w:r>
              <w:rPr>
                <w:rFonts w:ascii="宋体" w:hAnsi="宋体" w:cs="宋体" w:hint="eastAsia"/>
                <w:szCs w:val="21"/>
              </w:rPr>
              <w:t>Q8.5.5</w:t>
            </w:r>
          </w:p>
        </w:tc>
        <w:tc>
          <w:tcPr>
            <w:tcW w:w="10004" w:type="dxa"/>
          </w:tcPr>
          <w:p w:rsidR="00FA4C92" w:rsidRDefault="00B57FE0">
            <w:pPr>
              <w:spacing w:line="400" w:lineRule="exact"/>
              <w:rPr>
                <w:rFonts w:ascii="宋体" w:hAnsi="宋体" w:cs="宋体"/>
                <w:color w:val="000000"/>
                <w:szCs w:val="21"/>
              </w:rPr>
            </w:pPr>
            <w:r>
              <w:rPr>
                <w:rFonts w:ascii="宋体" w:hAnsi="宋体" w:cs="宋体" w:hint="eastAsia"/>
                <w:color w:val="000000"/>
                <w:szCs w:val="21"/>
              </w:rPr>
              <w:t>公司明确服务相关交付后活动的安排及管控要求，包括满足以下各项内容要求。如:</w:t>
            </w:r>
          </w:p>
          <w:p w:rsidR="00FA4C92" w:rsidRDefault="00B57FE0">
            <w:pPr>
              <w:spacing w:line="400" w:lineRule="exact"/>
              <w:rPr>
                <w:rFonts w:ascii="宋体" w:hAnsi="宋体" w:cs="宋体"/>
                <w:color w:val="000000"/>
                <w:szCs w:val="21"/>
              </w:rPr>
            </w:pPr>
            <w:r>
              <w:rPr>
                <w:rFonts w:ascii="宋体" w:hAnsi="宋体" w:cs="宋体" w:hint="eastAsia"/>
                <w:color w:val="000000"/>
                <w:szCs w:val="21"/>
              </w:rPr>
              <w:t>a）法律法规要求；</w:t>
            </w:r>
          </w:p>
          <w:p w:rsidR="00FA4C92" w:rsidRDefault="00B57FE0">
            <w:pPr>
              <w:spacing w:line="400" w:lineRule="exact"/>
              <w:rPr>
                <w:rFonts w:ascii="宋体" w:hAnsi="宋体" w:cs="宋体"/>
                <w:color w:val="000000"/>
                <w:szCs w:val="21"/>
              </w:rPr>
            </w:pPr>
            <w:r>
              <w:rPr>
                <w:rFonts w:ascii="宋体" w:hAnsi="宋体" w:cs="宋体" w:hint="eastAsia"/>
                <w:color w:val="000000"/>
                <w:szCs w:val="21"/>
              </w:rPr>
              <w:lastRenderedPageBreak/>
              <w:t>b）与服务相关的潜在不期望的后果；</w:t>
            </w:r>
          </w:p>
          <w:p w:rsidR="00FA4C92" w:rsidRDefault="00B57FE0">
            <w:pPr>
              <w:spacing w:line="400" w:lineRule="exact"/>
              <w:rPr>
                <w:rFonts w:ascii="宋体" w:hAnsi="宋体" w:cs="宋体"/>
                <w:color w:val="000000"/>
                <w:szCs w:val="21"/>
              </w:rPr>
            </w:pPr>
            <w:r>
              <w:rPr>
                <w:rFonts w:ascii="宋体" w:hAnsi="宋体" w:cs="宋体" w:hint="eastAsia"/>
                <w:color w:val="000000"/>
                <w:szCs w:val="21"/>
              </w:rPr>
              <w:t>c）其服务的性质、用途；</w:t>
            </w:r>
          </w:p>
          <w:p w:rsidR="00FA4C92" w:rsidRDefault="00B57FE0">
            <w:pPr>
              <w:spacing w:line="400" w:lineRule="exact"/>
              <w:rPr>
                <w:rFonts w:ascii="宋体" w:hAnsi="宋体" w:cs="宋体"/>
                <w:color w:val="000000"/>
                <w:szCs w:val="21"/>
              </w:rPr>
            </w:pPr>
            <w:r>
              <w:rPr>
                <w:rFonts w:ascii="宋体" w:hAnsi="宋体" w:cs="宋体" w:hint="eastAsia"/>
                <w:color w:val="000000"/>
                <w:szCs w:val="21"/>
              </w:rPr>
              <w:t>d）顾客要求；</w:t>
            </w:r>
          </w:p>
          <w:p w:rsidR="00FA4C92" w:rsidRDefault="00B57FE0">
            <w:pPr>
              <w:spacing w:line="400" w:lineRule="exact"/>
              <w:rPr>
                <w:rFonts w:ascii="宋体" w:hAnsi="宋体" w:cs="宋体"/>
                <w:color w:val="000000"/>
                <w:szCs w:val="21"/>
              </w:rPr>
            </w:pPr>
            <w:r>
              <w:rPr>
                <w:rFonts w:ascii="宋体" w:hAnsi="宋体" w:cs="宋体" w:hint="eastAsia"/>
                <w:color w:val="000000"/>
                <w:szCs w:val="21"/>
              </w:rPr>
              <w:t>e）顾客反馈。</w:t>
            </w:r>
          </w:p>
          <w:p w:rsidR="00FA4C92" w:rsidRDefault="00B57FE0">
            <w:pPr>
              <w:spacing w:line="400" w:lineRule="exact"/>
              <w:rPr>
                <w:rFonts w:ascii="宋体" w:hAnsi="宋体" w:cs="宋体"/>
                <w:color w:val="000000"/>
                <w:szCs w:val="21"/>
              </w:rPr>
            </w:pPr>
            <w:r>
              <w:rPr>
                <w:rFonts w:ascii="宋体" w:hAnsi="宋体" w:cs="宋体" w:hint="eastAsia"/>
                <w:color w:val="000000"/>
                <w:szCs w:val="21"/>
              </w:rPr>
              <w:t>此外，也包括：交付后活动可能含的担保条款所规定的相关活动，诸如合同规定的售后服务等。</w:t>
            </w:r>
          </w:p>
          <w:p w:rsidR="00FA4C92" w:rsidRDefault="00B57FE0">
            <w:pPr>
              <w:rPr>
                <w:rFonts w:ascii="宋体" w:hAnsi="宋体" w:cs="宋体"/>
                <w:color w:val="000000"/>
                <w:szCs w:val="21"/>
              </w:rPr>
            </w:pPr>
            <w:r>
              <w:rPr>
                <w:rFonts w:ascii="宋体" w:hAnsi="宋体" w:cs="宋体" w:hint="eastAsia"/>
                <w:color w:val="000000"/>
                <w:szCs w:val="21"/>
              </w:rPr>
              <w:t>-现场记录及沟通确认：已基本满足交付后活动的要求</w:t>
            </w:r>
          </w:p>
        </w:tc>
        <w:tc>
          <w:tcPr>
            <w:tcW w:w="1585" w:type="dxa"/>
          </w:tcPr>
          <w:p w:rsidR="00FA4C92" w:rsidRDefault="00FA4C92">
            <w:pPr>
              <w:rPr>
                <w:highlight w:val="magenta"/>
              </w:rPr>
            </w:pPr>
          </w:p>
        </w:tc>
      </w:tr>
      <w:tr w:rsidR="00FA4C92">
        <w:trPr>
          <w:trHeight w:val="695"/>
        </w:trPr>
        <w:tc>
          <w:tcPr>
            <w:tcW w:w="2160" w:type="dxa"/>
          </w:tcPr>
          <w:p w:rsidR="00FA4C92" w:rsidRDefault="00B57FE0">
            <w:pPr>
              <w:adjustRightInd w:val="0"/>
              <w:snapToGrid w:val="0"/>
              <w:rPr>
                <w:rFonts w:ascii="宋体" w:hAnsi="宋体" w:cs="宋体"/>
                <w:color w:val="000000"/>
                <w:szCs w:val="21"/>
              </w:rPr>
            </w:pPr>
            <w:r>
              <w:rPr>
                <w:rFonts w:ascii="宋体" w:hAnsi="宋体" w:cs="宋体" w:hint="eastAsia"/>
                <w:color w:val="000000"/>
                <w:szCs w:val="21"/>
              </w:rPr>
              <w:lastRenderedPageBreak/>
              <w:t>更改控制</w:t>
            </w:r>
          </w:p>
        </w:tc>
        <w:tc>
          <w:tcPr>
            <w:tcW w:w="960" w:type="dxa"/>
          </w:tcPr>
          <w:p w:rsidR="00FA4C92" w:rsidRDefault="00B57FE0">
            <w:pPr>
              <w:adjustRightInd w:val="0"/>
              <w:snapToGrid w:val="0"/>
              <w:jc w:val="center"/>
              <w:rPr>
                <w:rFonts w:ascii="宋体" w:hAnsi="宋体" w:cs="宋体"/>
                <w:szCs w:val="21"/>
              </w:rPr>
            </w:pPr>
            <w:r>
              <w:rPr>
                <w:rFonts w:ascii="宋体" w:hAnsi="宋体" w:cs="宋体" w:hint="eastAsia"/>
                <w:szCs w:val="21"/>
              </w:rPr>
              <w:t>Q8.5.6</w:t>
            </w:r>
          </w:p>
        </w:tc>
        <w:tc>
          <w:tcPr>
            <w:tcW w:w="10004" w:type="dxa"/>
          </w:tcPr>
          <w:p w:rsidR="00FA4C92" w:rsidRDefault="00B57FE0">
            <w:pPr>
              <w:spacing w:line="400" w:lineRule="exact"/>
              <w:rPr>
                <w:rFonts w:ascii="宋体" w:hAnsi="宋体" w:cs="宋体"/>
                <w:color w:val="000000"/>
                <w:szCs w:val="21"/>
              </w:rPr>
            </w:pPr>
            <w:r>
              <w:rPr>
                <w:rFonts w:ascii="宋体" w:hAnsi="宋体" w:cs="宋体" w:hint="eastAsia"/>
                <w:color w:val="000000"/>
                <w:szCs w:val="21"/>
              </w:rPr>
              <w:t>公司对服务提供的更改管控要求予以明确规定：包括对其更改的评审、授权信息及需采取的措施等。经查：体系运行至今，暂无生产提供的更改情形。</w:t>
            </w:r>
          </w:p>
        </w:tc>
        <w:tc>
          <w:tcPr>
            <w:tcW w:w="1585" w:type="dxa"/>
          </w:tcPr>
          <w:p w:rsidR="00FA4C92" w:rsidRDefault="00FA4C92">
            <w:pPr>
              <w:rPr>
                <w:highlight w:val="magenta"/>
              </w:rPr>
            </w:pPr>
          </w:p>
        </w:tc>
      </w:tr>
      <w:tr w:rsidR="00FA4C92">
        <w:trPr>
          <w:trHeight w:val="505"/>
        </w:trPr>
        <w:tc>
          <w:tcPr>
            <w:tcW w:w="2160" w:type="dxa"/>
          </w:tcPr>
          <w:p w:rsidR="00FA4C92" w:rsidRDefault="00B57FE0">
            <w:pPr>
              <w:adjustRightInd w:val="0"/>
              <w:snapToGrid w:val="0"/>
              <w:rPr>
                <w:rFonts w:ascii="宋体" w:hAnsi="宋体" w:cs="宋体"/>
                <w:color w:val="000000"/>
                <w:szCs w:val="21"/>
              </w:rPr>
            </w:pPr>
            <w:r>
              <w:rPr>
                <w:rFonts w:ascii="宋体" w:hAnsi="宋体" w:cs="宋体" w:hint="eastAsia"/>
                <w:szCs w:val="21"/>
              </w:rPr>
              <w:t>产品和服务放行；</w:t>
            </w:r>
          </w:p>
        </w:tc>
        <w:tc>
          <w:tcPr>
            <w:tcW w:w="960" w:type="dxa"/>
          </w:tcPr>
          <w:p w:rsidR="00FA4C92" w:rsidRDefault="00B57FE0">
            <w:pPr>
              <w:rPr>
                <w:rFonts w:ascii="宋体" w:hAnsi="宋体" w:cs="宋体"/>
                <w:szCs w:val="21"/>
              </w:rPr>
            </w:pPr>
            <w:r>
              <w:rPr>
                <w:rFonts w:ascii="宋体" w:hAnsi="宋体" w:cs="宋体" w:hint="eastAsia"/>
                <w:szCs w:val="21"/>
              </w:rPr>
              <w:t xml:space="preserve">Q8.6 </w:t>
            </w:r>
          </w:p>
        </w:tc>
        <w:tc>
          <w:tcPr>
            <w:tcW w:w="10004" w:type="dxa"/>
          </w:tcPr>
          <w:p w:rsidR="00FA4C92" w:rsidRDefault="00B57FE0">
            <w:pPr>
              <w:rPr>
                <w:rFonts w:ascii="宋体" w:hAnsi="宋体" w:cs="宋体"/>
                <w:szCs w:val="21"/>
              </w:rPr>
            </w:pPr>
            <w:r>
              <w:rPr>
                <w:rFonts w:ascii="宋体" w:hAnsi="宋体" w:cs="宋体" w:hint="eastAsia"/>
                <w:szCs w:val="21"/>
              </w:rPr>
              <w:t>◆公司为验证产品和服务的要求是否得到满足对需实施监视和检验的阶段、过程、项目及记录等予以规定，查见公司检验规范规定了原材料、生产过程、成品出厂所有产品的检验方法、标准。</w:t>
            </w:r>
          </w:p>
          <w:p w:rsidR="00FA4C92" w:rsidRDefault="00B57FE0">
            <w:pPr>
              <w:rPr>
                <w:rFonts w:ascii="宋体" w:hAnsi="宋体" w:cs="宋体"/>
                <w:szCs w:val="21"/>
              </w:rPr>
            </w:pPr>
            <w:r>
              <w:rPr>
                <w:rFonts w:ascii="宋体" w:hAnsi="宋体" w:cs="宋体" w:hint="eastAsia"/>
                <w:szCs w:val="21"/>
              </w:rPr>
              <w:t>◆公司对特殊放行或紧急放行情况予以界定，原则上，一般情况下不许特殊放行或紧急放行；若特殊情况下，要实施紧急放行时，一定要得到生产技术部负责人许可、公司总经理批准，适用时得到顾客的批准后方可实施。体系运行至今尚未发生特殊放行或紧急放行的情况。</w:t>
            </w:r>
          </w:p>
          <w:p w:rsidR="00FA4C92" w:rsidRDefault="00B57FE0">
            <w:pPr>
              <w:rPr>
                <w:rFonts w:ascii="宋体" w:hAnsi="宋体" w:cs="宋体"/>
                <w:szCs w:val="21"/>
              </w:rPr>
            </w:pPr>
            <w:r>
              <w:rPr>
                <w:rFonts w:ascii="宋体" w:hAnsi="宋体" w:cs="宋体" w:hint="eastAsia"/>
                <w:szCs w:val="21"/>
              </w:rPr>
              <w:t>◆公司明确对各阶段产品和服务的放行均须实施必要的记录并保留。</w:t>
            </w:r>
          </w:p>
          <w:p w:rsidR="00FA4C92" w:rsidRDefault="00B57FE0">
            <w:pPr>
              <w:spacing w:line="400" w:lineRule="exact"/>
              <w:ind w:firstLineChars="200" w:firstLine="420"/>
              <w:rPr>
                <w:rFonts w:ascii="宋体" w:hAnsi="宋体" w:cs="宋体"/>
                <w:szCs w:val="21"/>
              </w:rPr>
            </w:pPr>
            <w:r>
              <w:rPr>
                <w:rFonts w:ascii="宋体" w:hAnsi="宋体" w:cs="宋体" w:hint="eastAsia"/>
                <w:szCs w:val="21"/>
              </w:rPr>
              <w:t>公司成品按照标准进行检验。</w:t>
            </w:r>
          </w:p>
          <w:p w:rsidR="00FA4C92" w:rsidRDefault="00B57FE0">
            <w:pPr>
              <w:numPr>
                <w:ilvl w:val="0"/>
                <w:numId w:val="8"/>
              </w:numPr>
              <w:spacing w:line="400" w:lineRule="exact"/>
              <w:jc w:val="left"/>
              <w:rPr>
                <w:rFonts w:ascii="宋体" w:hAnsi="宋体" w:cs="宋体"/>
                <w:color w:val="000000"/>
                <w:szCs w:val="21"/>
              </w:rPr>
            </w:pPr>
            <w:r>
              <w:rPr>
                <w:rFonts w:ascii="宋体" w:hAnsi="宋体" w:cs="宋体" w:hint="eastAsia"/>
                <w:color w:val="000000"/>
                <w:szCs w:val="21"/>
              </w:rPr>
              <w:t>进料检验（主要对型号、批次和合格证明进行验证）：</w:t>
            </w:r>
          </w:p>
          <w:p w:rsidR="00FA4C92" w:rsidRDefault="00B57FE0">
            <w:pPr>
              <w:widowControl/>
              <w:spacing w:line="400" w:lineRule="exact"/>
              <w:jc w:val="left"/>
              <w:rPr>
                <w:rFonts w:ascii="宋体" w:hAnsi="宋体" w:cs="宋体"/>
                <w:szCs w:val="21"/>
              </w:rPr>
            </w:pPr>
            <w:r>
              <w:rPr>
                <w:rFonts w:ascii="宋体" w:hAnsi="宋体" w:cs="宋体" w:hint="eastAsia"/>
                <w:szCs w:val="21"/>
              </w:rPr>
              <w:t>查《进货验证记录》</w:t>
            </w:r>
          </w:p>
          <w:p w:rsidR="00FA4C92" w:rsidRDefault="00B57FE0">
            <w:pPr>
              <w:widowControl/>
              <w:spacing w:line="400" w:lineRule="exact"/>
              <w:jc w:val="left"/>
              <w:rPr>
                <w:rFonts w:ascii="宋体" w:hAnsi="宋体" w:cs="宋体"/>
                <w:szCs w:val="21"/>
              </w:rPr>
            </w:pPr>
            <w:r>
              <w:rPr>
                <w:rFonts w:ascii="宋体" w:hAnsi="宋体" w:cs="宋体" w:hint="eastAsia"/>
                <w:szCs w:val="21"/>
              </w:rPr>
              <w:t>1）</w:t>
            </w:r>
            <w:r>
              <w:rPr>
                <w:rFonts w:ascii="宋体" w:hAnsi="宋体" w:cs="宋体" w:hint="eastAsia"/>
                <w:kern w:val="0"/>
                <w:szCs w:val="21"/>
              </w:rPr>
              <w:t>品名：</w:t>
            </w:r>
            <w:r>
              <w:rPr>
                <w:rFonts w:ascii="宋体" w:hAnsi="宋体" w:cs="宋体" w:hint="eastAsia"/>
                <w:szCs w:val="21"/>
              </w:rPr>
              <w:t>铝间角条</w:t>
            </w:r>
          </w:p>
          <w:p w:rsidR="00FA4C92" w:rsidRDefault="00B57FE0">
            <w:pPr>
              <w:widowControl/>
              <w:spacing w:line="400" w:lineRule="exact"/>
              <w:jc w:val="left"/>
              <w:rPr>
                <w:rFonts w:ascii="宋体" w:hAnsi="宋体" w:cs="宋体"/>
                <w:kern w:val="0"/>
                <w:szCs w:val="21"/>
              </w:rPr>
            </w:pPr>
            <w:r>
              <w:rPr>
                <w:rFonts w:ascii="宋体" w:hAnsi="宋体" w:cs="宋体" w:hint="eastAsia"/>
                <w:kern w:val="0"/>
                <w:szCs w:val="21"/>
              </w:rPr>
              <w:t xml:space="preserve">检验项目 ：名称/外观/尺寸。       </w:t>
            </w:r>
          </w:p>
          <w:p w:rsidR="00FA4C92" w:rsidRDefault="00B57FE0">
            <w:pPr>
              <w:widowControl/>
              <w:spacing w:line="360" w:lineRule="auto"/>
              <w:jc w:val="left"/>
              <w:rPr>
                <w:rFonts w:ascii="宋体" w:hAnsi="宋体" w:cs="宋体"/>
                <w:kern w:val="0"/>
                <w:szCs w:val="21"/>
              </w:rPr>
            </w:pPr>
            <w:r>
              <w:rPr>
                <w:rFonts w:ascii="宋体" w:hAnsi="宋体" w:cs="宋体" w:hint="eastAsia"/>
                <w:kern w:val="0"/>
                <w:szCs w:val="21"/>
              </w:rPr>
              <w:t xml:space="preserve">结论：合格，入库      </w:t>
            </w:r>
          </w:p>
          <w:p w:rsidR="00FA4C92" w:rsidRDefault="00B57FE0">
            <w:pPr>
              <w:widowControl/>
              <w:spacing w:line="360" w:lineRule="auto"/>
              <w:jc w:val="left"/>
              <w:rPr>
                <w:rFonts w:ascii="宋体" w:hAnsi="宋体" w:cs="宋体"/>
                <w:szCs w:val="21"/>
              </w:rPr>
            </w:pPr>
            <w:r>
              <w:rPr>
                <w:rFonts w:ascii="宋体" w:hAnsi="宋体" w:cs="宋体" w:hint="eastAsia"/>
                <w:kern w:val="0"/>
                <w:szCs w:val="21"/>
              </w:rPr>
              <w:t>检验人：谢小红、</w:t>
            </w:r>
            <w:r>
              <w:rPr>
                <w:rFonts w:ascii="宋体" w:hAnsi="宋体" w:cs="宋体" w:hint="eastAsia"/>
                <w:szCs w:val="21"/>
              </w:rPr>
              <w:t>2020.1.12</w:t>
            </w:r>
          </w:p>
          <w:p w:rsidR="00FA4C92" w:rsidRDefault="00FA4C92">
            <w:pPr>
              <w:pStyle w:val="a0"/>
            </w:pPr>
          </w:p>
          <w:p w:rsidR="00FA4C92" w:rsidRDefault="00B57FE0">
            <w:pPr>
              <w:widowControl/>
              <w:spacing w:line="360" w:lineRule="auto"/>
              <w:jc w:val="left"/>
              <w:rPr>
                <w:rFonts w:ascii="宋体" w:hAnsi="宋体" w:cs="宋体"/>
                <w:szCs w:val="21"/>
              </w:rPr>
            </w:pPr>
            <w:r>
              <w:rPr>
                <w:rFonts w:ascii="宋体" w:hAnsi="宋体" w:cs="宋体" w:hint="eastAsia"/>
                <w:kern w:val="0"/>
                <w:szCs w:val="21"/>
              </w:rPr>
              <w:lastRenderedPageBreak/>
              <w:t>2）品名：</w:t>
            </w:r>
            <w:r>
              <w:rPr>
                <w:rFonts w:ascii="宋体" w:hAnsi="宋体" w:cs="宋体" w:hint="eastAsia"/>
                <w:szCs w:val="21"/>
              </w:rPr>
              <w:t>浮法玻璃</w:t>
            </w:r>
          </w:p>
          <w:p w:rsidR="00FA4C92" w:rsidRDefault="00B57FE0">
            <w:pPr>
              <w:widowControl/>
              <w:spacing w:line="360" w:lineRule="auto"/>
              <w:jc w:val="left"/>
              <w:rPr>
                <w:rFonts w:ascii="宋体" w:hAnsi="宋体" w:cs="宋体"/>
                <w:kern w:val="0"/>
                <w:szCs w:val="21"/>
              </w:rPr>
            </w:pPr>
            <w:r>
              <w:rPr>
                <w:rFonts w:ascii="宋体" w:hAnsi="宋体" w:cs="宋体" w:hint="eastAsia"/>
                <w:kern w:val="0"/>
                <w:szCs w:val="21"/>
              </w:rPr>
              <w:t xml:space="preserve">检验项目 ：名称/外观/规格/合格证。       </w:t>
            </w:r>
          </w:p>
          <w:p w:rsidR="00FA4C92" w:rsidRDefault="00B57FE0">
            <w:pPr>
              <w:widowControl/>
              <w:spacing w:line="360" w:lineRule="auto"/>
              <w:jc w:val="left"/>
              <w:rPr>
                <w:rFonts w:ascii="宋体" w:hAnsi="宋体" w:cs="宋体"/>
                <w:kern w:val="0"/>
                <w:szCs w:val="21"/>
              </w:rPr>
            </w:pPr>
            <w:r>
              <w:rPr>
                <w:rFonts w:ascii="宋体" w:hAnsi="宋体" w:cs="宋体" w:hint="eastAsia"/>
                <w:kern w:val="0"/>
                <w:szCs w:val="21"/>
              </w:rPr>
              <w:t xml:space="preserve">结论：合格，入库      </w:t>
            </w:r>
          </w:p>
          <w:p w:rsidR="00FA4C92" w:rsidRDefault="00B57FE0">
            <w:pPr>
              <w:widowControl/>
              <w:spacing w:line="360" w:lineRule="auto"/>
              <w:jc w:val="left"/>
              <w:rPr>
                <w:rFonts w:ascii="宋体" w:hAnsi="宋体" w:cs="宋体"/>
                <w:szCs w:val="21"/>
              </w:rPr>
            </w:pPr>
            <w:r>
              <w:rPr>
                <w:rFonts w:ascii="宋体" w:hAnsi="宋体" w:cs="宋体" w:hint="eastAsia"/>
                <w:kern w:val="0"/>
                <w:szCs w:val="21"/>
              </w:rPr>
              <w:t>检验人：谢小红、</w:t>
            </w:r>
            <w:r>
              <w:rPr>
                <w:rFonts w:ascii="宋体" w:hAnsi="宋体" w:cs="宋体" w:hint="eastAsia"/>
                <w:szCs w:val="21"/>
              </w:rPr>
              <w:t>2019.11.18</w:t>
            </w:r>
          </w:p>
          <w:p w:rsidR="00FA4C92" w:rsidRDefault="00FA4C92">
            <w:pPr>
              <w:pStyle w:val="a0"/>
            </w:pPr>
          </w:p>
          <w:p w:rsidR="00FA4C92" w:rsidRDefault="00B57FE0">
            <w:pPr>
              <w:widowControl/>
              <w:spacing w:line="360" w:lineRule="auto"/>
              <w:jc w:val="left"/>
              <w:rPr>
                <w:rFonts w:ascii="宋体" w:hAnsi="宋体" w:cs="宋体"/>
                <w:szCs w:val="21"/>
              </w:rPr>
            </w:pPr>
            <w:r>
              <w:rPr>
                <w:rFonts w:ascii="宋体" w:hAnsi="宋体" w:cs="宋体" w:hint="eastAsia"/>
                <w:szCs w:val="21"/>
              </w:rPr>
              <w:t>3）</w:t>
            </w:r>
            <w:r>
              <w:rPr>
                <w:rFonts w:ascii="宋体" w:hAnsi="宋体" w:cs="宋体" w:hint="eastAsia"/>
                <w:kern w:val="0"/>
                <w:szCs w:val="21"/>
              </w:rPr>
              <w:t>品名：分子筛</w:t>
            </w:r>
          </w:p>
          <w:p w:rsidR="00FA4C92" w:rsidRDefault="00B57FE0">
            <w:pPr>
              <w:widowControl/>
              <w:spacing w:line="360" w:lineRule="auto"/>
              <w:jc w:val="left"/>
              <w:rPr>
                <w:rFonts w:ascii="宋体" w:hAnsi="宋体" w:cs="宋体"/>
                <w:kern w:val="0"/>
                <w:szCs w:val="21"/>
              </w:rPr>
            </w:pPr>
            <w:r>
              <w:rPr>
                <w:rFonts w:ascii="宋体" w:hAnsi="宋体" w:cs="宋体" w:hint="eastAsia"/>
                <w:kern w:val="0"/>
                <w:szCs w:val="21"/>
              </w:rPr>
              <w:t xml:space="preserve">检验项目 ：名称/外观/规格/合格证。       </w:t>
            </w:r>
          </w:p>
          <w:p w:rsidR="00FA4C92" w:rsidRDefault="00B57FE0">
            <w:pPr>
              <w:widowControl/>
              <w:spacing w:line="360" w:lineRule="auto"/>
              <w:jc w:val="left"/>
              <w:rPr>
                <w:rFonts w:ascii="宋体" w:hAnsi="宋体" w:cs="宋体"/>
                <w:kern w:val="0"/>
                <w:szCs w:val="21"/>
              </w:rPr>
            </w:pPr>
            <w:r>
              <w:rPr>
                <w:rFonts w:ascii="宋体" w:hAnsi="宋体" w:cs="宋体" w:hint="eastAsia"/>
                <w:kern w:val="0"/>
                <w:szCs w:val="21"/>
              </w:rPr>
              <w:t xml:space="preserve">结论：合格，入库      </w:t>
            </w:r>
          </w:p>
          <w:p w:rsidR="00FA4C92" w:rsidRDefault="00B57FE0">
            <w:pPr>
              <w:widowControl/>
              <w:spacing w:line="360" w:lineRule="auto"/>
              <w:jc w:val="left"/>
              <w:rPr>
                <w:rFonts w:ascii="宋体" w:hAnsi="宋体" w:cs="宋体"/>
                <w:kern w:val="0"/>
                <w:szCs w:val="21"/>
              </w:rPr>
            </w:pPr>
            <w:r>
              <w:rPr>
                <w:rFonts w:ascii="宋体" w:hAnsi="宋体" w:cs="宋体" w:hint="eastAsia"/>
                <w:kern w:val="0"/>
                <w:szCs w:val="21"/>
              </w:rPr>
              <w:t>检验人：谢小红、</w:t>
            </w:r>
            <w:r>
              <w:rPr>
                <w:rFonts w:ascii="宋体" w:hAnsi="宋体" w:cs="宋体" w:hint="eastAsia"/>
                <w:szCs w:val="21"/>
              </w:rPr>
              <w:t>2020.3.27</w:t>
            </w:r>
          </w:p>
          <w:p w:rsidR="00FA4C92" w:rsidRDefault="00FA4C92">
            <w:pPr>
              <w:widowControl/>
              <w:spacing w:line="360" w:lineRule="auto"/>
              <w:jc w:val="left"/>
              <w:rPr>
                <w:rFonts w:ascii="宋体" w:hAnsi="宋体" w:cs="宋体"/>
                <w:szCs w:val="21"/>
              </w:rPr>
            </w:pPr>
          </w:p>
          <w:p w:rsidR="00FA4C92" w:rsidRDefault="00B57FE0">
            <w:pPr>
              <w:widowControl/>
              <w:spacing w:line="360" w:lineRule="auto"/>
              <w:jc w:val="left"/>
              <w:rPr>
                <w:rFonts w:ascii="宋体" w:hAnsi="宋体" w:cs="宋体"/>
                <w:szCs w:val="21"/>
              </w:rPr>
            </w:pPr>
            <w:r>
              <w:rPr>
                <w:rFonts w:ascii="宋体" w:hAnsi="宋体" w:cs="宋体" w:hint="eastAsia"/>
                <w:szCs w:val="21"/>
              </w:rPr>
              <w:t>4）</w:t>
            </w:r>
            <w:r>
              <w:rPr>
                <w:rFonts w:ascii="宋体" w:hAnsi="宋体" w:cs="宋体" w:hint="eastAsia"/>
                <w:kern w:val="0"/>
                <w:szCs w:val="21"/>
              </w:rPr>
              <w:t>品名：</w:t>
            </w:r>
            <w:r>
              <w:rPr>
                <w:rFonts w:hint="eastAsia"/>
              </w:rPr>
              <w:t>PVB</w:t>
            </w:r>
            <w:r>
              <w:rPr>
                <w:rFonts w:hint="eastAsia"/>
              </w:rPr>
              <w:t>胶片、丁基胶</w:t>
            </w:r>
          </w:p>
          <w:p w:rsidR="00FA4C92" w:rsidRDefault="00B57FE0">
            <w:pPr>
              <w:widowControl/>
              <w:spacing w:line="360" w:lineRule="auto"/>
              <w:jc w:val="left"/>
              <w:rPr>
                <w:rFonts w:ascii="宋体" w:hAnsi="宋体" w:cs="宋体"/>
                <w:kern w:val="0"/>
                <w:szCs w:val="21"/>
              </w:rPr>
            </w:pPr>
            <w:r>
              <w:rPr>
                <w:rFonts w:ascii="宋体" w:hAnsi="宋体" w:cs="宋体" w:hint="eastAsia"/>
                <w:kern w:val="0"/>
                <w:szCs w:val="21"/>
              </w:rPr>
              <w:t xml:space="preserve">检验项目 ：名称/外观/规格/合格证。       </w:t>
            </w:r>
          </w:p>
          <w:p w:rsidR="00FA4C92" w:rsidRDefault="00B57FE0">
            <w:pPr>
              <w:widowControl/>
              <w:spacing w:line="360" w:lineRule="auto"/>
              <w:jc w:val="left"/>
              <w:rPr>
                <w:rFonts w:ascii="宋体" w:hAnsi="宋体" w:cs="宋体"/>
                <w:kern w:val="0"/>
                <w:szCs w:val="21"/>
              </w:rPr>
            </w:pPr>
            <w:r>
              <w:rPr>
                <w:rFonts w:ascii="宋体" w:hAnsi="宋体" w:cs="宋体" w:hint="eastAsia"/>
                <w:kern w:val="0"/>
                <w:szCs w:val="21"/>
              </w:rPr>
              <w:t xml:space="preserve">结论：合格，入库      </w:t>
            </w:r>
          </w:p>
          <w:p w:rsidR="00FA4C92" w:rsidRDefault="00B57FE0">
            <w:pPr>
              <w:widowControl/>
              <w:spacing w:line="360" w:lineRule="auto"/>
              <w:jc w:val="left"/>
              <w:rPr>
                <w:rFonts w:ascii="宋体" w:hAnsi="宋体" w:cs="宋体"/>
                <w:kern w:val="0"/>
                <w:szCs w:val="21"/>
              </w:rPr>
            </w:pPr>
            <w:r>
              <w:rPr>
                <w:rFonts w:ascii="宋体" w:hAnsi="宋体" w:cs="宋体" w:hint="eastAsia"/>
                <w:kern w:val="0"/>
                <w:szCs w:val="21"/>
              </w:rPr>
              <w:t>检验人：谢小红</w:t>
            </w:r>
            <w:r>
              <w:rPr>
                <w:rFonts w:ascii="宋体" w:hAnsi="宋体" w:cs="宋体" w:hint="eastAsia"/>
                <w:szCs w:val="21"/>
              </w:rPr>
              <w:t>2020.3.28</w:t>
            </w:r>
          </w:p>
          <w:p w:rsidR="00FA4C92" w:rsidRDefault="00FA4C92">
            <w:pPr>
              <w:spacing w:line="400" w:lineRule="exact"/>
              <w:jc w:val="left"/>
              <w:rPr>
                <w:rFonts w:ascii="宋体" w:hAnsi="宋体" w:cs="宋体"/>
                <w:color w:val="000000"/>
                <w:szCs w:val="21"/>
              </w:rPr>
            </w:pPr>
          </w:p>
          <w:p w:rsidR="00FA4C92" w:rsidRDefault="00B57FE0">
            <w:pPr>
              <w:pStyle w:val="ab"/>
              <w:numPr>
                <w:ilvl w:val="0"/>
                <w:numId w:val="8"/>
              </w:numPr>
              <w:spacing w:line="400" w:lineRule="exact"/>
              <w:ind w:firstLineChars="0"/>
              <w:jc w:val="left"/>
              <w:rPr>
                <w:rFonts w:ascii="宋体" w:hAnsi="宋体" w:cs="宋体"/>
                <w:color w:val="000000"/>
                <w:szCs w:val="21"/>
              </w:rPr>
            </w:pPr>
            <w:r>
              <w:rPr>
                <w:rFonts w:ascii="宋体" w:hAnsi="宋体" w:cs="宋体" w:hint="eastAsia"/>
                <w:color w:val="000000"/>
                <w:szCs w:val="21"/>
              </w:rPr>
              <w:t>公司根据产品标准、生产工艺的要求在各生产关键工序均设置了验收控制点。</w:t>
            </w:r>
          </w:p>
          <w:p w:rsidR="00FA4C92" w:rsidRDefault="00B57FE0">
            <w:pPr>
              <w:tabs>
                <w:tab w:val="left" w:pos="840"/>
                <w:tab w:val="left" w:pos="1045"/>
              </w:tabs>
              <w:spacing w:line="400" w:lineRule="exact"/>
              <w:ind w:firstLineChars="200" w:firstLine="420"/>
              <w:jc w:val="left"/>
              <w:rPr>
                <w:rFonts w:ascii="宋体" w:hAnsi="宋体" w:cs="宋体"/>
                <w:szCs w:val="21"/>
              </w:rPr>
            </w:pPr>
            <w:r>
              <w:rPr>
                <w:rFonts w:ascii="宋体" w:hAnsi="宋体" w:cs="宋体" w:hint="eastAsia"/>
                <w:szCs w:val="21"/>
              </w:rPr>
              <w:t>抽：2020.3.25钢化玻璃《半成品检验记录》：</w:t>
            </w:r>
          </w:p>
          <w:p w:rsidR="00FA4C92" w:rsidRDefault="00B57FE0">
            <w:pPr>
              <w:pStyle w:val="a0"/>
            </w:pPr>
            <w:r>
              <w:rPr>
                <w:rFonts w:hint="eastAsia"/>
              </w:rPr>
              <w:t xml:space="preserve">    </w:t>
            </w:r>
            <w:r>
              <w:rPr>
                <w:rFonts w:hint="eastAsia"/>
              </w:rPr>
              <w:t>工单号：</w:t>
            </w:r>
            <w:r>
              <w:rPr>
                <w:rFonts w:hint="eastAsia"/>
              </w:rPr>
              <w:t>PT20030222</w:t>
            </w:r>
            <w:r>
              <w:rPr>
                <w:rFonts w:hint="eastAsia"/>
              </w:rPr>
              <w:t>，规格：</w:t>
            </w:r>
            <w:r>
              <w:rPr>
                <w:rFonts w:hint="eastAsia"/>
              </w:rPr>
              <w:t>776*11035mm</w:t>
            </w:r>
            <w:r>
              <w:rPr>
                <w:rFonts w:hint="eastAsia"/>
              </w:rPr>
              <w:t>（厚度）</w:t>
            </w:r>
          </w:p>
          <w:p w:rsidR="00FA4C92" w:rsidRDefault="00B57FE0">
            <w:pPr>
              <w:spacing w:line="400" w:lineRule="exact"/>
              <w:ind w:firstLineChars="200" w:firstLine="420"/>
              <w:jc w:val="left"/>
              <w:rPr>
                <w:rFonts w:ascii="宋体" w:hAnsi="宋体" w:cs="宋体"/>
                <w:szCs w:val="21"/>
              </w:rPr>
            </w:pPr>
            <w:r>
              <w:rPr>
                <w:rFonts w:ascii="宋体" w:hAnsi="宋体" w:cs="宋体" w:hint="eastAsia"/>
                <w:szCs w:val="21"/>
              </w:rPr>
              <w:t>检验工序：切裁、磨边、清洗、钢化</w:t>
            </w:r>
          </w:p>
          <w:p w:rsidR="00FA4C92" w:rsidRDefault="00B57FE0">
            <w:pPr>
              <w:spacing w:line="400" w:lineRule="exact"/>
              <w:ind w:firstLineChars="200" w:firstLine="420"/>
              <w:jc w:val="left"/>
              <w:rPr>
                <w:rFonts w:ascii="宋体" w:hAnsi="宋体" w:cs="宋体"/>
                <w:szCs w:val="21"/>
              </w:rPr>
            </w:pPr>
            <w:r>
              <w:rPr>
                <w:rFonts w:ascii="宋体" w:hAnsi="宋体" w:cs="宋体" w:hint="eastAsia"/>
                <w:szCs w:val="21"/>
              </w:rPr>
              <w:lastRenderedPageBreak/>
              <w:t>结论：合格</w:t>
            </w:r>
          </w:p>
          <w:p w:rsidR="00FA4C92" w:rsidRDefault="00B57FE0">
            <w:pPr>
              <w:spacing w:line="400" w:lineRule="exact"/>
              <w:ind w:firstLineChars="200" w:firstLine="420"/>
              <w:jc w:val="left"/>
              <w:rPr>
                <w:rFonts w:ascii="宋体" w:hAnsi="宋体" w:cs="宋体"/>
                <w:szCs w:val="21"/>
              </w:rPr>
            </w:pPr>
            <w:r>
              <w:rPr>
                <w:rFonts w:ascii="宋体" w:hAnsi="宋体" w:cs="宋体" w:hint="eastAsia"/>
                <w:szCs w:val="21"/>
              </w:rPr>
              <w:t>检验员：魏发献</w:t>
            </w:r>
          </w:p>
          <w:p w:rsidR="00FA4C92" w:rsidRDefault="00FA4C92">
            <w:pPr>
              <w:pStyle w:val="a0"/>
            </w:pPr>
          </w:p>
          <w:p w:rsidR="00FA4C92" w:rsidRDefault="00B57FE0">
            <w:pPr>
              <w:tabs>
                <w:tab w:val="left" w:pos="840"/>
                <w:tab w:val="left" w:pos="1045"/>
              </w:tabs>
              <w:spacing w:line="400" w:lineRule="exact"/>
              <w:ind w:firstLineChars="200" w:firstLine="420"/>
              <w:jc w:val="left"/>
              <w:rPr>
                <w:rFonts w:ascii="宋体" w:hAnsi="宋体" w:cs="宋体"/>
                <w:szCs w:val="21"/>
              </w:rPr>
            </w:pPr>
            <w:r>
              <w:rPr>
                <w:rFonts w:ascii="宋体" w:hAnsi="宋体" w:cs="宋体" w:hint="eastAsia"/>
                <w:szCs w:val="21"/>
              </w:rPr>
              <w:t>抽：2020.3.23中空玻璃《半成品检验记录》：</w:t>
            </w:r>
          </w:p>
          <w:p w:rsidR="00FA4C92" w:rsidRDefault="00B57FE0">
            <w:pPr>
              <w:pStyle w:val="a0"/>
            </w:pPr>
            <w:r>
              <w:rPr>
                <w:rFonts w:hint="eastAsia"/>
              </w:rPr>
              <w:t xml:space="preserve">    </w:t>
            </w:r>
            <w:r>
              <w:rPr>
                <w:rFonts w:hint="eastAsia"/>
              </w:rPr>
              <w:t>工单号：</w:t>
            </w:r>
            <w:r>
              <w:rPr>
                <w:rFonts w:hint="eastAsia"/>
              </w:rPr>
              <w:t>GC20030026</w:t>
            </w:r>
            <w:r>
              <w:rPr>
                <w:rFonts w:hint="eastAsia"/>
              </w:rPr>
              <w:t>，规格：</w:t>
            </w:r>
            <w:r>
              <w:rPr>
                <w:rFonts w:hint="eastAsia"/>
              </w:rPr>
              <w:t>526-1103*6mm</w:t>
            </w:r>
            <w:r>
              <w:rPr>
                <w:rFonts w:hint="eastAsia"/>
              </w:rPr>
              <w:t>（厚度）</w:t>
            </w:r>
          </w:p>
          <w:p w:rsidR="00FA4C92" w:rsidRDefault="00B57FE0">
            <w:pPr>
              <w:spacing w:line="400" w:lineRule="exact"/>
              <w:ind w:firstLineChars="200" w:firstLine="420"/>
              <w:jc w:val="left"/>
              <w:rPr>
                <w:rFonts w:ascii="宋体" w:hAnsi="宋体" w:cs="宋体"/>
                <w:szCs w:val="21"/>
              </w:rPr>
            </w:pPr>
            <w:r>
              <w:rPr>
                <w:rFonts w:ascii="宋体" w:hAnsi="宋体" w:cs="宋体" w:hint="eastAsia"/>
                <w:szCs w:val="21"/>
              </w:rPr>
              <w:t>检验工序：切裁、磨边、清洗、钢化、中空</w:t>
            </w:r>
          </w:p>
          <w:p w:rsidR="00FA4C92" w:rsidRDefault="00B57FE0">
            <w:pPr>
              <w:spacing w:line="400" w:lineRule="exact"/>
              <w:ind w:firstLineChars="200" w:firstLine="420"/>
              <w:jc w:val="left"/>
              <w:rPr>
                <w:rFonts w:ascii="宋体" w:hAnsi="宋体" w:cs="宋体"/>
                <w:szCs w:val="21"/>
              </w:rPr>
            </w:pPr>
            <w:r>
              <w:rPr>
                <w:rFonts w:ascii="宋体" w:hAnsi="宋体" w:cs="宋体" w:hint="eastAsia"/>
                <w:szCs w:val="21"/>
              </w:rPr>
              <w:t>结论：合格</w:t>
            </w:r>
          </w:p>
          <w:p w:rsidR="00FA4C92" w:rsidRDefault="00B57FE0">
            <w:pPr>
              <w:spacing w:line="400" w:lineRule="exact"/>
              <w:ind w:firstLineChars="200" w:firstLine="420"/>
              <w:jc w:val="left"/>
              <w:rPr>
                <w:rFonts w:ascii="宋体" w:hAnsi="宋体" w:cs="宋体"/>
                <w:szCs w:val="21"/>
              </w:rPr>
            </w:pPr>
            <w:r>
              <w:rPr>
                <w:rFonts w:ascii="宋体" w:hAnsi="宋体" w:cs="宋体" w:hint="eastAsia"/>
                <w:szCs w:val="21"/>
              </w:rPr>
              <w:t>检验员：魏发献</w:t>
            </w:r>
          </w:p>
          <w:p w:rsidR="00FA4C92" w:rsidRDefault="00FA4C92">
            <w:pPr>
              <w:pStyle w:val="a0"/>
            </w:pPr>
          </w:p>
          <w:p w:rsidR="00FA4C92" w:rsidRDefault="00B57FE0">
            <w:pPr>
              <w:tabs>
                <w:tab w:val="left" w:pos="840"/>
                <w:tab w:val="left" w:pos="1045"/>
              </w:tabs>
              <w:spacing w:line="400" w:lineRule="exact"/>
              <w:ind w:firstLineChars="200" w:firstLine="420"/>
              <w:jc w:val="left"/>
              <w:rPr>
                <w:rFonts w:ascii="宋体" w:hAnsi="宋体" w:cs="宋体"/>
                <w:szCs w:val="21"/>
              </w:rPr>
            </w:pPr>
            <w:r>
              <w:rPr>
                <w:rFonts w:ascii="宋体" w:hAnsi="宋体" w:cs="宋体" w:hint="eastAsia"/>
                <w:szCs w:val="21"/>
              </w:rPr>
              <w:t>抽：2020.3.23  夹胶玻璃《半成品检验记录》：</w:t>
            </w:r>
          </w:p>
          <w:p w:rsidR="00FA4C92" w:rsidRDefault="00B57FE0">
            <w:pPr>
              <w:pStyle w:val="a0"/>
            </w:pPr>
            <w:r>
              <w:rPr>
                <w:rFonts w:hint="eastAsia"/>
              </w:rPr>
              <w:t xml:space="preserve">    </w:t>
            </w:r>
            <w:r>
              <w:rPr>
                <w:rFonts w:hint="eastAsia"/>
              </w:rPr>
              <w:t>工单号：</w:t>
            </w:r>
            <w:r>
              <w:rPr>
                <w:rFonts w:hint="eastAsia"/>
              </w:rPr>
              <w:t>PT20030189</w:t>
            </w:r>
            <w:r>
              <w:rPr>
                <w:rFonts w:hint="eastAsia"/>
              </w:rPr>
              <w:t>，规格：</w:t>
            </w:r>
            <w:r>
              <w:rPr>
                <w:rFonts w:hint="eastAsia"/>
              </w:rPr>
              <w:t>609*1291*6mm</w:t>
            </w:r>
            <w:r>
              <w:rPr>
                <w:rFonts w:hint="eastAsia"/>
              </w:rPr>
              <w:t>（厚度）</w:t>
            </w:r>
          </w:p>
          <w:p w:rsidR="00FA4C92" w:rsidRDefault="00B57FE0">
            <w:pPr>
              <w:spacing w:line="400" w:lineRule="exact"/>
              <w:ind w:firstLineChars="200" w:firstLine="420"/>
              <w:jc w:val="left"/>
              <w:rPr>
                <w:rFonts w:ascii="宋体" w:hAnsi="宋体" w:cs="宋体"/>
                <w:szCs w:val="21"/>
              </w:rPr>
            </w:pPr>
            <w:r>
              <w:rPr>
                <w:rFonts w:ascii="宋体" w:hAnsi="宋体" w:cs="宋体" w:hint="eastAsia"/>
                <w:szCs w:val="21"/>
              </w:rPr>
              <w:t>检验工序：切裁、磨边、清洗、钢化、夹胶</w:t>
            </w:r>
          </w:p>
          <w:p w:rsidR="00FA4C92" w:rsidRDefault="00B57FE0">
            <w:pPr>
              <w:spacing w:line="400" w:lineRule="exact"/>
              <w:ind w:firstLineChars="200" w:firstLine="420"/>
              <w:jc w:val="left"/>
              <w:rPr>
                <w:rFonts w:ascii="宋体" w:hAnsi="宋体" w:cs="宋体"/>
                <w:szCs w:val="21"/>
              </w:rPr>
            </w:pPr>
            <w:r>
              <w:rPr>
                <w:rFonts w:ascii="宋体" w:hAnsi="宋体" w:cs="宋体" w:hint="eastAsia"/>
                <w:szCs w:val="21"/>
              </w:rPr>
              <w:t>结论：合格</w:t>
            </w:r>
          </w:p>
          <w:p w:rsidR="00FA4C92" w:rsidRDefault="00B57FE0">
            <w:pPr>
              <w:spacing w:line="400" w:lineRule="exact"/>
              <w:ind w:firstLineChars="200" w:firstLine="420"/>
              <w:jc w:val="left"/>
              <w:rPr>
                <w:rFonts w:ascii="宋体" w:hAnsi="宋体" w:cs="宋体"/>
                <w:szCs w:val="21"/>
              </w:rPr>
            </w:pPr>
            <w:r>
              <w:rPr>
                <w:rFonts w:ascii="宋体" w:hAnsi="宋体" w:cs="宋体" w:hint="eastAsia"/>
                <w:szCs w:val="21"/>
              </w:rPr>
              <w:t>检验员：魏发献</w:t>
            </w:r>
          </w:p>
          <w:p w:rsidR="00FA4C92" w:rsidRDefault="00FA4C92">
            <w:pPr>
              <w:pStyle w:val="a0"/>
            </w:pPr>
          </w:p>
          <w:p w:rsidR="00FA4C92" w:rsidRDefault="00FA4C92">
            <w:pPr>
              <w:pStyle w:val="a0"/>
            </w:pPr>
          </w:p>
          <w:p w:rsidR="00FA4C92" w:rsidRDefault="00B57FE0">
            <w:pPr>
              <w:numPr>
                <w:ilvl w:val="0"/>
                <w:numId w:val="8"/>
              </w:numPr>
              <w:tabs>
                <w:tab w:val="left" w:pos="1045"/>
              </w:tabs>
              <w:spacing w:line="400" w:lineRule="exact"/>
              <w:jc w:val="left"/>
              <w:rPr>
                <w:rFonts w:ascii="宋体" w:hAnsi="宋体" w:cs="宋体"/>
                <w:szCs w:val="21"/>
              </w:rPr>
            </w:pPr>
            <w:r>
              <w:rPr>
                <w:rFonts w:ascii="宋体" w:hAnsi="宋体" w:cs="宋体" w:hint="eastAsia"/>
                <w:szCs w:val="21"/>
              </w:rPr>
              <w:t>成品检验：</w:t>
            </w:r>
          </w:p>
          <w:p w:rsidR="00FA4C92" w:rsidRDefault="00B57FE0">
            <w:pPr>
              <w:spacing w:line="400" w:lineRule="exact"/>
              <w:ind w:left="105"/>
              <w:jc w:val="left"/>
              <w:rPr>
                <w:rFonts w:ascii="宋体" w:hAnsi="宋体" w:cs="宋体"/>
                <w:szCs w:val="21"/>
              </w:rPr>
            </w:pPr>
            <w:r>
              <w:rPr>
                <w:rFonts w:ascii="宋体" w:hAnsi="宋体" w:cs="宋体" w:hint="eastAsia"/>
                <w:szCs w:val="21"/>
              </w:rPr>
              <w:t>公司通过产品标准对成品检验进行了检验。按例行检验和确认检验方式进行，合格品由库房开出验收入库单入库。</w:t>
            </w:r>
          </w:p>
          <w:p w:rsidR="00FA4C92" w:rsidRDefault="00B57FE0">
            <w:pPr>
              <w:tabs>
                <w:tab w:val="left" w:pos="840"/>
                <w:tab w:val="left" w:pos="1045"/>
                <w:tab w:val="left" w:pos="1320"/>
              </w:tabs>
              <w:spacing w:line="400" w:lineRule="exact"/>
              <w:ind w:firstLineChars="200" w:firstLine="420"/>
              <w:jc w:val="left"/>
              <w:rPr>
                <w:rFonts w:ascii="宋体" w:hAnsi="宋体" w:cs="宋体"/>
                <w:szCs w:val="21"/>
              </w:rPr>
            </w:pPr>
            <w:r>
              <w:rPr>
                <w:rFonts w:ascii="宋体" w:hAnsi="宋体" w:cs="宋体" w:hint="eastAsia"/>
                <w:szCs w:val="21"/>
              </w:rPr>
              <w:t>抽见：2020年3月25日《夹层玻璃例行检验报告》（夹胶玻璃）</w:t>
            </w:r>
          </w:p>
          <w:p w:rsidR="00FA4C92" w:rsidRDefault="00B57FE0">
            <w:pPr>
              <w:pStyle w:val="a4"/>
              <w:spacing w:line="400" w:lineRule="exact"/>
              <w:ind w:firstLineChars="435" w:firstLine="913"/>
              <w:jc w:val="left"/>
              <w:rPr>
                <w:rFonts w:hAnsi="宋体" w:cs="宋体" w:hint="default"/>
                <w:szCs w:val="21"/>
              </w:rPr>
            </w:pPr>
            <w:r>
              <w:rPr>
                <w:rFonts w:hAnsi="宋体" w:cs="宋体"/>
                <w:szCs w:val="21"/>
              </w:rPr>
              <w:t>订单号：GC200356，规格6*776*1103</w:t>
            </w:r>
          </w:p>
          <w:p w:rsidR="00FA4C92" w:rsidRDefault="00B57FE0">
            <w:pPr>
              <w:spacing w:line="400" w:lineRule="exact"/>
              <w:ind w:firstLineChars="200" w:firstLine="420"/>
              <w:jc w:val="left"/>
              <w:rPr>
                <w:rFonts w:ascii="宋体" w:hAnsi="宋体" w:cs="宋体"/>
                <w:szCs w:val="21"/>
              </w:rPr>
            </w:pPr>
            <w:r>
              <w:rPr>
                <w:rFonts w:ascii="宋体" w:hAnsi="宋体" w:cs="宋体" w:hint="eastAsia"/>
                <w:szCs w:val="21"/>
              </w:rPr>
              <w:t xml:space="preserve">检测项目             检测结果   </w:t>
            </w:r>
          </w:p>
          <w:p w:rsidR="00FA4C92" w:rsidRDefault="00B57FE0">
            <w:pPr>
              <w:spacing w:line="400" w:lineRule="exact"/>
              <w:ind w:firstLineChars="200" w:firstLine="420"/>
              <w:jc w:val="left"/>
              <w:rPr>
                <w:rFonts w:ascii="宋体" w:hAnsi="宋体" w:cs="宋体"/>
                <w:szCs w:val="21"/>
              </w:rPr>
            </w:pPr>
            <w:r>
              <w:rPr>
                <w:rFonts w:ascii="宋体" w:hAnsi="宋体" w:cs="宋体" w:hint="eastAsia"/>
                <w:szCs w:val="21"/>
              </w:rPr>
              <w:lastRenderedPageBreak/>
              <w:t>边长 ±</w:t>
            </w:r>
            <w:r>
              <w:rPr>
                <w:rFonts w:ascii="宋体" w:hAnsi="宋体" w:cs="宋体"/>
                <w:szCs w:val="21"/>
              </w:rPr>
              <w:t>3.0</w:t>
            </w:r>
            <w:r>
              <w:rPr>
                <w:rFonts w:ascii="宋体" w:hAnsi="宋体" w:cs="宋体" w:hint="eastAsia"/>
                <w:szCs w:val="21"/>
              </w:rPr>
              <w:t xml:space="preserve">            合格</w:t>
            </w:r>
          </w:p>
          <w:p w:rsidR="00FA4C92" w:rsidRDefault="00B57FE0">
            <w:pPr>
              <w:spacing w:line="400" w:lineRule="exact"/>
              <w:ind w:firstLineChars="200" w:firstLine="420"/>
              <w:jc w:val="left"/>
              <w:rPr>
                <w:rFonts w:ascii="宋体" w:hAnsi="宋体" w:cs="宋体"/>
                <w:szCs w:val="21"/>
              </w:rPr>
            </w:pPr>
            <w:r>
              <w:rPr>
                <w:rFonts w:ascii="宋体" w:hAnsi="宋体" w:cs="宋体" w:hint="eastAsia"/>
                <w:szCs w:val="21"/>
              </w:rPr>
              <w:t>叠差  ±0.1           合格</w:t>
            </w:r>
          </w:p>
          <w:p w:rsidR="00FA4C92" w:rsidRDefault="00B57FE0">
            <w:pPr>
              <w:spacing w:line="400" w:lineRule="exact"/>
              <w:ind w:firstLineChars="200" w:firstLine="420"/>
              <w:jc w:val="left"/>
              <w:rPr>
                <w:rFonts w:ascii="宋体" w:hAnsi="宋体" w:cs="宋体"/>
                <w:szCs w:val="21"/>
              </w:rPr>
            </w:pPr>
            <w:r>
              <w:rPr>
                <w:rFonts w:ascii="宋体" w:hAnsi="宋体" w:cs="宋体" w:hint="eastAsia"/>
                <w:szCs w:val="21"/>
              </w:rPr>
              <w:t>厚度 ±0.02           合格</w:t>
            </w:r>
          </w:p>
          <w:p w:rsidR="00FA4C92" w:rsidRDefault="00B57FE0">
            <w:pPr>
              <w:spacing w:line="400" w:lineRule="exact"/>
              <w:ind w:firstLineChars="200" w:firstLine="420"/>
              <w:jc w:val="left"/>
              <w:rPr>
                <w:rFonts w:ascii="宋体" w:hAnsi="宋体" w:cs="宋体"/>
                <w:szCs w:val="21"/>
              </w:rPr>
            </w:pPr>
            <w:r>
              <w:rPr>
                <w:rFonts w:ascii="宋体" w:hAnsi="宋体" w:cs="宋体" w:hint="eastAsia"/>
                <w:szCs w:val="21"/>
              </w:rPr>
              <w:t>对角线 ±1.5           合格</w:t>
            </w:r>
          </w:p>
          <w:p w:rsidR="00FA4C92" w:rsidRDefault="00B57FE0">
            <w:pPr>
              <w:spacing w:line="400" w:lineRule="exact"/>
              <w:ind w:firstLineChars="200" w:firstLine="420"/>
              <w:jc w:val="left"/>
              <w:rPr>
                <w:rFonts w:ascii="宋体" w:hAnsi="宋体" w:cs="宋体"/>
                <w:szCs w:val="21"/>
              </w:rPr>
            </w:pPr>
            <w:r>
              <w:rPr>
                <w:rFonts w:ascii="宋体" w:hAnsi="宋体" w:cs="宋体" w:hint="eastAsia"/>
                <w:szCs w:val="21"/>
              </w:rPr>
              <w:t>外观质量 （无爆边、划伤、缺角、裂纹、气泡、脱胶等）     合格</w:t>
            </w:r>
          </w:p>
          <w:p w:rsidR="00FA4C92" w:rsidRDefault="00B57FE0">
            <w:pPr>
              <w:pStyle w:val="a0"/>
              <w:rPr>
                <w:rFonts w:ascii="宋体" w:hAnsi="宋体" w:cs="宋体"/>
                <w:szCs w:val="21"/>
              </w:rPr>
            </w:pPr>
            <w:r>
              <w:rPr>
                <w:rFonts w:ascii="宋体" w:hAnsi="宋体" w:cs="宋体" w:hint="eastAsia"/>
                <w:szCs w:val="21"/>
              </w:rPr>
              <w:t>结论：合格</w:t>
            </w:r>
          </w:p>
          <w:p w:rsidR="00FA4C92" w:rsidRDefault="00B57FE0">
            <w:pPr>
              <w:spacing w:line="400" w:lineRule="exact"/>
              <w:ind w:firstLineChars="200" w:firstLine="420"/>
              <w:jc w:val="left"/>
              <w:rPr>
                <w:rFonts w:ascii="宋体" w:hAnsi="宋体" w:cs="宋体"/>
                <w:szCs w:val="21"/>
              </w:rPr>
            </w:pPr>
            <w:r>
              <w:rPr>
                <w:rFonts w:ascii="宋体" w:hAnsi="宋体" w:cs="宋体" w:hint="eastAsia"/>
                <w:szCs w:val="21"/>
              </w:rPr>
              <w:t>检验员：魏发献</w:t>
            </w:r>
          </w:p>
          <w:p w:rsidR="00FA4C92" w:rsidRDefault="00FA4C92">
            <w:pPr>
              <w:tabs>
                <w:tab w:val="left" w:pos="840"/>
                <w:tab w:val="left" w:pos="1045"/>
                <w:tab w:val="left" w:pos="1320"/>
              </w:tabs>
              <w:spacing w:line="400" w:lineRule="exact"/>
              <w:ind w:firstLineChars="200" w:firstLine="420"/>
              <w:jc w:val="left"/>
              <w:rPr>
                <w:rFonts w:ascii="宋体" w:hAnsi="宋体" w:cs="宋体"/>
                <w:color w:val="FF0000"/>
                <w:szCs w:val="21"/>
              </w:rPr>
            </w:pPr>
          </w:p>
          <w:p w:rsidR="00FA4C92" w:rsidRDefault="00B57FE0">
            <w:pPr>
              <w:tabs>
                <w:tab w:val="left" w:pos="840"/>
                <w:tab w:val="left" w:pos="1045"/>
                <w:tab w:val="left" w:pos="1320"/>
              </w:tabs>
              <w:spacing w:line="400" w:lineRule="exact"/>
              <w:ind w:firstLineChars="200" w:firstLine="420"/>
              <w:jc w:val="left"/>
              <w:rPr>
                <w:rFonts w:ascii="宋体" w:hAnsi="宋体" w:cs="宋体"/>
                <w:szCs w:val="21"/>
              </w:rPr>
            </w:pPr>
            <w:r>
              <w:rPr>
                <w:rFonts w:ascii="宋体" w:hAnsi="宋体" w:cs="宋体" w:hint="eastAsia"/>
                <w:szCs w:val="21"/>
              </w:rPr>
              <w:t>2020年3月24日《中空玻璃例行检验报告》</w:t>
            </w:r>
          </w:p>
          <w:p w:rsidR="00FA4C92" w:rsidRDefault="00B57FE0">
            <w:pPr>
              <w:pStyle w:val="a4"/>
              <w:spacing w:line="400" w:lineRule="exact"/>
              <w:ind w:firstLineChars="435" w:firstLine="913"/>
              <w:jc w:val="left"/>
              <w:rPr>
                <w:rFonts w:hAnsi="宋体" w:cs="宋体" w:hint="default"/>
                <w:szCs w:val="21"/>
              </w:rPr>
            </w:pPr>
            <w:r>
              <w:rPr>
                <w:rFonts w:hAnsi="宋体" w:cs="宋体"/>
                <w:szCs w:val="21"/>
              </w:rPr>
              <w:t>订单号：GC20030059，规格：12*526*1103</w:t>
            </w:r>
          </w:p>
          <w:p w:rsidR="00FA4C92" w:rsidRDefault="00B57FE0">
            <w:pPr>
              <w:spacing w:line="400" w:lineRule="exact"/>
              <w:ind w:firstLineChars="200" w:firstLine="420"/>
              <w:jc w:val="left"/>
              <w:rPr>
                <w:rFonts w:ascii="宋体" w:hAnsi="宋体" w:cs="宋体"/>
                <w:szCs w:val="21"/>
              </w:rPr>
            </w:pPr>
            <w:r>
              <w:rPr>
                <w:rFonts w:ascii="宋体" w:hAnsi="宋体" w:cs="宋体" w:hint="eastAsia"/>
                <w:szCs w:val="21"/>
              </w:rPr>
              <w:t xml:space="preserve">检测项目             检测结果   </w:t>
            </w:r>
          </w:p>
          <w:p w:rsidR="00FA4C92" w:rsidRDefault="00B57FE0">
            <w:pPr>
              <w:spacing w:line="400" w:lineRule="exact"/>
              <w:ind w:firstLineChars="200" w:firstLine="420"/>
              <w:jc w:val="left"/>
              <w:rPr>
                <w:rFonts w:ascii="宋体" w:hAnsi="宋体" w:cs="宋体"/>
                <w:szCs w:val="21"/>
              </w:rPr>
            </w:pPr>
            <w:r>
              <w:rPr>
                <w:rFonts w:ascii="宋体" w:hAnsi="宋体" w:cs="宋体" w:hint="eastAsia"/>
                <w:szCs w:val="21"/>
              </w:rPr>
              <w:t>长  ±</w:t>
            </w:r>
            <w:r>
              <w:rPr>
                <w:rFonts w:ascii="宋体" w:hAnsi="宋体" w:cs="宋体"/>
                <w:szCs w:val="21"/>
              </w:rPr>
              <w:t>3.0</w:t>
            </w:r>
            <w:r>
              <w:rPr>
                <w:rFonts w:ascii="宋体" w:hAnsi="宋体" w:cs="宋体" w:hint="eastAsia"/>
                <w:szCs w:val="21"/>
              </w:rPr>
              <w:t xml:space="preserve">              合格</w:t>
            </w:r>
          </w:p>
          <w:p w:rsidR="00FA4C92" w:rsidRDefault="00B57FE0">
            <w:pPr>
              <w:spacing w:line="400" w:lineRule="exact"/>
              <w:ind w:firstLineChars="200" w:firstLine="420"/>
              <w:jc w:val="left"/>
              <w:rPr>
                <w:rFonts w:ascii="宋体" w:hAnsi="宋体" w:cs="宋体"/>
                <w:szCs w:val="21"/>
              </w:rPr>
            </w:pPr>
            <w:r>
              <w:rPr>
                <w:rFonts w:ascii="宋体" w:hAnsi="宋体" w:cs="宋体" w:hint="eastAsia"/>
                <w:szCs w:val="21"/>
              </w:rPr>
              <w:t>宽±</w:t>
            </w:r>
            <w:r>
              <w:rPr>
                <w:rFonts w:ascii="宋体" w:hAnsi="宋体" w:cs="宋体"/>
                <w:szCs w:val="21"/>
              </w:rPr>
              <w:t>3.0</w:t>
            </w:r>
            <w:r>
              <w:rPr>
                <w:rFonts w:ascii="宋体" w:hAnsi="宋体" w:cs="宋体" w:hint="eastAsia"/>
                <w:szCs w:val="21"/>
              </w:rPr>
              <w:t xml:space="preserve">                合格</w:t>
            </w:r>
          </w:p>
          <w:p w:rsidR="00FA4C92" w:rsidRDefault="00B57FE0">
            <w:pPr>
              <w:spacing w:line="400" w:lineRule="exact"/>
              <w:ind w:firstLineChars="200" w:firstLine="420"/>
              <w:jc w:val="left"/>
              <w:rPr>
                <w:rFonts w:ascii="宋体" w:hAnsi="宋体" w:cs="宋体"/>
                <w:szCs w:val="21"/>
              </w:rPr>
            </w:pPr>
            <w:r>
              <w:rPr>
                <w:rFonts w:ascii="宋体" w:hAnsi="宋体" w:cs="宋体" w:hint="eastAsia"/>
                <w:szCs w:val="21"/>
              </w:rPr>
              <w:t>厚度 ±0.02             合格</w:t>
            </w:r>
          </w:p>
          <w:p w:rsidR="00FA4C92" w:rsidRDefault="00B57FE0">
            <w:pPr>
              <w:spacing w:line="400" w:lineRule="exact"/>
              <w:ind w:firstLineChars="200" w:firstLine="420"/>
              <w:jc w:val="left"/>
              <w:rPr>
                <w:rFonts w:ascii="宋体" w:hAnsi="宋体" w:cs="宋体"/>
                <w:szCs w:val="21"/>
              </w:rPr>
            </w:pPr>
            <w:r>
              <w:rPr>
                <w:rFonts w:ascii="宋体" w:hAnsi="宋体" w:cs="宋体" w:hint="eastAsia"/>
                <w:szCs w:val="21"/>
              </w:rPr>
              <w:t>对角线 ±</w:t>
            </w:r>
            <w:r>
              <w:rPr>
                <w:rFonts w:ascii="宋体" w:hAnsi="宋体" w:cs="宋体"/>
                <w:szCs w:val="21"/>
              </w:rPr>
              <w:t>3.0</w:t>
            </w:r>
            <w:r>
              <w:rPr>
                <w:rFonts w:ascii="宋体" w:hAnsi="宋体" w:cs="宋体" w:hint="eastAsia"/>
                <w:szCs w:val="21"/>
              </w:rPr>
              <w:t xml:space="preserve">             合格</w:t>
            </w:r>
          </w:p>
          <w:p w:rsidR="00FA4C92" w:rsidRDefault="00B57FE0">
            <w:pPr>
              <w:spacing w:line="400" w:lineRule="exact"/>
              <w:ind w:firstLineChars="200" w:firstLine="420"/>
              <w:jc w:val="left"/>
              <w:rPr>
                <w:rFonts w:ascii="宋体" w:hAnsi="宋体" w:cs="宋体"/>
                <w:szCs w:val="21"/>
              </w:rPr>
            </w:pPr>
            <w:r>
              <w:rPr>
                <w:rFonts w:ascii="宋体" w:hAnsi="宋体" w:cs="宋体" w:hint="eastAsia"/>
                <w:szCs w:val="21"/>
              </w:rPr>
              <w:t>外观质量（污迹、划痕、夹杂物、密封胶飞溅 ）       合格</w:t>
            </w:r>
          </w:p>
          <w:p w:rsidR="00FA4C92" w:rsidRDefault="00B57FE0">
            <w:pPr>
              <w:spacing w:line="400" w:lineRule="exact"/>
              <w:ind w:firstLineChars="200" w:firstLine="420"/>
              <w:jc w:val="left"/>
              <w:rPr>
                <w:rFonts w:ascii="宋体" w:hAnsi="宋体" w:cs="宋体"/>
                <w:szCs w:val="21"/>
              </w:rPr>
            </w:pPr>
            <w:r>
              <w:rPr>
                <w:rFonts w:ascii="宋体" w:hAnsi="宋体" w:cs="宋体" w:hint="eastAsia"/>
                <w:szCs w:val="21"/>
              </w:rPr>
              <w:t>结论：合格</w:t>
            </w:r>
          </w:p>
          <w:p w:rsidR="00FA4C92" w:rsidRDefault="00B57FE0">
            <w:pPr>
              <w:spacing w:line="400" w:lineRule="exact"/>
              <w:ind w:firstLineChars="200" w:firstLine="420"/>
              <w:jc w:val="left"/>
              <w:rPr>
                <w:rFonts w:ascii="宋体" w:hAnsi="宋体" w:cs="宋体"/>
                <w:color w:val="FF0000"/>
                <w:szCs w:val="21"/>
              </w:rPr>
            </w:pPr>
            <w:r>
              <w:rPr>
                <w:rFonts w:ascii="宋体" w:hAnsi="宋体" w:cs="宋体" w:hint="eastAsia"/>
                <w:szCs w:val="21"/>
              </w:rPr>
              <w:t>检验员：魏发献</w:t>
            </w:r>
          </w:p>
          <w:p w:rsidR="00FA4C92" w:rsidRDefault="00FA4C92">
            <w:pPr>
              <w:spacing w:line="400" w:lineRule="exact"/>
              <w:ind w:firstLineChars="200" w:firstLine="420"/>
              <w:jc w:val="left"/>
              <w:rPr>
                <w:rFonts w:ascii="宋体" w:hAnsi="宋体" w:cs="宋体"/>
                <w:color w:val="FF0000"/>
                <w:szCs w:val="21"/>
              </w:rPr>
            </w:pPr>
          </w:p>
          <w:p w:rsidR="00FA4C92" w:rsidRDefault="00B57FE0">
            <w:pPr>
              <w:tabs>
                <w:tab w:val="left" w:pos="840"/>
                <w:tab w:val="left" w:pos="1045"/>
                <w:tab w:val="left" w:pos="1320"/>
              </w:tabs>
              <w:spacing w:line="400" w:lineRule="exact"/>
              <w:ind w:firstLineChars="200" w:firstLine="420"/>
              <w:jc w:val="left"/>
              <w:rPr>
                <w:rFonts w:ascii="宋体" w:hAnsi="宋体" w:cs="宋体"/>
                <w:szCs w:val="21"/>
              </w:rPr>
            </w:pPr>
            <w:r>
              <w:rPr>
                <w:rFonts w:ascii="宋体" w:hAnsi="宋体" w:cs="宋体" w:hint="eastAsia"/>
                <w:szCs w:val="21"/>
              </w:rPr>
              <w:t>2020年3月15日《钢化玻璃例行检验报告》</w:t>
            </w:r>
          </w:p>
          <w:p w:rsidR="00FA4C92" w:rsidRDefault="00B57FE0">
            <w:pPr>
              <w:pStyle w:val="a4"/>
              <w:spacing w:line="400" w:lineRule="exact"/>
              <w:ind w:firstLineChars="435" w:firstLine="913"/>
              <w:jc w:val="left"/>
              <w:rPr>
                <w:rFonts w:hAnsi="宋体" w:cs="宋体" w:hint="default"/>
                <w:szCs w:val="21"/>
              </w:rPr>
            </w:pPr>
            <w:r>
              <w:rPr>
                <w:rFonts w:hAnsi="宋体" w:cs="宋体"/>
                <w:szCs w:val="21"/>
              </w:rPr>
              <w:t>订单号：GC200332，规格:358*985*6mm</w:t>
            </w:r>
          </w:p>
          <w:p w:rsidR="00FA4C92" w:rsidRDefault="00B57FE0">
            <w:pPr>
              <w:spacing w:line="400" w:lineRule="exact"/>
              <w:ind w:firstLineChars="200" w:firstLine="420"/>
              <w:jc w:val="left"/>
              <w:rPr>
                <w:rFonts w:ascii="宋体" w:hAnsi="宋体" w:cs="宋体"/>
                <w:szCs w:val="21"/>
              </w:rPr>
            </w:pPr>
            <w:r>
              <w:rPr>
                <w:rFonts w:ascii="宋体" w:hAnsi="宋体" w:cs="宋体" w:hint="eastAsia"/>
                <w:szCs w:val="21"/>
              </w:rPr>
              <w:lastRenderedPageBreak/>
              <w:t xml:space="preserve">检测项目             检测结果   </w:t>
            </w:r>
          </w:p>
          <w:p w:rsidR="00FA4C92" w:rsidRDefault="00B57FE0">
            <w:pPr>
              <w:spacing w:line="400" w:lineRule="exact"/>
              <w:ind w:firstLineChars="200" w:firstLine="420"/>
              <w:jc w:val="left"/>
              <w:rPr>
                <w:rFonts w:ascii="宋体" w:hAnsi="宋体" w:cs="宋体"/>
                <w:szCs w:val="21"/>
              </w:rPr>
            </w:pPr>
            <w:r>
              <w:rPr>
                <w:rFonts w:ascii="宋体" w:hAnsi="宋体" w:cs="宋体" w:hint="eastAsia"/>
                <w:szCs w:val="21"/>
              </w:rPr>
              <w:t>边长±</w:t>
            </w:r>
            <w:r>
              <w:rPr>
                <w:rFonts w:ascii="宋体" w:hAnsi="宋体" w:cs="宋体"/>
                <w:szCs w:val="21"/>
              </w:rPr>
              <w:t>3.0</w:t>
            </w:r>
            <w:r>
              <w:rPr>
                <w:rFonts w:ascii="宋体" w:hAnsi="宋体" w:cs="宋体" w:hint="eastAsia"/>
                <w:szCs w:val="21"/>
              </w:rPr>
              <w:t xml:space="preserve">               合格</w:t>
            </w:r>
          </w:p>
          <w:p w:rsidR="00FA4C92" w:rsidRDefault="00B57FE0">
            <w:pPr>
              <w:spacing w:line="400" w:lineRule="exact"/>
              <w:ind w:firstLineChars="200" w:firstLine="420"/>
              <w:jc w:val="left"/>
              <w:rPr>
                <w:rFonts w:ascii="宋体" w:hAnsi="宋体" w:cs="宋体"/>
                <w:szCs w:val="21"/>
              </w:rPr>
            </w:pPr>
            <w:r>
              <w:rPr>
                <w:rFonts w:ascii="宋体" w:hAnsi="宋体" w:cs="宋体" w:hint="eastAsia"/>
                <w:szCs w:val="21"/>
              </w:rPr>
              <w:t>对角线±</w:t>
            </w:r>
            <w:r>
              <w:rPr>
                <w:rFonts w:ascii="宋体" w:hAnsi="宋体" w:cs="宋体"/>
                <w:szCs w:val="21"/>
              </w:rPr>
              <w:t>3.0</w:t>
            </w:r>
            <w:r>
              <w:rPr>
                <w:rFonts w:ascii="宋体" w:hAnsi="宋体" w:cs="宋体" w:hint="eastAsia"/>
                <w:szCs w:val="21"/>
              </w:rPr>
              <w:t xml:space="preserve">             合格</w:t>
            </w:r>
          </w:p>
          <w:p w:rsidR="00FA4C92" w:rsidRDefault="00B57FE0">
            <w:pPr>
              <w:spacing w:line="400" w:lineRule="exact"/>
              <w:ind w:firstLineChars="200" w:firstLine="420"/>
              <w:jc w:val="left"/>
              <w:rPr>
                <w:rFonts w:ascii="宋体" w:hAnsi="宋体" w:cs="宋体"/>
                <w:szCs w:val="21"/>
              </w:rPr>
            </w:pPr>
            <w:r>
              <w:rPr>
                <w:rFonts w:ascii="宋体" w:hAnsi="宋体" w:cs="宋体" w:hint="eastAsia"/>
                <w:szCs w:val="21"/>
              </w:rPr>
              <w:t>厚度±0.02              合格</w:t>
            </w:r>
          </w:p>
          <w:p w:rsidR="00FA4C92" w:rsidRDefault="00B57FE0">
            <w:pPr>
              <w:spacing w:line="400" w:lineRule="exact"/>
              <w:ind w:firstLineChars="200" w:firstLine="420"/>
              <w:jc w:val="left"/>
              <w:rPr>
                <w:rFonts w:ascii="宋体" w:hAnsi="宋体" w:cs="宋体"/>
                <w:szCs w:val="21"/>
              </w:rPr>
            </w:pPr>
            <w:r>
              <w:rPr>
                <w:rFonts w:ascii="宋体" w:hAnsi="宋体" w:cs="宋体" w:hint="eastAsia"/>
                <w:szCs w:val="21"/>
              </w:rPr>
              <w:t>外观质量 （无爆边、划伤、缺角、裂纹、气泡等）         合格</w:t>
            </w:r>
          </w:p>
          <w:p w:rsidR="00FA4C92" w:rsidRDefault="00B57FE0">
            <w:pPr>
              <w:spacing w:line="400" w:lineRule="exact"/>
              <w:ind w:firstLineChars="200" w:firstLine="420"/>
              <w:jc w:val="left"/>
              <w:rPr>
                <w:rFonts w:ascii="宋体" w:hAnsi="宋体" w:cs="宋体"/>
                <w:szCs w:val="21"/>
              </w:rPr>
            </w:pPr>
            <w:r>
              <w:rPr>
                <w:rFonts w:ascii="宋体" w:hAnsi="宋体" w:cs="宋体" w:hint="eastAsia"/>
                <w:szCs w:val="21"/>
              </w:rPr>
              <w:t>结论：合格</w:t>
            </w:r>
          </w:p>
          <w:p w:rsidR="00FA4C92" w:rsidRDefault="00B57FE0">
            <w:pPr>
              <w:spacing w:line="400" w:lineRule="exact"/>
              <w:ind w:firstLineChars="200" w:firstLine="420"/>
              <w:jc w:val="left"/>
              <w:rPr>
                <w:rFonts w:ascii="宋体" w:hAnsi="宋体" w:cs="宋体"/>
                <w:szCs w:val="21"/>
              </w:rPr>
            </w:pPr>
            <w:r>
              <w:rPr>
                <w:rFonts w:ascii="宋体" w:hAnsi="宋体" w:cs="宋体" w:hint="eastAsia"/>
                <w:szCs w:val="21"/>
              </w:rPr>
              <w:t>检验员：庞智桐</w:t>
            </w:r>
          </w:p>
          <w:p w:rsidR="00FA4C92" w:rsidRDefault="00FA4C92">
            <w:pPr>
              <w:pStyle w:val="a0"/>
            </w:pPr>
          </w:p>
          <w:p w:rsidR="00FA4C92" w:rsidRDefault="00B57FE0">
            <w:pPr>
              <w:spacing w:line="400" w:lineRule="exact"/>
              <w:ind w:firstLineChars="200" w:firstLine="420"/>
              <w:jc w:val="left"/>
              <w:rPr>
                <w:rFonts w:ascii="宋体" w:hAnsi="宋体" w:cs="宋体"/>
                <w:szCs w:val="21"/>
              </w:rPr>
            </w:pPr>
            <w:r>
              <w:rPr>
                <w:rFonts w:ascii="宋体" w:hAnsi="宋体" w:cs="宋体" w:hint="eastAsia"/>
                <w:szCs w:val="21"/>
              </w:rPr>
              <w:t>抽确认记录</w:t>
            </w:r>
          </w:p>
          <w:p w:rsidR="00FA4C92" w:rsidRDefault="00B57FE0">
            <w:pPr>
              <w:spacing w:line="400" w:lineRule="exact"/>
              <w:ind w:firstLineChars="200" w:firstLine="420"/>
              <w:jc w:val="left"/>
              <w:rPr>
                <w:rFonts w:ascii="宋体" w:hAnsi="宋体" w:cs="宋体"/>
                <w:szCs w:val="21"/>
              </w:rPr>
            </w:pPr>
            <w:r>
              <w:rPr>
                <w:rFonts w:ascii="宋体" w:hAnsi="宋体" w:cs="宋体" w:hint="eastAsia"/>
                <w:szCs w:val="21"/>
              </w:rPr>
              <w:t>抽见：2019年10月28日《夹层玻璃确认记录表》（夹胶玻璃）</w:t>
            </w:r>
          </w:p>
          <w:p w:rsidR="00FA4C92" w:rsidRDefault="00B57FE0">
            <w:pPr>
              <w:pStyle w:val="a4"/>
              <w:spacing w:line="400" w:lineRule="exact"/>
              <w:ind w:firstLineChars="435" w:firstLine="913"/>
              <w:jc w:val="left"/>
              <w:rPr>
                <w:rFonts w:hAnsi="宋体" w:cs="宋体" w:hint="default"/>
                <w:szCs w:val="21"/>
              </w:rPr>
            </w:pPr>
            <w:r>
              <w:rPr>
                <w:rFonts w:hAnsi="宋体" w:cs="宋体"/>
                <w:szCs w:val="21"/>
              </w:rPr>
              <w:t>规格：6*300*300、式样数量：3片</w:t>
            </w:r>
          </w:p>
          <w:p w:rsidR="00FA4C92" w:rsidRDefault="00B57FE0">
            <w:pPr>
              <w:spacing w:line="400" w:lineRule="exact"/>
              <w:ind w:firstLineChars="200" w:firstLine="420"/>
              <w:jc w:val="left"/>
              <w:rPr>
                <w:rFonts w:ascii="宋体" w:hAnsi="宋体" w:cs="宋体"/>
                <w:szCs w:val="21"/>
              </w:rPr>
            </w:pPr>
            <w:r>
              <w:rPr>
                <w:rFonts w:ascii="宋体" w:hAnsi="宋体" w:cs="宋体" w:hint="eastAsia"/>
                <w:szCs w:val="21"/>
              </w:rPr>
              <w:t xml:space="preserve">检测项目               检测结果  </w:t>
            </w:r>
          </w:p>
          <w:p w:rsidR="00FA4C92" w:rsidRDefault="00B57FE0">
            <w:pPr>
              <w:spacing w:line="400" w:lineRule="exact"/>
              <w:ind w:firstLineChars="200" w:firstLine="420"/>
              <w:jc w:val="left"/>
              <w:rPr>
                <w:rFonts w:ascii="宋体" w:hAnsi="宋体" w:cs="宋体"/>
                <w:szCs w:val="21"/>
              </w:rPr>
            </w:pPr>
            <w:r>
              <w:rPr>
                <w:rFonts w:ascii="宋体" w:hAnsi="宋体" w:cs="宋体" w:hint="eastAsia"/>
                <w:szCs w:val="21"/>
              </w:rPr>
              <w:t>耐热性         试验后，无气泡或其他缺陷，符合GB15763.3-2009标准</w:t>
            </w:r>
          </w:p>
          <w:p w:rsidR="00FA4C92" w:rsidRDefault="00B57FE0">
            <w:pPr>
              <w:pStyle w:val="a0"/>
              <w:rPr>
                <w:rFonts w:ascii="宋体" w:hAnsi="宋体" w:cs="宋体"/>
                <w:szCs w:val="21"/>
              </w:rPr>
            </w:pPr>
            <w:r>
              <w:rPr>
                <w:rFonts w:ascii="宋体" w:hAnsi="宋体" w:cs="宋体" w:hint="eastAsia"/>
                <w:szCs w:val="21"/>
              </w:rPr>
              <w:t>结论：合格</w:t>
            </w:r>
          </w:p>
          <w:p w:rsidR="00FA4C92" w:rsidRDefault="00B57FE0">
            <w:pPr>
              <w:spacing w:line="400" w:lineRule="exact"/>
              <w:jc w:val="left"/>
              <w:rPr>
                <w:rFonts w:ascii="宋体" w:hAnsi="宋体" w:cs="宋体"/>
                <w:szCs w:val="21"/>
              </w:rPr>
            </w:pPr>
            <w:r>
              <w:rPr>
                <w:rFonts w:ascii="宋体" w:hAnsi="宋体" w:cs="宋体" w:hint="eastAsia"/>
                <w:szCs w:val="21"/>
              </w:rPr>
              <w:t>检验员：庞智桐</w:t>
            </w:r>
          </w:p>
          <w:p w:rsidR="00FA4C92" w:rsidRDefault="00B57FE0">
            <w:pPr>
              <w:spacing w:line="400" w:lineRule="exact"/>
              <w:ind w:firstLineChars="200" w:firstLine="420"/>
              <w:jc w:val="left"/>
              <w:rPr>
                <w:rFonts w:ascii="宋体" w:hAnsi="宋体" w:cs="宋体"/>
                <w:szCs w:val="21"/>
              </w:rPr>
            </w:pPr>
            <w:r>
              <w:rPr>
                <w:rFonts w:ascii="宋体" w:hAnsi="宋体" w:cs="宋体" w:hint="eastAsia"/>
                <w:szCs w:val="21"/>
              </w:rPr>
              <w:t>抽见：2019年11月7日《钢化玻璃确认记录表》</w:t>
            </w:r>
          </w:p>
          <w:p w:rsidR="00FA4C92" w:rsidRDefault="00B57FE0">
            <w:pPr>
              <w:pStyle w:val="a4"/>
              <w:spacing w:line="400" w:lineRule="exact"/>
              <w:ind w:firstLineChars="435" w:firstLine="913"/>
              <w:jc w:val="left"/>
              <w:rPr>
                <w:rFonts w:hAnsi="宋体" w:cs="宋体" w:hint="default"/>
                <w:szCs w:val="21"/>
              </w:rPr>
            </w:pPr>
            <w:r>
              <w:rPr>
                <w:rFonts w:hAnsi="宋体" w:cs="宋体"/>
                <w:szCs w:val="21"/>
              </w:rPr>
              <w:t>规格：610*610*8、式样数量：6片</w:t>
            </w:r>
          </w:p>
          <w:p w:rsidR="00FA4C92" w:rsidRDefault="00B57FE0">
            <w:pPr>
              <w:spacing w:line="400" w:lineRule="exact"/>
              <w:ind w:firstLineChars="200" w:firstLine="420"/>
              <w:jc w:val="left"/>
              <w:rPr>
                <w:rFonts w:ascii="宋体" w:hAnsi="宋体" w:cs="宋体"/>
                <w:szCs w:val="21"/>
              </w:rPr>
            </w:pPr>
            <w:r>
              <w:rPr>
                <w:rFonts w:ascii="宋体" w:hAnsi="宋体" w:cs="宋体" w:hint="eastAsia"/>
                <w:szCs w:val="21"/>
              </w:rPr>
              <w:t xml:space="preserve">检测项目                    检测结果   </w:t>
            </w:r>
          </w:p>
          <w:p w:rsidR="00FA4C92" w:rsidRDefault="00B57FE0">
            <w:pPr>
              <w:spacing w:line="400" w:lineRule="exact"/>
              <w:ind w:firstLineChars="200" w:firstLine="420"/>
              <w:jc w:val="left"/>
              <w:rPr>
                <w:rFonts w:ascii="宋体" w:hAnsi="宋体" w:cs="宋体"/>
                <w:szCs w:val="21"/>
              </w:rPr>
            </w:pPr>
            <w:r>
              <w:rPr>
                <w:rFonts w:ascii="宋体" w:hAnsi="宋体" w:cs="宋体" w:hint="eastAsia"/>
                <w:szCs w:val="21"/>
              </w:rPr>
              <w:t>抗冲试验                1040g， 1米未破坏，。</w:t>
            </w:r>
          </w:p>
          <w:p w:rsidR="00FA4C92" w:rsidRDefault="00B57FE0">
            <w:pPr>
              <w:pStyle w:val="a0"/>
              <w:rPr>
                <w:rFonts w:ascii="宋体" w:hAnsi="宋体" w:cs="宋体"/>
                <w:szCs w:val="21"/>
              </w:rPr>
            </w:pPr>
            <w:r>
              <w:rPr>
                <w:rFonts w:ascii="宋体" w:hAnsi="宋体" w:cs="宋体" w:hint="eastAsia"/>
                <w:szCs w:val="21"/>
              </w:rPr>
              <w:t>结论：合格</w:t>
            </w:r>
          </w:p>
          <w:p w:rsidR="00FA4C92" w:rsidRDefault="00B57FE0">
            <w:pPr>
              <w:pStyle w:val="a0"/>
            </w:pPr>
            <w:r>
              <w:rPr>
                <w:rFonts w:ascii="宋体" w:hAnsi="宋体" w:cs="宋体" w:hint="eastAsia"/>
                <w:szCs w:val="21"/>
              </w:rPr>
              <w:t>检验员：庞智桐</w:t>
            </w:r>
          </w:p>
          <w:p w:rsidR="00FA4C92" w:rsidRDefault="00B57FE0">
            <w:pPr>
              <w:spacing w:line="400" w:lineRule="exact"/>
              <w:ind w:firstLineChars="200" w:firstLine="420"/>
              <w:jc w:val="left"/>
              <w:rPr>
                <w:rFonts w:ascii="宋体" w:hAnsi="宋体" w:cs="宋体"/>
                <w:szCs w:val="21"/>
              </w:rPr>
            </w:pPr>
            <w:r>
              <w:rPr>
                <w:rFonts w:ascii="宋体" w:hAnsi="宋体" w:cs="宋体" w:hint="eastAsia"/>
                <w:szCs w:val="21"/>
              </w:rPr>
              <w:t>抽见：2019年5月9日《钢化玻璃确认记录表》</w:t>
            </w:r>
          </w:p>
          <w:p w:rsidR="00FA4C92" w:rsidRDefault="00B57FE0">
            <w:pPr>
              <w:pStyle w:val="a4"/>
              <w:spacing w:line="400" w:lineRule="exact"/>
              <w:ind w:firstLineChars="435" w:firstLine="913"/>
              <w:jc w:val="left"/>
              <w:rPr>
                <w:rFonts w:hAnsi="宋体" w:cs="宋体" w:hint="default"/>
                <w:szCs w:val="21"/>
              </w:rPr>
            </w:pPr>
            <w:r>
              <w:rPr>
                <w:rFonts w:hAnsi="宋体" w:cs="宋体"/>
                <w:szCs w:val="21"/>
              </w:rPr>
              <w:lastRenderedPageBreak/>
              <w:t>规格：1930*864*6、式样数量：4片</w:t>
            </w:r>
          </w:p>
          <w:p w:rsidR="00FA4C92" w:rsidRDefault="00B57FE0">
            <w:pPr>
              <w:spacing w:line="400" w:lineRule="exact"/>
              <w:ind w:firstLineChars="300" w:firstLine="630"/>
              <w:jc w:val="left"/>
            </w:pPr>
            <w:r>
              <w:rPr>
                <w:rFonts w:ascii="宋体" w:hAnsi="宋体" w:cs="宋体" w:hint="eastAsia"/>
                <w:szCs w:val="21"/>
              </w:rPr>
              <w:t xml:space="preserve">检测项目                    检测结果   </w:t>
            </w:r>
          </w:p>
          <w:p w:rsidR="00FA4C92" w:rsidRDefault="00B57FE0">
            <w:pPr>
              <w:spacing w:line="400" w:lineRule="exact"/>
              <w:ind w:firstLineChars="200" w:firstLine="420"/>
              <w:jc w:val="left"/>
              <w:rPr>
                <w:rFonts w:ascii="宋体" w:hAnsi="宋体" w:cs="宋体"/>
                <w:szCs w:val="21"/>
              </w:rPr>
            </w:pPr>
            <w:r>
              <w:rPr>
                <w:rFonts w:hint="eastAsia"/>
                <w:color w:val="000000" w:themeColor="text1"/>
              </w:rPr>
              <w:t>霰弹袋冲击试验</w:t>
            </w:r>
            <w:r>
              <w:rPr>
                <w:rFonts w:ascii="宋体" w:hAnsi="宋体" w:cs="宋体" w:hint="eastAsia"/>
                <w:szCs w:val="21"/>
              </w:rPr>
              <w:t xml:space="preserve">           45kg，750mm未破坏，符合GB15763.3-2009要求</w:t>
            </w:r>
          </w:p>
          <w:p w:rsidR="00FA4C92" w:rsidRDefault="00B57FE0">
            <w:pPr>
              <w:spacing w:line="400" w:lineRule="exact"/>
              <w:ind w:firstLineChars="200" w:firstLine="420"/>
              <w:jc w:val="left"/>
              <w:rPr>
                <w:rFonts w:ascii="宋体" w:hAnsi="宋体" w:cs="宋体"/>
                <w:szCs w:val="21"/>
              </w:rPr>
            </w:pPr>
            <w:r>
              <w:rPr>
                <w:rFonts w:hint="eastAsia"/>
                <w:color w:val="000000" w:themeColor="text1"/>
                <w:szCs w:val="22"/>
              </w:rPr>
              <w:t>霰弹袋冲击试验</w:t>
            </w:r>
            <w:r>
              <w:rPr>
                <w:rFonts w:hint="eastAsia"/>
                <w:color w:val="000000" w:themeColor="text1"/>
                <w:szCs w:val="22"/>
              </w:rPr>
              <w:t xml:space="preserve">           45kg</w:t>
            </w:r>
            <w:r>
              <w:rPr>
                <w:rFonts w:hint="eastAsia"/>
                <w:color w:val="000000" w:themeColor="text1"/>
                <w:szCs w:val="22"/>
              </w:rPr>
              <w:t>，</w:t>
            </w:r>
            <w:r>
              <w:rPr>
                <w:rFonts w:hint="eastAsia"/>
                <w:color w:val="000000" w:themeColor="text1"/>
                <w:szCs w:val="22"/>
              </w:rPr>
              <w:t>1000mm</w:t>
            </w:r>
            <w:r>
              <w:rPr>
                <w:rFonts w:hint="eastAsia"/>
                <w:color w:val="000000" w:themeColor="text1"/>
                <w:szCs w:val="22"/>
              </w:rPr>
              <w:t>未破坏，</w:t>
            </w:r>
            <w:r>
              <w:rPr>
                <w:rFonts w:ascii="宋体" w:hAnsi="宋体" w:cs="宋体" w:hint="eastAsia"/>
                <w:szCs w:val="21"/>
              </w:rPr>
              <w:t>符合GB15763.3-2009要求</w:t>
            </w:r>
          </w:p>
          <w:p w:rsidR="00FA4C92" w:rsidRDefault="00B57FE0">
            <w:pPr>
              <w:spacing w:line="400" w:lineRule="exact"/>
              <w:ind w:firstLineChars="200" w:firstLine="420"/>
              <w:jc w:val="left"/>
              <w:rPr>
                <w:rFonts w:ascii="宋体" w:hAnsi="宋体" w:cs="宋体"/>
                <w:szCs w:val="21"/>
              </w:rPr>
            </w:pPr>
            <w:r>
              <w:rPr>
                <w:rFonts w:hint="eastAsia"/>
                <w:color w:val="000000" w:themeColor="text1"/>
                <w:szCs w:val="22"/>
              </w:rPr>
              <w:t>霰弹袋冲击试验</w:t>
            </w:r>
            <w:r>
              <w:rPr>
                <w:rFonts w:hint="eastAsia"/>
                <w:color w:val="000000" w:themeColor="text1"/>
                <w:szCs w:val="22"/>
              </w:rPr>
              <w:t xml:space="preserve">           45kg</w:t>
            </w:r>
            <w:r>
              <w:rPr>
                <w:rFonts w:hint="eastAsia"/>
                <w:color w:val="000000" w:themeColor="text1"/>
                <w:szCs w:val="22"/>
              </w:rPr>
              <w:t>，</w:t>
            </w:r>
            <w:r>
              <w:rPr>
                <w:rFonts w:hint="eastAsia"/>
                <w:color w:val="000000" w:themeColor="text1"/>
                <w:szCs w:val="22"/>
              </w:rPr>
              <w:t>1150mm</w:t>
            </w:r>
            <w:r>
              <w:rPr>
                <w:rFonts w:hint="eastAsia"/>
                <w:color w:val="000000" w:themeColor="text1"/>
                <w:szCs w:val="22"/>
              </w:rPr>
              <w:t>未破坏，</w:t>
            </w:r>
            <w:r>
              <w:rPr>
                <w:rFonts w:ascii="宋体" w:hAnsi="宋体" w:cs="宋体" w:hint="eastAsia"/>
                <w:szCs w:val="21"/>
              </w:rPr>
              <w:t>符合GB15763.3-2009要求</w:t>
            </w:r>
          </w:p>
          <w:p w:rsidR="00FA4C92" w:rsidRDefault="00B57FE0">
            <w:pPr>
              <w:spacing w:line="400" w:lineRule="exact"/>
              <w:ind w:firstLineChars="200" w:firstLine="420"/>
              <w:jc w:val="left"/>
              <w:rPr>
                <w:rFonts w:ascii="宋体" w:hAnsi="宋体" w:cs="宋体"/>
                <w:szCs w:val="21"/>
              </w:rPr>
            </w:pPr>
            <w:r>
              <w:rPr>
                <w:rFonts w:hint="eastAsia"/>
                <w:color w:val="000000" w:themeColor="text1"/>
                <w:szCs w:val="22"/>
              </w:rPr>
              <w:t>霰弹袋冲击试验</w:t>
            </w:r>
            <w:r>
              <w:rPr>
                <w:rFonts w:hint="eastAsia"/>
                <w:color w:val="000000" w:themeColor="text1"/>
                <w:szCs w:val="22"/>
              </w:rPr>
              <w:t xml:space="preserve">           45kg</w:t>
            </w:r>
            <w:r>
              <w:rPr>
                <w:rFonts w:hint="eastAsia"/>
                <w:color w:val="000000" w:themeColor="text1"/>
                <w:szCs w:val="22"/>
              </w:rPr>
              <w:t>，</w:t>
            </w:r>
            <w:r>
              <w:rPr>
                <w:rFonts w:hint="eastAsia"/>
                <w:color w:val="000000" w:themeColor="text1"/>
                <w:szCs w:val="22"/>
              </w:rPr>
              <w:t>1200mm</w:t>
            </w:r>
            <w:r>
              <w:rPr>
                <w:rFonts w:hint="eastAsia"/>
                <w:color w:val="000000" w:themeColor="text1"/>
                <w:szCs w:val="22"/>
              </w:rPr>
              <w:t>未破坏，</w:t>
            </w:r>
            <w:r>
              <w:rPr>
                <w:rFonts w:ascii="宋体" w:hAnsi="宋体" w:cs="宋体" w:hint="eastAsia"/>
                <w:szCs w:val="21"/>
              </w:rPr>
              <w:t>符合GB15763.3-2009要求</w:t>
            </w:r>
          </w:p>
          <w:p w:rsidR="00FA4C92" w:rsidRDefault="00B57FE0">
            <w:pPr>
              <w:pStyle w:val="a0"/>
              <w:rPr>
                <w:rFonts w:ascii="宋体" w:hAnsi="宋体" w:cs="宋体"/>
                <w:szCs w:val="21"/>
              </w:rPr>
            </w:pPr>
            <w:r>
              <w:rPr>
                <w:rFonts w:ascii="宋体" w:hAnsi="宋体" w:cs="宋体" w:hint="eastAsia"/>
                <w:szCs w:val="21"/>
              </w:rPr>
              <w:t>结论：合格</w:t>
            </w:r>
          </w:p>
          <w:p w:rsidR="00FA4C92" w:rsidRDefault="00B57FE0">
            <w:pPr>
              <w:spacing w:line="400" w:lineRule="exact"/>
              <w:jc w:val="left"/>
              <w:rPr>
                <w:rFonts w:ascii="宋体" w:hAnsi="宋体" w:cs="宋体"/>
                <w:szCs w:val="21"/>
              </w:rPr>
            </w:pPr>
            <w:r>
              <w:rPr>
                <w:rFonts w:ascii="宋体" w:hAnsi="宋体" w:cs="宋体" w:hint="eastAsia"/>
                <w:szCs w:val="21"/>
              </w:rPr>
              <w:t>检验员：庞智桐</w:t>
            </w:r>
          </w:p>
          <w:p w:rsidR="00FA4C92" w:rsidRDefault="00FA4C92">
            <w:pPr>
              <w:spacing w:line="400" w:lineRule="exact"/>
              <w:ind w:firstLineChars="200" w:firstLine="420"/>
              <w:jc w:val="left"/>
              <w:rPr>
                <w:rFonts w:ascii="宋体" w:hAnsi="宋体" w:cs="宋体"/>
                <w:szCs w:val="21"/>
              </w:rPr>
            </w:pPr>
          </w:p>
          <w:p w:rsidR="00FA4C92" w:rsidRDefault="00B57FE0">
            <w:pPr>
              <w:spacing w:line="400" w:lineRule="exact"/>
              <w:ind w:firstLineChars="200" w:firstLine="420"/>
              <w:jc w:val="left"/>
              <w:rPr>
                <w:rFonts w:ascii="宋体" w:hAnsi="宋体" w:cs="宋体"/>
                <w:szCs w:val="21"/>
              </w:rPr>
            </w:pPr>
            <w:r>
              <w:rPr>
                <w:rFonts w:ascii="宋体" w:hAnsi="宋体" w:cs="宋体" w:hint="eastAsia"/>
                <w:szCs w:val="21"/>
              </w:rPr>
              <w:t>抽见：2019年6月7日《中空玻璃确认记录表》</w:t>
            </w:r>
          </w:p>
          <w:p w:rsidR="00FA4C92" w:rsidRDefault="00B57FE0">
            <w:pPr>
              <w:pStyle w:val="a4"/>
              <w:spacing w:line="400" w:lineRule="exact"/>
              <w:ind w:firstLineChars="435" w:firstLine="913"/>
              <w:jc w:val="left"/>
              <w:rPr>
                <w:rFonts w:hAnsi="宋体" w:cs="宋体" w:hint="default"/>
                <w:szCs w:val="21"/>
              </w:rPr>
            </w:pPr>
            <w:r>
              <w:rPr>
                <w:rFonts w:hAnsi="宋体" w:cs="宋体"/>
                <w:szCs w:val="21"/>
              </w:rPr>
              <w:t>规格：610*610*5、式样数量：6片</w:t>
            </w:r>
          </w:p>
          <w:p w:rsidR="00FA4C92" w:rsidRDefault="00B57FE0">
            <w:pPr>
              <w:spacing w:line="400" w:lineRule="exact"/>
              <w:ind w:firstLineChars="200" w:firstLine="420"/>
              <w:jc w:val="left"/>
              <w:rPr>
                <w:rFonts w:ascii="宋体" w:hAnsi="宋体" w:cs="宋体"/>
                <w:szCs w:val="21"/>
              </w:rPr>
            </w:pPr>
            <w:r>
              <w:rPr>
                <w:rFonts w:ascii="宋体" w:hAnsi="宋体" w:cs="宋体" w:hint="eastAsia"/>
                <w:szCs w:val="21"/>
              </w:rPr>
              <w:t xml:space="preserve">检测项目                    检测结果   </w:t>
            </w:r>
          </w:p>
          <w:p w:rsidR="00FA4C92" w:rsidRDefault="00B57FE0">
            <w:pPr>
              <w:spacing w:line="400" w:lineRule="exact"/>
              <w:ind w:firstLineChars="200" w:firstLine="420"/>
              <w:jc w:val="left"/>
              <w:rPr>
                <w:rFonts w:ascii="宋体" w:hAnsi="宋体" w:cs="宋体"/>
                <w:szCs w:val="21"/>
              </w:rPr>
            </w:pPr>
            <w:r>
              <w:rPr>
                <w:rFonts w:ascii="宋体" w:hAnsi="宋体" w:cs="宋体" w:hint="eastAsia"/>
                <w:szCs w:val="21"/>
              </w:rPr>
              <w:t>抗冲击剥离性能           2.4米试样破裂，中间层未破裂，符合GB15763.3-2009要求。</w:t>
            </w:r>
          </w:p>
          <w:p w:rsidR="00FA4C92" w:rsidRDefault="00B57FE0">
            <w:pPr>
              <w:pStyle w:val="a0"/>
              <w:rPr>
                <w:rFonts w:ascii="宋体" w:hAnsi="宋体" w:cs="宋体"/>
                <w:szCs w:val="21"/>
              </w:rPr>
            </w:pPr>
            <w:r>
              <w:rPr>
                <w:rFonts w:ascii="宋体" w:hAnsi="宋体" w:cs="宋体" w:hint="eastAsia"/>
                <w:szCs w:val="21"/>
              </w:rPr>
              <w:t>结论：合格</w:t>
            </w:r>
          </w:p>
          <w:p w:rsidR="00FA4C92" w:rsidRDefault="00B57FE0">
            <w:pPr>
              <w:pStyle w:val="a0"/>
              <w:rPr>
                <w:rFonts w:ascii="宋体" w:hAnsi="宋体" w:cs="宋体"/>
                <w:szCs w:val="21"/>
              </w:rPr>
            </w:pPr>
            <w:r>
              <w:rPr>
                <w:rFonts w:ascii="宋体" w:hAnsi="宋体" w:cs="宋体" w:hint="eastAsia"/>
                <w:szCs w:val="21"/>
              </w:rPr>
              <w:t>检验员：庞智桐</w:t>
            </w:r>
          </w:p>
          <w:p w:rsidR="00FA4C92" w:rsidRDefault="00B57FE0">
            <w:pPr>
              <w:spacing w:line="400" w:lineRule="exact"/>
              <w:ind w:firstLineChars="200" w:firstLine="420"/>
              <w:jc w:val="left"/>
              <w:rPr>
                <w:rFonts w:ascii="宋体" w:hAnsi="宋体" w:cs="宋体"/>
                <w:szCs w:val="21"/>
              </w:rPr>
            </w:pPr>
            <w:r>
              <w:rPr>
                <w:rFonts w:ascii="宋体" w:hAnsi="宋体" w:cs="宋体" w:hint="eastAsia"/>
                <w:szCs w:val="21"/>
              </w:rPr>
              <w:t>抽见：2019年6月7日《中空玻璃确认记录表》</w:t>
            </w:r>
          </w:p>
          <w:p w:rsidR="00FA4C92" w:rsidRDefault="00B57FE0">
            <w:pPr>
              <w:pStyle w:val="a4"/>
              <w:spacing w:line="400" w:lineRule="exact"/>
              <w:ind w:firstLineChars="435" w:firstLine="913"/>
              <w:jc w:val="left"/>
              <w:rPr>
                <w:rFonts w:hAnsi="宋体" w:cs="宋体" w:hint="default"/>
                <w:szCs w:val="21"/>
              </w:rPr>
            </w:pPr>
            <w:r>
              <w:rPr>
                <w:rFonts w:hAnsi="宋体" w:cs="宋体"/>
                <w:szCs w:val="21"/>
              </w:rPr>
              <w:t>规格：1930*864*5、式样数量：4片</w:t>
            </w:r>
          </w:p>
          <w:p w:rsidR="00FA4C92" w:rsidRDefault="00B57FE0">
            <w:pPr>
              <w:pStyle w:val="a0"/>
              <w:ind w:firstLineChars="200" w:firstLine="460"/>
              <w:rPr>
                <w:rFonts w:ascii="宋体" w:hAnsi="宋体" w:cs="宋体"/>
                <w:szCs w:val="21"/>
              </w:rPr>
            </w:pPr>
            <w:r>
              <w:rPr>
                <w:rFonts w:ascii="宋体" w:hAnsi="宋体" w:cs="宋体" w:hint="eastAsia"/>
                <w:szCs w:val="21"/>
              </w:rPr>
              <w:t xml:space="preserve">检测项目                    检测结果  </w:t>
            </w:r>
          </w:p>
          <w:p w:rsidR="00FA4C92" w:rsidRDefault="00B57FE0">
            <w:pPr>
              <w:spacing w:line="400" w:lineRule="exact"/>
              <w:ind w:firstLineChars="200" w:firstLine="420"/>
              <w:jc w:val="left"/>
              <w:rPr>
                <w:rFonts w:ascii="宋体" w:hAnsi="宋体" w:cs="宋体"/>
                <w:szCs w:val="21"/>
              </w:rPr>
            </w:pPr>
            <w:r>
              <w:rPr>
                <w:rFonts w:hint="eastAsia"/>
                <w:color w:val="000000" w:themeColor="text1"/>
              </w:rPr>
              <w:t>霰弹袋冲击试验</w:t>
            </w:r>
            <w:r>
              <w:rPr>
                <w:rFonts w:ascii="宋体" w:hAnsi="宋体" w:cs="宋体" w:hint="eastAsia"/>
                <w:szCs w:val="21"/>
              </w:rPr>
              <w:t xml:space="preserve">           1200mm试样安全破坏，符合GB15763.3-2009要求</w:t>
            </w:r>
          </w:p>
          <w:p w:rsidR="00FA4C92" w:rsidRDefault="00B57FE0">
            <w:pPr>
              <w:pStyle w:val="a0"/>
              <w:rPr>
                <w:rFonts w:ascii="宋体" w:hAnsi="宋体" w:cs="宋体"/>
                <w:szCs w:val="21"/>
              </w:rPr>
            </w:pPr>
            <w:r>
              <w:rPr>
                <w:rFonts w:ascii="宋体" w:hAnsi="宋体" w:cs="宋体" w:hint="eastAsia"/>
                <w:szCs w:val="21"/>
              </w:rPr>
              <w:t>结论：合格</w:t>
            </w:r>
          </w:p>
          <w:p w:rsidR="00FA4C92" w:rsidRDefault="00B57FE0">
            <w:pPr>
              <w:pStyle w:val="a0"/>
            </w:pPr>
            <w:r>
              <w:rPr>
                <w:rFonts w:ascii="宋体" w:hAnsi="宋体" w:cs="宋体" w:hint="eastAsia"/>
                <w:szCs w:val="21"/>
              </w:rPr>
              <w:t>检验员：庞智桐</w:t>
            </w:r>
          </w:p>
          <w:p w:rsidR="00FA4C92" w:rsidRDefault="00B57FE0">
            <w:pPr>
              <w:spacing w:line="400" w:lineRule="atLeast"/>
              <w:ind w:firstLineChars="200" w:firstLine="420"/>
              <w:jc w:val="left"/>
              <w:rPr>
                <w:rFonts w:ascii="宋体" w:hAnsi="宋体" w:cs="宋体"/>
                <w:szCs w:val="21"/>
              </w:rPr>
            </w:pPr>
            <w:r>
              <w:rPr>
                <w:rFonts w:ascii="宋体" w:hAnsi="宋体" w:cs="宋体" w:hint="eastAsia"/>
                <w:szCs w:val="21"/>
              </w:rPr>
              <w:t>查，公司产品的有型式试验报告，查提供建筑用钢化玻璃检验报告（编号2019--51ZC100827）；钢化</w:t>
            </w:r>
            <w:r>
              <w:rPr>
                <w:rFonts w:ascii="宋体" w:hAnsi="宋体" w:cs="宋体" w:hint="eastAsia"/>
                <w:szCs w:val="21"/>
              </w:rPr>
              <w:lastRenderedPageBreak/>
              <w:t>夹层玻璃检验报告（编号QZ2019E09A20970）；建筑中空玻璃试验报告（编号191024001821-2），结论：合格。具体见附件。</w:t>
            </w:r>
          </w:p>
          <w:p w:rsidR="00FA4C92" w:rsidRDefault="00B57FE0">
            <w:pPr>
              <w:spacing w:line="400" w:lineRule="atLeast"/>
              <w:ind w:firstLineChars="200" w:firstLine="420"/>
              <w:jc w:val="left"/>
              <w:rPr>
                <w:rFonts w:ascii="宋体" w:hAnsi="宋体" w:cs="宋体"/>
                <w:szCs w:val="21"/>
              </w:rPr>
            </w:pPr>
            <w:r>
              <w:rPr>
                <w:rFonts w:ascii="宋体" w:hAnsi="宋体" w:cs="宋体" w:hint="eastAsia"/>
                <w:szCs w:val="21"/>
              </w:rPr>
              <w:t>查，公司的检验员，均经过培训、考核，并有公司的质检员授权。</w:t>
            </w:r>
          </w:p>
          <w:p w:rsidR="00FA4C92" w:rsidRDefault="00B57FE0">
            <w:pPr>
              <w:rPr>
                <w:rFonts w:ascii="宋体" w:hAnsi="宋体" w:cs="宋体"/>
                <w:szCs w:val="21"/>
              </w:rPr>
            </w:pPr>
            <w:r>
              <w:rPr>
                <w:rFonts w:ascii="宋体" w:hAnsi="宋体" w:cs="宋体" w:hint="eastAsia"/>
                <w:szCs w:val="21"/>
              </w:rPr>
              <w:t>经查，公司至今，没有原辅料、半成品、成品让步放行的情况，产品的放行均有授权的质检人员的签字。</w:t>
            </w:r>
          </w:p>
        </w:tc>
        <w:tc>
          <w:tcPr>
            <w:tcW w:w="1585" w:type="dxa"/>
          </w:tcPr>
          <w:p w:rsidR="00FA4C92" w:rsidRDefault="00FA4C92">
            <w:pPr>
              <w:rPr>
                <w:highlight w:val="magenta"/>
              </w:rPr>
            </w:pPr>
          </w:p>
          <w:p w:rsidR="00FA4C92" w:rsidRDefault="00FA4C92">
            <w:pPr>
              <w:rPr>
                <w:highlight w:val="magenta"/>
              </w:rPr>
            </w:pPr>
          </w:p>
          <w:p w:rsidR="00FA4C92" w:rsidRDefault="00FA4C92">
            <w:pPr>
              <w:rPr>
                <w:highlight w:val="magenta"/>
              </w:rPr>
            </w:pPr>
          </w:p>
          <w:p w:rsidR="00FA4C92" w:rsidRDefault="00FA4C92">
            <w:pPr>
              <w:rPr>
                <w:highlight w:val="magenta"/>
              </w:rPr>
            </w:pPr>
          </w:p>
          <w:p w:rsidR="00FA4C92" w:rsidRDefault="00FA4C92">
            <w:pPr>
              <w:rPr>
                <w:highlight w:val="magenta"/>
              </w:rPr>
            </w:pPr>
          </w:p>
          <w:p w:rsidR="00FA4C92" w:rsidRDefault="00FA4C92">
            <w:pPr>
              <w:rPr>
                <w:highlight w:val="magenta"/>
              </w:rPr>
            </w:pPr>
          </w:p>
          <w:p w:rsidR="00FA4C92" w:rsidRDefault="00FA4C92">
            <w:pPr>
              <w:rPr>
                <w:highlight w:val="magenta"/>
              </w:rPr>
            </w:pPr>
          </w:p>
          <w:p w:rsidR="00FA4C92" w:rsidRDefault="00FA4C92">
            <w:pPr>
              <w:rPr>
                <w:highlight w:val="magenta"/>
              </w:rPr>
            </w:pPr>
          </w:p>
          <w:p w:rsidR="00FA4C92" w:rsidRDefault="00FA4C92">
            <w:pPr>
              <w:rPr>
                <w:highlight w:val="magenta"/>
              </w:rPr>
            </w:pPr>
          </w:p>
          <w:p w:rsidR="00FA4C92" w:rsidRDefault="00FA4C92">
            <w:pPr>
              <w:rPr>
                <w:highlight w:val="magenta"/>
              </w:rPr>
            </w:pPr>
          </w:p>
          <w:p w:rsidR="00FA4C92" w:rsidRDefault="00FA4C92">
            <w:pPr>
              <w:rPr>
                <w:highlight w:val="magenta"/>
              </w:rPr>
            </w:pPr>
          </w:p>
          <w:p w:rsidR="00FA4C92" w:rsidRDefault="00FA4C92">
            <w:pPr>
              <w:rPr>
                <w:highlight w:val="magenta"/>
              </w:rPr>
            </w:pPr>
          </w:p>
          <w:p w:rsidR="00FA4C92" w:rsidRDefault="00FA4C92">
            <w:pPr>
              <w:rPr>
                <w:highlight w:val="magenta"/>
              </w:rPr>
            </w:pPr>
          </w:p>
          <w:p w:rsidR="00FA4C92" w:rsidRDefault="00FA4C92">
            <w:pPr>
              <w:rPr>
                <w:highlight w:val="magenta"/>
              </w:rPr>
            </w:pPr>
          </w:p>
          <w:p w:rsidR="00FA4C92" w:rsidRDefault="00FA4C92">
            <w:pPr>
              <w:rPr>
                <w:highlight w:val="magenta"/>
              </w:rPr>
            </w:pPr>
          </w:p>
          <w:p w:rsidR="00FA4C92" w:rsidRDefault="00FA4C92">
            <w:pPr>
              <w:rPr>
                <w:highlight w:val="magenta"/>
              </w:rPr>
            </w:pPr>
          </w:p>
          <w:p w:rsidR="00FA4C92" w:rsidRDefault="00FA4C92">
            <w:pPr>
              <w:rPr>
                <w:highlight w:val="magenta"/>
              </w:rPr>
            </w:pPr>
          </w:p>
          <w:p w:rsidR="00FA4C92" w:rsidRDefault="00FA4C92">
            <w:pPr>
              <w:rPr>
                <w:highlight w:val="magenta"/>
              </w:rPr>
            </w:pPr>
          </w:p>
          <w:p w:rsidR="00FA4C92" w:rsidRDefault="00FA4C92">
            <w:pPr>
              <w:rPr>
                <w:highlight w:val="magenta"/>
              </w:rPr>
            </w:pPr>
          </w:p>
          <w:p w:rsidR="00FA4C92" w:rsidRDefault="00FA4C92">
            <w:pPr>
              <w:rPr>
                <w:highlight w:val="magenta"/>
              </w:rPr>
            </w:pPr>
          </w:p>
          <w:p w:rsidR="00FA4C92" w:rsidRDefault="00FA4C92">
            <w:pPr>
              <w:rPr>
                <w:highlight w:val="magenta"/>
              </w:rPr>
            </w:pPr>
          </w:p>
          <w:p w:rsidR="00FA4C92" w:rsidRDefault="00FA4C92">
            <w:pPr>
              <w:rPr>
                <w:highlight w:val="magenta"/>
              </w:rPr>
            </w:pPr>
          </w:p>
          <w:p w:rsidR="00FA4C92" w:rsidRDefault="00FA4C92">
            <w:pPr>
              <w:rPr>
                <w:highlight w:val="magenta"/>
              </w:rPr>
            </w:pPr>
          </w:p>
          <w:p w:rsidR="00FA4C92" w:rsidRDefault="00FA4C92">
            <w:pPr>
              <w:rPr>
                <w:highlight w:val="magenta"/>
              </w:rPr>
            </w:pPr>
          </w:p>
          <w:p w:rsidR="00FA4C92" w:rsidRDefault="00FA4C92">
            <w:pPr>
              <w:rPr>
                <w:highlight w:val="magenta"/>
              </w:rPr>
            </w:pPr>
          </w:p>
          <w:p w:rsidR="00FA4C92" w:rsidRDefault="00FA4C92">
            <w:pPr>
              <w:rPr>
                <w:highlight w:val="magenta"/>
              </w:rPr>
            </w:pPr>
          </w:p>
          <w:p w:rsidR="00FA4C92" w:rsidRDefault="00FA4C92">
            <w:pPr>
              <w:rPr>
                <w:highlight w:val="magenta"/>
              </w:rPr>
            </w:pPr>
          </w:p>
          <w:p w:rsidR="00FA4C92" w:rsidRDefault="00FA4C92">
            <w:pPr>
              <w:rPr>
                <w:highlight w:val="magenta"/>
              </w:rPr>
            </w:pPr>
          </w:p>
          <w:p w:rsidR="00FA4C92" w:rsidRDefault="00FA4C92">
            <w:pPr>
              <w:rPr>
                <w:highlight w:val="magenta"/>
              </w:rPr>
            </w:pPr>
          </w:p>
          <w:p w:rsidR="00FA4C92" w:rsidRDefault="00FA4C92">
            <w:pPr>
              <w:rPr>
                <w:highlight w:val="magenta"/>
              </w:rPr>
            </w:pPr>
          </w:p>
          <w:p w:rsidR="00FA4C92" w:rsidRDefault="00FA4C92">
            <w:pPr>
              <w:rPr>
                <w:highlight w:val="magenta"/>
              </w:rPr>
            </w:pPr>
          </w:p>
          <w:p w:rsidR="00FA4C92" w:rsidRDefault="00FA4C92">
            <w:pPr>
              <w:rPr>
                <w:highlight w:val="magenta"/>
              </w:rPr>
            </w:pPr>
          </w:p>
          <w:p w:rsidR="00FA4C92" w:rsidRDefault="00FA4C92">
            <w:pPr>
              <w:rPr>
                <w:highlight w:val="magenta"/>
              </w:rPr>
            </w:pPr>
          </w:p>
          <w:p w:rsidR="00FA4C92" w:rsidRDefault="00FA4C92">
            <w:pPr>
              <w:rPr>
                <w:highlight w:val="magenta"/>
              </w:rPr>
            </w:pPr>
          </w:p>
          <w:p w:rsidR="00FA4C92" w:rsidRDefault="00FA4C92">
            <w:pPr>
              <w:rPr>
                <w:highlight w:val="magenta"/>
              </w:rPr>
            </w:pPr>
          </w:p>
          <w:p w:rsidR="00FA4C92" w:rsidRDefault="00FA4C92">
            <w:pPr>
              <w:rPr>
                <w:highlight w:val="magenta"/>
              </w:rPr>
            </w:pPr>
          </w:p>
          <w:p w:rsidR="00FA4C92" w:rsidRDefault="00FA4C92">
            <w:pPr>
              <w:rPr>
                <w:highlight w:val="magenta"/>
              </w:rPr>
            </w:pPr>
          </w:p>
          <w:p w:rsidR="00FA4C92" w:rsidRDefault="00FA4C92">
            <w:pPr>
              <w:rPr>
                <w:highlight w:val="magenta"/>
              </w:rPr>
            </w:pPr>
          </w:p>
          <w:p w:rsidR="00FA4C92" w:rsidRDefault="00FA4C92">
            <w:pPr>
              <w:rPr>
                <w:highlight w:val="magenta"/>
              </w:rPr>
            </w:pPr>
          </w:p>
          <w:p w:rsidR="00FA4C92" w:rsidRDefault="00FA4C92">
            <w:pPr>
              <w:rPr>
                <w:highlight w:val="magenta"/>
              </w:rPr>
            </w:pPr>
          </w:p>
          <w:p w:rsidR="00FA4C92" w:rsidRDefault="00FA4C92">
            <w:pPr>
              <w:rPr>
                <w:highlight w:val="magenta"/>
              </w:rPr>
            </w:pPr>
          </w:p>
          <w:p w:rsidR="00FA4C92" w:rsidRDefault="00FA4C92">
            <w:pPr>
              <w:rPr>
                <w:highlight w:val="magenta"/>
              </w:rPr>
            </w:pPr>
          </w:p>
          <w:p w:rsidR="00FA4C92" w:rsidRDefault="00FA4C92">
            <w:pPr>
              <w:rPr>
                <w:highlight w:val="magenta"/>
              </w:rPr>
            </w:pPr>
          </w:p>
          <w:p w:rsidR="00FA4C92" w:rsidRDefault="00FA4C92">
            <w:pPr>
              <w:rPr>
                <w:highlight w:val="magenta"/>
              </w:rPr>
            </w:pPr>
          </w:p>
          <w:p w:rsidR="00FA4C92" w:rsidRDefault="00FA4C92">
            <w:pPr>
              <w:rPr>
                <w:highlight w:val="magenta"/>
              </w:rPr>
            </w:pPr>
          </w:p>
          <w:p w:rsidR="00FA4C92" w:rsidRDefault="00FA4C92">
            <w:pPr>
              <w:rPr>
                <w:highlight w:val="magenta"/>
              </w:rPr>
            </w:pPr>
          </w:p>
          <w:p w:rsidR="00FA4C92" w:rsidRDefault="00FA4C92">
            <w:pPr>
              <w:rPr>
                <w:highlight w:val="magenta"/>
              </w:rPr>
            </w:pPr>
          </w:p>
          <w:p w:rsidR="00FA4C92" w:rsidRDefault="00FA4C92">
            <w:pPr>
              <w:rPr>
                <w:highlight w:val="magenta"/>
              </w:rPr>
            </w:pPr>
          </w:p>
          <w:p w:rsidR="00FA4C92" w:rsidRDefault="00FA4C92">
            <w:pPr>
              <w:rPr>
                <w:highlight w:val="magenta"/>
              </w:rPr>
            </w:pPr>
          </w:p>
          <w:p w:rsidR="00FA4C92" w:rsidRDefault="00FA4C92">
            <w:pPr>
              <w:rPr>
                <w:highlight w:val="magenta"/>
              </w:rPr>
            </w:pPr>
          </w:p>
          <w:p w:rsidR="00FA4C92" w:rsidRDefault="00FA4C92">
            <w:pPr>
              <w:rPr>
                <w:highlight w:val="magenta"/>
              </w:rPr>
            </w:pPr>
          </w:p>
          <w:p w:rsidR="00FA4C92" w:rsidRDefault="00FA4C92">
            <w:pPr>
              <w:rPr>
                <w:highlight w:val="magenta"/>
              </w:rPr>
            </w:pPr>
          </w:p>
          <w:p w:rsidR="00FA4C92" w:rsidRDefault="00FA4C92">
            <w:pPr>
              <w:rPr>
                <w:highlight w:val="magenta"/>
              </w:rPr>
            </w:pPr>
          </w:p>
          <w:p w:rsidR="00FA4C92" w:rsidRDefault="00FA4C92">
            <w:pPr>
              <w:rPr>
                <w:highlight w:val="magenta"/>
              </w:rPr>
            </w:pPr>
          </w:p>
          <w:p w:rsidR="00FA4C92" w:rsidRDefault="00FA4C92">
            <w:pPr>
              <w:rPr>
                <w:highlight w:val="magenta"/>
              </w:rPr>
            </w:pPr>
          </w:p>
          <w:p w:rsidR="00FA4C92" w:rsidRDefault="00FA4C92">
            <w:pPr>
              <w:rPr>
                <w:highlight w:val="magenta"/>
              </w:rPr>
            </w:pPr>
          </w:p>
          <w:p w:rsidR="00FA4C92" w:rsidRDefault="00FA4C92">
            <w:pPr>
              <w:rPr>
                <w:highlight w:val="magenta"/>
              </w:rPr>
            </w:pPr>
          </w:p>
          <w:p w:rsidR="00FA4C92" w:rsidRDefault="00FA4C92">
            <w:pPr>
              <w:rPr>
                <w:highlight w:val="magenta"/>
              </w:rPr>
            </w:pPr>
          </w:p>
          <w:p w:rsidR="00FA4C92" w:rsidRDefault="00FA4C92">
            <w:pPr>
              <w:rPr>
                <w:highlight w:val="magenta"/>
              </w:rPr>
            </w:pPr>
          </w:p>
          <w:p w:rsidR="00FA4C92" w:rsidRDefault="00FA4C92">
            <w:pPr>
              <w:rPr>
                <w:highlight w:val="magenta"/>
              </w:rPr>
            </w:pPr>
          </w:p>
          <w:p w:rsidR="00FA4C92" w:rsidRDefault="00FA4C92">
            <w:pPr>
              <w:rPr>
                <w:highlight w:val="magenta"/>
              </w:rPr>
            </w:pPr>
          </w:p>
          <w:p w:rsidR="00FA4C92" w:rsidRDefault="00FA4C92">
            <w:pPr>
              <w:rPr>
                <w:highlight w:val="magenta"/>
              </w:rPr>
            </w:pPr>
          </w:p>
          <w:p w:rsidR="00FA4C92" w:rsidRDefault="00FA4C92">
            <w:pPr>
              <w:rPr>
                <w:highlight w:val="magenta"/>
              </w:rPr>
            </w:pPr>
          </w:p>
          <w:p w:rsidR="00FA4C92" w:rsidRDefault="00FA4C92">
            <w:pPr>
              <w:rPr>
                <w:highlight w:val="magenta"/>
              </w:rPr>
            </w:pPr>
          </w:p>
          <w:p w:rsidR="00FA4C92" w:rsidRDefault="00FA4C92">
            <w:pPr>
              <w:rPr>
                <w:highlight w:val="magenta"/>
              </w:rPr>
            </w:pPr>
          </w:p>
          <w:p w:rsidR="00FA4C92" w:rsidRDefault="00FA4C92">
            <w:pPr>
              <w:rPr>
                <w:highlight w:val="magenta"/>
              </w:rPr>
            </w:pPr>
          </w:p>
          <w:p w:rsidR="00FA4C92" w:rsidRDefault="00FA4C92">
            <w:pPr>
              <w:rPr>
                <w:highlight w:val="magenta"/>
              </w:rPr>
            </w:pPr>
          </w:p>
          <w:p w:rsidR="00FA4C92" w:rsidRDefault="00FA4C92">
            <w:pPr>
              <w:rPr>
                <w:highlight w:val="magenta"/>
              </w:rPr>
            </w:pPr>
          </w:p>
          <w:p w:rsidR="00FA4C92" w:rsidRDefault="00FA4C92">
            <w:pPr>
              <w:rPr>
                <w:highlight w:val="magenta"/>
              </w:rPr>
            </w:pPr>
          </w:p>
          <w:p w:rsidR="00FA4C92" w:rsidRDefault="00FA4C92">
            <w:pPr>
              <w:rPr>
                <w:highlight w:val="magenta"/>
              </w:rPr>
            </w:pPr>
          </w:p>
          <w:p w:rsidR="00FA4C92" w:rsidRDefault="00FA4C92">
            <w:pPr>
              <w:rPr>
                <w:highlight w:val="magenta"/>
              </w:rPr>
            </w:pPr>
          </w:p>
          <w:p w:rsidR="00FA4C92" w:rsidRDefault="00FA4C92">
            <w:pPr>
              <w:rPr>
                <w:highlight w:val="magenta"/>
              </w:rPr>
            </w:pPr>
          </w:p>
          <w:p w:rsidR="00FA4C92" w:rsidRDefault="00FA4C92">
            <w:pPr>
              <w:rPr>
                <w:highlight w:val="magenta"/>
              </w:rPr>
            </w:pPr>
          </w:p>
          <w:p w:rsidR="00FA4C92" w:rsidRDefault="00FA4C92">
            <w:pPr>
              <w:rPr>
                <w:highlight w:val="magenta"/>
              </w:rPr>
            </w:pPr>
          </w:p>
          <w:p w:rsidR="00FA4C92" w:rsidRDefault="00FA4C92">
            <w:pPr>
              <w:rPr>
                <w:highlight w:val="magenta"/>
              </w:rPr>
            </w:pPr>
          </w:p>
          <w:p w:rsidR="00FA4C92" w:rsidRDefault="00FA4C92">
            <w:pPr>
              <w:rPr>
                <w:highlight w:val="magenta"/>
              </w:rPr>
            </w:pPr>
          </w:p>
          <w:p w:rsidR="00FA4C92" w:rsidRDefault="00FA4C92">
            <w:pPr>
              <w:rPr>
                <w:highlight w:val="magenta"/>
              </w:rPr>
            </w:pPr>
          </w:p>
          <w:p w:rsidR="00FA4C92" w:rsidRDefault="00FA4C92">
            <w:pPr>
              <w:rPr>
                <w:highlight w:val="magenta"/>
              </w:rPr>
            </w:pPr>
          </w:p>
          <w:p w:rsidR="00FA4C92" w:rsidRDefault="00FA4C92">
            <w:pPr>
              <w:rPr>
                <w:highlight w:val="magenta"/>
              </w:rPr>
            </w:pPr>
          </w:p>
          <w:p w:rsidR="00FA4C92" w:rsidRDefault="00FA4C92">
            <w:pPr>
              <w:rPr>
                <w:highlight w:val="magenta"/>
              </w:rPr>
            </w:pPr>
          </w:p>
          <w:p w:rsidR="00FA4C92" w:rsidRDefault="00FA4C92">
            <w:pPr>
              <w:rPr>
                <w:highlight w:val="magenta"/>
              </w:rPr>
            </w:pPr>
          </w:p>
          <w:p w:rsidR="00FA4C92" w:rsidRDefault="00FA4C92">
            <w:pPr>
              <w:rPr>
                <w:highlight w:val="magenta"/>
              </w:rPr>
            </w:pPr>
          </w:p>
          <w:p w:rsidR="00FA4C92" w:rsidRDefault="00FA4C92">
            <w:pPr>
              <w:rPr>
                <w:highlight w:val="magenta"/>
              </w:rPr>
            </w:pPr>
          </w:p>
          <w:p w:rsidR="00FA4C92" w:rsidRDefault="00FA4C92">
            <w:pPr>
              <w:rPr>
                <w:highlight w:val="magenta"/>
              </w:rPr>
            </w:pPr>
          </w:p>
          <w:p w:rsidR="00FA4C92" w:rsidRDefault="00FA4C92">
            <w:pPr>
              <w:rPr>
                <w:highlight w:val="magenta"/>
              </w:rPr>
            </w:pPr>
          </w:p>
          <w:p w:rsidR="00FA4C92" w:rsidRDefault="00FA4C92">
            <w:pPr>
              <w:rPr>
                <w:highlight w:val="magenta"/>
              </w:rPr>
            </w:pPr>
          </w:p>
          <w:p w:rsidR="00FA4C92" w:rsidRDefault="00FA4C92">
            <w:pPr>
              <w:rPr>
                <w:highlight w:val="magenta"/>
              </w:rPr>
            </w:pPr>
          </w:p>
          <w:p w:rsidR="00FA4C92" w:rsidRDefault="00FA4C92">
            <w:pPr>
              <w:rPr>
                <w:highlight w:val="magenta"/>
              </w:rPr>
            </w:pPr>
          </w:p>
          <w:p w:rsidR="00FA4C92" w:rsidRDefault="00FA4C92">
            <w:pPr>
              <w:rPr>
                <w:highlight w:val="magenta"/>
              </w:rPr>
            </w:pPr>
          </w:p>
          <w:p w:rsidR="00FA4C92" w:rsidRDefault="00FA4C92">
            <w:pPr>
              <w:rPr>
                <w:highlight w:val="magenta"/>
              </w:rPr>
            </w:pPr>
          </w:p>
          <w:p w:rsidR="00FA4C92" w:rsidRDefault="00FA4C92">
            <w:pPr>
              <w:rPr>
                <w:highlight w:val="magenta"/>
              </w:rPr>
            </w:pPr>
          </w:p>
          <w:p w:rsidR="00FA4C92" w:rsidRDefault="00FA4C92">
            <w:pPr>
              <w:rPr>
                <w:highlight w:val="magenta"/>
              </w:rPr>
            </w:pPr>
          </w:p>
          <w:p w:rsidR="00FA4C92" w:rsidRDefault="00FA4C92">
            <w:pPr>
              <w:rPr>
                <w:highlight w:val="magenta"/>
              </w:rPr>
            </w:pPr>
          </w:p>
          <w:p w:rsidR="00FA4C92" w:rsidRDefault="00FA4C92">
            <w:pPr>
              <w:rPr>
                <w:highlight w:val="magenta"/>
              </w:rPr>
            </w:pPr>
          </w:p>
        </w:tc>
      </w:tr>
      <w:tr w:rsidR="00FA4C92">
        <w:trPr>
          <w:trHeight w:val="2014"/>
        </w:trPr>
        <w:tc>
          <w:tcPr>
            <w:tcW w:w="2160" w:type="dxa"/>
          </w:tcPr>
          <w:p w:rsidR="00FA4C92" w:rsidRDefault="00B57FE0">
            <w:pPr>
              <w:adjustRightInd w:val="0"/>
              <w:snapToGrid w:val="0"/>
              <w:rPr>
                <w:rFonts w:ascii="宋体" w:hAnsi="宋体" w:cs="宋体"/>
                <w:color w:val="000000"/>
                <w:szCs w:val="21"/>
              </w:rPr>
            </w:pPr>
            <w:r>
              <w:rPr>
                <w:rFonts w:ascii="宋体" w:hAnsi="宋体" w:cs="宋体" w:hint="eastAsia"/>
                <w:szCs w:val="21"/>
              </w:rPr>
              <w:lastRenderedPageBreak/>
              <w:t>不合格输出的控制</w:t>
            </w:r>
          </w:p>
        </w:tc>
        <w:tc>
          <w:tcPr>
            <w:tcW w:w="960" w:type="dxa"/>
          </w:tcPr>
          <w:p w:rsidR="00FA4C92" w:rsidRDefault="00B57FE0">
            <w:pPr>
              <w:rPr>
                <w:rFonts w:ascii="宋体" w:hAnsi="宋体" w:cs="宋体"/>
                <w:szCs w:val="21"/>
              </w:rPr>
            </w:pPr>
            <w:r>
              <w:rPr>
                <w:rFonts w:ascii="宋体" w:hAnsi="宋体" w:cs="宋体" w:hint="eastAsia"/>
                <w:szCs w:val="21"/>
              </w:rPr>
              <w:t xml:space="preserve">Q8.7 </w:t>
            </w:r>
          </w:p>
        </w:tc>
        <w:tc>
          <w:tcPr>
            <w:tcW w:w="10004" w:type="dxa"/>
          </w:tcPr>
          <w:p w:rsidR="00FA4C92" w:rsidRDefault="00B57FE0">
            <w:pPr>
              <w:spacing w:line="400" w:lineRule="exact"/>
              <w:rPr>
                <w:rFonts w:ascii="宋体" w:hAnsi="宋体" w:cs="宋体"/>
                <w:szCs w:val="21"/>
              </w:rPr>
            </w:pPr>
            <w:r>
              <w:rPr>
                <w:rFonts w:ascii="宋体" w:hAnsi="宋体" w:cs="宋体" w:hint="eastAsia"/>
                <w:szCs w:val="21"/>
              </w:rPr>
              <w:t>组织编制了《不合格品控制程序》：该公司的不合格处理方式有:降级使用或改变用途；报废或退货。通过了解，主要不符合为产品外观不合格。</w:t>
            </w:r>
          </w:p>
          <w:p w:rsidR="00FA4C92" w:rsidRDefault="00B57FE0">
            <w:pPr>
              <w:rPr>
                <w:rFonts w:ascii="宋体" w:hAnsi="宋体" w:cs="宋体"/>
                <w:szCs w:val="21"/>
              </w:rPr>
            </w:pPr>
            <w:r>
              <w:rPr>
                <w:rFonts w:ascii="宋体" w:hAnsi="宋体" w:cs="宋体" w:hint="eastAsia"/>
                <w:szCs w:val="21"/>
              </w:rPr>
              <w:t>抽：《不合格处理单》</w:t>
            </w:r>
          </w:p>
          <w:p w:rsidR="00FA4C92" w:rsidRDefault="00B57FE0">
            <w:pPr>
              <w:rPr>
                <w:rFonts w:ascii="宋体" w:hAnsi="宋体" w:cs="宋体"/>
                <w:szCs w:val="21"/>
              </w:rPr>
            </w:pPr>
            <w:r>
              <w:rPr>
                <w:rFonts w:ascii="宋体" w:hAnsi="宋体" w:cs="宋体" w:hint="eastAsia"/>
                <w:szCs w:val="21"/>
              </w:rPr>
              <w:t xml:space="preserve">日期：2020年1月12日 </w:t>
            </w:r>
          </w:p>
          <w:p w:rsidR="00FA4C92" w:rsidRDefault="00B57FE0">
            <w:pPr>
              <w:rPr>
                <w:rFonts w:ascii="宋体" w:hAnsi="宋体" w:cs="宋体"/>
                <w:szCs w:val="21"/>
              </w:rPr>
            </w:pPr>
            <w:r>
              <w:rPr>
                <w:rFonts w:ascii="宋体" w:hAnsi="宋体" w:cs="宋体" w:hint="eastAsia"/>
                <w:szCs w:val="21"/>
              </w:rPr>
              <w:t>不合格描述：部份钢化玻璃表面有划伤。</w:t>
            </w:r>
          </w:p>
          <w:p w:rsidR="00FA4C92" w:rsidRDefault="00B57FE0">
            <w:pPr>
              <w:rPr>
                <w:rFonts w:ascii="宋体" w:hAnsi="宋体" w:cs="宋体"/>
                <w:szCs w:val="21"/>
              </w:rPr>
            </w:pPr>
            <w:r>
              <w:rPr>
                <w:rFonts w:ascii="宋体" w:hAnsi="宋体" w:cs="宋体" w:hint="eastAsia"/>
                <w:szCs w:val="21"/>
              </w:rPr>
              <w:t>处理方案：分选该批钢化玻璃，对该批有划伤玻璃进行报废处理，对生产线设备进行清理，排除设备表面硬物。</w:t>
            </w:r>
          </w:p>
          <w:p w:rsidR="00FA4C92" w:rsidRDefault="00B57FE0">
            <w:pPr>
              <w:rPr>
                <w:rFonts w:ascii="宋体" w:hAnsi="宋体" w:cs="宋体"/>
                <w:szCs w:val="21"/>
              </w:rPr>
            </w:pPr>
            <w:r>
              <w:rPr>
                <w:rFonts w:ascii="宋体" w:hAnsi="宋体" w:cs="宋体" w:hint="eastAsia"/>
                <w:szCs w:val="21"/>
              </w:rPr>
              <w:t>处理结果：符合处理方案要求。</w:t>
            </w:r>
          </w:p>
          <w:p w:rsidR="00FA4C92" w:rsidRDefault="00B57FE0">
            <w:pPr>
              <w:pStyle w:val="a0"/>
            </w:pPr>
            <w:r>
              <w:rPr>
                <w:rFonts w:ascii="宋体" w:hAnsi="宋体" w:cs="宋体" w:hint="eastAsia"/>
                <w:szCs w:val="21"/>
              </w:rPr>
              <w:t>效果验证：后续生产产品无划伤。</w:t>
            </w:r>
          </w:p>
          <w:p w:rsidR="00FA4C92" w:rsidRDefault="00B57FE0">
            <w:pPr>
              <w:rPr>
                <w:rFonts w:ascii="宋体" w:hAnsi="宋体" w:cs="宋体"/>
                <w:szCs w:val="21"/>
              </w:rPr>
            </w:pPr>
            <w:r>
              <w:rPr>
                <w:rFonts w:ascii="宋体" w:hAnsi="宋体" w:cs="宋体" w:hint="eastAsia"/>
                <w:szCs w:val="21"/>
              </w:rPr>
              <w:t>验证人：魏发献   2020年1月12日</w:t>
            </w:r>
          </w:p>
          <w:p w:rsidR="00FA4C92" w:rsidRDefault="00B57FE0">
            <w:pPr>
              <w:spacing w:line="400" w:lineRule="exact"/>
              <w:ind w:firstLineChars="100" w:firstLine="210"/>
              <w:rPr>
                <w:rFonts w:ascii="宋体" w:hAnsi="宋体" w:cs="宋体"/>
                <w:szCs w:val="21"/>
              </w:rPr>
            </w:pPr>
            <w:r>
              <w:rPr>
                <w:rFonts w:ascii="宋体" w:hAnsi="宋体" w:hint="eastAsia"/>
                <w:szCs w:val="21"/>
              </w:rPr>
              <w:t>负责人讲：组织基本上没有让步接收、让步放行、让步使用的情况。</w:t>
            </w:r>
          </w:p>
          <w:p w:rsidR="00FA4C92" w:rsidRDefault="00FA4C92">
            <w:pPr>
              <w:rPr>
                <w:rFonts w:ascii="宋体" w:hAnsi="宋体" w:cs="宋体"/>
                <w:color w:val="000000"/>
                <w:szCs w:val="21"/>
              </w:rPr>
            </w:pPr>
          </w:p>
        </w:tc>
        <w:tc>
          <w:tcPr>
            <w:tcW w:w="1585" w:type="dxa"/>
          </w:tcPr>
          <w:p w:rsidR="00FA4C92" w:rsidRDefault="00FA4C92"/>
        </w:tc>
      </w:tr>
    </w:tbl>
    <w:p w:rsidR="00FA4C92" w:rsidRDefault="00FA4C92">
      <w:pPr>
        <w:pStyle w:val="a0"/>
      </w:pPr>
      <w:bookmarkStart w:id="2" w:name="_GoBack"/>
      <w:bookmarkEnd w:id="2"/>
    </w:p>
    <w:p w:rsidR="00FA4C92" w:rsidRDefault="00B57FE0">
      <w:pPr>
        <w:pStyle w:val="a8"/>
      </w:pPr>
      <w:r>
        <w:rPr>
          <w:rFonts w:hint="eastAsia"/>
        </w:rPr>
        <w:t>说明：不符合标注</w:t>
      </w:r>
      <w:r>
        <w:rPr>
          <w:rFonts w:hint="eastAsia"/>
        </w:rPr>
        <w:t>N</w:t>
      </w:r>
    </w:p>
    <w:p w:rsidR="00FA4C92" w:rsidRDefault="00FA4C92">
      <w:pPr>
        <w:pStyle w:val="a8"/>
      </w:pPr>
    </w:p>
    <w:sectPr w:rsidR="00FA4C92" w:rsidSect="00FA4C92">
      <w:headerReference w:type="default" r:id="rId8"/>
      <w:footerReference w:type="default" r:id="rId9"/>
      <w:pgSz w:w="16838" w:h="11906" w:orient="landscape"/>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6BA8" w:rsidRDefault="00AE6BA8" w:rsidP="00FA4C92">
      <w:r>
        <w:separator/>
      </w:r>
    </w:p>
  </w:endnote>
  <w:endnote w:type="continuationSeparator" w:id="0">
    <w:p w:rsidR="00AE6BA8" w:rsidRDefault="00AE6BA8" w:rsidP="00FA4C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sdtPr>
    <w:sdtContent>
      <w:sdt>
        <w:sdtPr>
          <w:id w:val="171357217"/>
        </w:sdtPr>
        <w:sdtContent>
          <w:p w:rsidR="0082423E" w:rsidRDefault="0082423E">
            <w:pPr>
              <w:pStyle w:val="a8"/>
              <w:jc w:val="center"/>
            </w:pPr>
            <w:r>
              <w:rPr>
                <w:b/>
                <w:sz w:val="24"/>
                <w:szCs w:val="24"/>
              </w:rPr>
              <w:fldChar w:fldCharType="begin"/>
            </w:r>
            <w:r>
              <w:rPr>
                <w:b/>
              </w:rPr>
              <w:instrText>PAGE</w:instrText>
            </w:r>
            <w:r>
              <w:rPr>
                <w:b/>
                <w:sz w:val="24"/>
                <w:szCs w:val="24"/>
              </w:rPr>
              <w:fldChar w:fldCharType="separate"/>
            </w:r>
            <w:r w:rsidR="003A0406">
              <w:rPr>
                <w:b/>
                <w:noProof/>
              </w:rPr>
              <w:t>57</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3A0406">
              <w:rPr>
                <w:b/>
                <w:noProof/>
              </w:rPr>
              <w:t>57</w:t>
            </w:r>
            <w:r>
              <w:rPr>
                <w:b/>
                <w:sz w:val="24"/>
                <w:szCs w:val="24"/>
              </w:rPr>
              <w:fldChar w:fldCharType="end"/>
            </w:r>
          </w:p>
        </w:sdtContent>
      </w:sdt>
    </w:sdtContent>
  </w:sdt>
  <w:p w:rsidR="0082423E" w:rsidRDefault="0082423E">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6BA8" w:rsidRDefault="00AE6BA8" w:rsidP="00FA4C92">
      <w:r>
        <w:separator/>
      </w:r>
    </w:p>
  </w:footnote>
  <w:footnote w:type="continuationSeparator" w:id="0">
    <w:p w:rsidR="00AE6BA8" w:rsidRDefault="00AE6BA8" w:rsidP="00FA4C9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423E" w:rsidRDefault="0082423E">
    <w:pPr>
      <w:pStyle w:val="a9"/>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82423E" w:rsidRDefault="0082423E">
    <w:pPr>
      <w:pStyle w:val="a9"/>
      <w:pBdr>
        <w:bottom w:val="none" w:sz="0" w:space="1" w:color="auto"/>
      </w:pBdr>
      <w:spacing w:line="320" w:lineRule="exact"/>
      <w:jc w:val="left"/>
    </w:pPr>
    <w:r>
      <w:pict>
        <v:shapetype id="_x0000_t202" coordsize="21600,21600" o:spt="202" path="m,l,21600r21600,l21600,xe">
          <v:stroke joinstyle="miter"/>
          <v:path gradientshapeok="t" o:connecttype="rect"/>
        </v:shapetype>
        <v:shape id="文本框 1" o:spid="_x0000_s1026" type="#_x0000_t202" style="position:absolute;margin-left:554.75pt;margin-top:2.2pt;width:172pt;height:20.2pt;z-index:251661312" o:gfxdata="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Ah&#10;Bqrl1gAAAAoBAAAPAAAAAAAAAAEAIAAAACIAAABkcnMvZG93bnJldi54bWxQSwECFAAUAAAACACH&#10;TuJA9TGBsrQBAABAAwAADgAAAAAAAAABACAAAAAlAQAAZHJzL2Uyb0RvYy54bWxQSwUGAAAAAAYA&#10;BgBZAQAASwUAAAAA&#10;" stroked="f">
          <v:textbox>
            <w:txbxContent>
              <w:p w:rsidR="0082423E" w:rsidRDefault="0082423E">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Pr>
        <w:rStyle w:val="CharChar1"/>
        <w:rFonts w:hint="default"/>
        <w:w w:val="90"/>
      </w:rPr>
      <w:t>Beijing International Standard united Certification Co.,Ltd.</w:t>
    </w:r>
  </w:p>
  <w:p w:rsidR="0082423E" w:rsidRDefault="0082423E">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1107F1E"/>
    <w:multiLevelType w:val="singleLevel"/>
    <w:tmpl w:val="81107F1E"/>
    <w:lvl w:ilvl="0">
      <w:start w:val="1"/>
      <w:numFmt w:val="decimal"/>
      <w:suff w:val="nothing"/>
      <w:lvlText w:val="%1、"/>
      <w:lvlJc w:val="left"/>
    </w:lvl>
  </w:abstractNum>
  <w:abstractNum w:abstractNumId="1">
    <w:nsid w:val="BC549EA3"/>
    <w:multiLevelType w:val="singleLevel"/>
    <w:tmpl w:val="BC549EA3"/>
    <w:lvl w:ilvl="0">
      <w:start w:val="1"/>
      <w:numFmt w:val="decimal"/>
      <w:suff w:val="nothing"/>
      <w:lvlText w:val="%1、"/>
      <w:lvlJc w:val="left"/>
    </w:lvl>
  </w:abstractNum>
  <w:abstractNum w:abstractNumId="2">
    <w:nsid w:val="CFEC1D69"/>
    <w:multiLevelType w:val="singleLevel"/>
    <w:tmpl w:val="CFEC1D69"/>
    <w:lvl w:ilvl="0">
      <w:start w:val="1"/>
      <w:numFmt w:val="decimal"/>
      <w:suff w:val="nothing"/>
      <w:lvlText w:val="%1）"/>
      <w:lvlJc w:val="left"/>
    </w:lvl>
  </w:abstractNum>
  <w:abstractNum w:abstractNumId="3">
    <w:nsid w:val="ED30AFC2"/>
    <w:multiLevelType w:val="singleLevel"/>
    <w:tmpl w:val="ED30AFC2"/>
    <w:lvl w:ilvl="0">
      <w:start w:val="1"/>
      <w:numFmt w:val="decimal"/>
      <w:suff w:val="nothing"/>
      <w:lvlText w:val="%1）"/>
      <w:lvlJc w:val="left"/>
    </w:lvl>
  </w:abstractNum>
  <w:abstractNum w:abstractNumId="4">
    <w:nsid w:val="F2C8CD03"/>
    <w:multiLevelType w:val="singleLevel"/>
    <w:tmpl w:val="F2C8CD03"/>
    <w:lvl w:ilvl="0">
      <w:start w:val="1"/>
      <w:numFmt w:val="decimal"/>
      <w:suff w:val="nothing"/>
      <w:lvlText w:val="%1）"/>
      <w:lvlJc w:val="left"/>
    </w:lvl>
  </w:abstractNum>
  <w:abstractNum w:abstractNumId="5">
    <w:nsid w:val="00000001"/>
    <w:multiLevelType w:val="multilevel"/>
    <w:tmpl w:val="00000001"/>
    <w:lvl w:ilvl="0">
      <w:start w:val="1"/>
      <w:numFmt w:val="decimal"/>
      <w:lvlText w:val="%1、"/>
      <w:lvlJc w:val="left"/>
      <w:pPr>
        <w:tabs>
          <w:tab w:val="left" w:pos="840"/>
        </w:tabs>
        <w:ind w:left="840" w:hanging="360"/>
      </w:pPr>
      <w:rPr>
        <w:rFonts w:hint="default"/>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6">
    <w:nsid w:val="0C5673A5"/>
    <w:multiLevelType w:val="multilevel"/>
    <w:tmpl w:val="0C5673A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59BF21E7"/>
    <w:multiLevelType w:val="singleLevel"/>
    <w:tmpl w:val="59BF21E7"/>
    <w:lvl w:ilvl="0">
      <w:start w:val="1"/>
      <w:numFmt w:val="decimal"/>
      <w:suff w:val="nothing"/>
      <w:lvlText w:val="%1、"/>
      <w:lvlJc w:val="left"/>
    </w:lvl>
  </w:abstractNum>
  <w:num w:numId="1">
    <w:abstractNumId w:val="7"/>
  </w:num>
  <w:num w:numId="2">
    <w:abstractNumId w:val="2"/>
  </w:num>
  <w:num w:numId="3">
    <w:abstractNumId w:val="1"/>
  </w:num>
  <w:num w:numId="4">
    <w:abstractNumId w:val="3"/>
  </w:num>
  <w:num w:numId="5">
    <w:abstractNumId w:val="6"/>
  </w:num>
  <w:num w:numId="6">
    <w:abstractNumId w:val="4"/>
  </w:num>
  <w:num w:numId="7">
    <w:abstractNumId w:val="0"/>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noPunctuationKerning/>
  <w:characterSpacingControl w:val="compressPunctuation"/>
  <w:hdrShapeDefaults>
    <o:shapedefaults v:ext="edit" spidmax="9218"/>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9973B4"/>
    <w:rsid w:val="000141DC"/>
    <w:rsid w:val="0002022E"/>
    <w:rsid w:val="000237F6"/>
    <w:rsid w:val="0003373A"/>
    <w:rsid w:val="000400E2"/>
    <w:rsid w:val="00045345"/>
    <w:rsid w:val="00062E46"/>
    <w:rsid w:val="0008534C"/>
    <w:rsid w:val="000A3B9C"/>
    <w:rsid w:val="00104BEF"/>
    <w:rsid w:val="00107DD6"/>
    <w:rsid w:val="00137B93"/>
    <w:rsid w:val="00143C37"/>
    <w:rsid w:val="0014585A"/>
    <w:rsid w:val="00160A72"/>
    <w:rsid w:val="001647CD"/>
    <w:rsid w:val="00192501"/>
    <w:rsid w:val="001A1EC1"/>
    <w:rsid w:val="001A2D7F"/>
    <w:rsid w:val="001A2DBE"/>
    <w:rsid w:val="00217C46"/>
    <w:rsid w:val="002276AB"/>
    <w:rsid w:val="00274F92"/>
    <w:rsid w:val="002939AD"/>
    <w:rsid w:val="002A5AAD"/>
    <w:rsid w:val="002C4D5F"/>
    <w:rsid w:val="002E3FA2"/>
    <w:rsid w:val="002E76F4"/>
    <w:rsid w:val="00300515"/>
    <w:rsid w:val="0032051C"/>
    <w:rsid w:val="00324FD7"/>
    <w:rsid w:val="0033168C"/>
    <w:rsid w:val="00337922"/>
    <w:rsid w:val="00340867"/>
    <w:rsid w:val="003552E4"/>
    <w:rsid w:val="00380837"/>
    <w:rsid w:val="00382630"/>
    <w:rsid w:val="003A0406"/>
    <w:rsid w:val="003A198A"/>
    <w:rsid w:val="003B5369"/>
    <w:rsid w:val="003E5443"/>
    <w:rsid w:val="00404B05"/>
    <w:rsid w:val="00410914"/>
    <w:rsid w:val="00434726"/>
    <w:rsid w:val="004535E4"/>
    <w:rsid w:val="004B2C89"/>
    <w:rsid w:val="004B2C99"/>
    <w:rsid w:val="004F4AAF"/>
    <w:rsid w:val="00526E5C"/>
    <w:rsid w:val="005270EE"/>
    <w:rsid w:val="00536930"/>
    <w:rsid w:val="00564E53"/>
    <w:rsid w:val="00583C19"/>
    <w:rsid w:val="00593BEA"/>
    <w:rsid w:val="005C6804"/>
    <w:rsid w:val="005C7ABB"/>
    <w:rsid w:val="005D5659"/>
    <w:rsid w:val="005E13CE"/>
    <w:rsid w:val="005F3648"/>
    <w:rsid w:val="005F487D"/>
    <w:rsid w:val="00600C20"/>
    <w:rsid w:val="00610380"/>
    <w:rsid w:val="0061283D"/>
    <w:rsid w:val="00642A43"/>
    <w:rsid w:val="00644FE2"/>
    <w:rsid w:val="0067640C"/>
    <w:rsid w:val="00684BAD"/>
    <w:rsid w:val="006B64BD"/>
    <w:rsid w:val="006D41E6"/>
    <w:rsid w:val="006E2B4D"/>
    <w:rsid w:val="006E678B"/>
    <w:rsid w:val="006E67BB"/>
    <w:rsid w:val="0075069C"/>
    <w:rsid w:val="007757F3"/>
    <w:rsid w:val="007C593E"/>
    <w:rsid w:val="007D7D7A"/>
    <w:rsid w:val="007E6AEB"/>
    <w:rsid w:val="00800A44"/>
    <w:rsid w:val="0082423E"/>
    <w:rsid w:val="00896365"/>
    <w:rsid w:val="008973EE"/>
    <w:rsid w:val="00904C9E"/>
    <w:rsid w:val="00905995"/>
    <w:rsid w:val="00943EB6"/>
    <w:rsid w:val="009576F7"/>
    <w:rsid w:val="00971600"/>
    <w:rsid w:val="009905EF"/>
    <w:rsid w:val="009973B4"/>
    <w:rsid w:val="009C0BE8"/>
    <w:rsid w:val="009C28C1"/>
    <w:rsid w:val="009E02D4"/>
    <w:rsid w:val="009F7EED"/>
    <w:rsid w:val="00A041E7"/>
    <w:rsid w:val="00A45F41"/>
    <w:rsid w:val="00A72138"/>
    <w:rsid w:val="00A76454"/>
    <w:rsid w:val="00A80636"/>
    <w:rsid w:val="00A833AA"/>
    <w:rsid w:val="00AB23CB"/>
    <w:rsid w:val="00AB3FE6"/>
    <w:rsid w:val="00AE6BA8"/>
    <w:rsid w:val="00AF0013"/>
    <w:rsid w:val="00AF0AAB"/>
    <w:rsid w:val="00B0481F"/>
    <w:rsid w:val="00B124D6"/>
    <w:rsid w:val="00B20E6F"/>
    <w:rsid w:val="00B45C91"/>
    <w:rsid w:val="00B51CAE"/>
    <w:rsid w:val="00B57FE0"/>
    <w:rsid w:val="00BA05BF"/>
    <w:rsid w:val="00BB41F4"/>
    <w:rsid w:val="00BC3A80"/>
    <w:rsid w:val="00BE32B1"/>
    <w:rsid w:val="00BF00FF"/>
    <w:rsid w:val="00BF597E"/>
    <w:rsid w:val="00C064E5"/>
    <w:rsid w:val="00C26F52"/>
    <w:rsid w:val="00C40E0C"/>
    <w:rsid w:val="00C51A36"/>
    <w:rsid w:val="00C55228"/>
    <w:rsid w:val="00CA19E8"/>
    <w:rsid w:val="00CB77A7"/>
    <w:rsid w:val="00CE315A"/>
    <w:rsid w:val="00CF6C13"/>
    <w:rsid w:val="00CF7B5E"/>
    <w:rsid w:val="00D06F59"/>
    <w:rsid w:val="00D17746"/>
    <w:rsid w:val="00D24171"/>
    <w:rsid w:val="00D258D5"/>
    <w:rsid w:val="00D37D78"/>
    <w:rsid w:val="00D67493"/>
    <w:rsid w:val="00D73300"/>
    <w:rsid w:val="00D74169"/>
    <w:rsid w:val="00D8388C"/>
    <w:rsid w:val="00D925DB"/>
    <w:rsid w:val="00DD28F2"/>
    <w:rsid w:val="00DF2C45"/>
    <w:rsid w:val="00DF76EF"/>
    <w:rsid w:val="00E04CE2"/>
    <w:rsid w:val="00E306BD"/>
    <w:rsid w:val="00E362FD"/>
    <w:rsid w:val="00E44598"/>
    <w:rsid w:val="00E6224C"/>
    <w:rsid w:val="00E6434C"/>
    <w:rsid w:val="00E66C1E"/>
    <w:rsid w:val="00E90F98"/>
    <w:rsid w:val="00EB0164"/>
    <w:rsid w:val="00EC44BD"/>
    <w:rsid w:val="00ED0F62"/>
    <w:rsid w:val="00EE2D27"/>
    <w:rsid w:val="00EF1E4B"/>
    <w:rsid w:val="00F032F0"/>
    <w:rsid w:val="00F741E9"/>
    <w:rsid w:val="00F92516"/>
    <w:rsid w:val="00FA271A"/>
    <w:rsid w:val="00FA4C92"/>
    <w:rsid w:val="00FD07E2"/>
    <w:rsid w:val="00FD44CB"/>
    <w:rsid w:val="00FE1AE5"/>
    <w:rsid w:val="00FE378D"/>
    <w:rsid w:val="011920A0"/>
    <w:rsid w:val="0216476F"/>
    <w:rsid w:val="02A807E2"/>
    <w:rsid w:val="02B22E0F"/>
    <w:rsid w:val="02E32721"/>
    <w:rsid w:val="032700C2"/>
    <w:rsid w:val="03781EAC"/>
    <w:rsid w:val="03FD4FF6"/>
    <w:rsid w:val="05181F87"/>
    <w:rsid w:val="056D2BCF"/>
    <w:rsid w:val="06410B54"/>
    <w:rsid w:val="06A4782D"/>
    <w:rsid w:val="06C727A2"/>
    <w:rsid w:val="06DA37D7"/>
    <w:rsid w:val="077060BE"/>
    <w:rsid w:val="07EB0834"/>
    <w:rsid w:val="080B0578"/>
    <w:rsid w:val="08572687"/>
    <w:rsid w:val="08980FB9"/>
    <w:rsid w:val="0A8C70F6"/>
    <w:rsid w:val="0ADF2004"/>
    <w:rsid w:val="0AF04256"/>
    <w:rsid w:val="0AFA3C89"/>
    <w:rsid w:val="0B73073D"/>
    <w:rsid w:val="0B8B4C4A"/>
    <w:rsid w:val="0BE96694"/>
    <w:rsid w:val="0C426F71"/>
    <w:rsid w:val="0C6E4B50"/>
    <w:rsid w:val="0D497365"/>
    <w:rsid w:val="0D7D62F5"/>
    <w:rsid w:val="0D831A6F"/>
    <w:rsid w:val="0DB52164"/>
    <w:rsid w:val="0DE60895"/>
    <w:rsid w:val="0EB729C2"/>
    <w:rsid w:val="0FA12C22"/>
    <w:rsid w:val="10276BE9"/>
    <w:rsid w:val="105B2913"/>
    <w:rsid w:val="108219C2"/>
    <w:rsid w:val="10A90694"/>
    <w:rsid w:val="10B33271"/>
    <w:rsid w:val="10DB16FB"/>
    <w:rsid w:val="116B69E1"/>
    <w:rsid w:val="11E73F86"/>
    <w:rsid w:val="121467D1"/>
    <w:rsid w:val="12182022"/>
    <w:rsid w:val="12691638"/>
    <w:rsid w:val="128D1E4D"/>
    <w:rsid w:val="135266B1"/>
    <w:rsid w:val="135D7057"/>
    <w:rsid w:val="138F60B0"/>
    <w:rsid w:val="13A6160D"/>
    <w:rsid w:val="141C3600"/>
    <w:rsid w:val="142F0875"/>
    <w:rsid w:val="144E79C5"/>
    <w:rsid w:val="14C95B21"/>
    <w:rsid w:val="14DE2FEE"/>
    <w:rsid w:val="14EE56DB"/>
    <w:rsid w:val="155A52AB"/>
    <w:rsid w:val="15730D55"/>
    <w:rsid w:val="15873CAC"/>
    <w:rsid w:val="166437B4"/>
    <w:rsid w:val="16872A24"/>
    <w:rsid w:val="16BA6C31"/>
    <w:rsid w:val="16E95508"/>
    <w:rsid w:val="17676508"/>
    <w:rsid w:val="178D19E9"/>
    <w:rsid w:val="17FD3326"/>
    <w:rsid w:val="185D6041"/>
    <w:rsid w:val="18B85BE6"/>
    <w:rsid w:val="192609B8"/>
    <w:rsid w:val="19AF7C83"/>
    <w:rsid w:val="1A2E4EB8"/>
    <w:rsid w:val="1A3E69B9"/>
    <w:rsid w:val="1BB100F1"/>
    <w:rsid w:val="1C001AFE"/>
    <w:rsid w:val="1C230F7E"/>
    <w:rsid w:val="1CB41964"/>
    <w:rsid w:val="1CC22FD1"/>
    <w:rsid w:val="1D43042D"/>
    <w:rsid w:val="1E0C60AA"/>
    <w:rsid w:val="1E8B6F74"/>
    <w:rsid w:val="1EFF0A73"/>
    <w:rsid w:val="1F5721F1"/>
    <w:rsid w:val="1FAD750F"/>
    <w:rsid w:val="1FCB242D"/>
    <w:rsid w:val="1FF507B4"/>
    <w:rsid w:val="20B76462"/>
    <w:rsid w:val="21BF0EAB"/>
    <w:rsid w:val="24244568"/>
    <w:rsid w:val="24A23C8F"/>
    <w:rsid w:val="25DF4C37"/>
    <w:rsid w:val="266B0827"/>
    <w:rsid w:val="269955F7"/>
    <w:rsid w:val="2828222A"/>
    <w:rsid w:val="28632331"/>
    <w:rsid w:val="29A159B6"/>
    <w:rsid w:val="2A005AA2"/>
    <w:rsid w:val="2A1C1758"/>
    <w:rsid w:val="2A9C7564"/>
    <w:rsid w:val="2ACE0872"/>
    <w:rsid w:val="2B196CF9"/>
    <w:rsid w:val="2BD34A0D"/>
    <w:rsid w:val="2C0B7FD1"/>
    <w:rsid w:val="2CA0369E"/>
    <w:rsid w:val="2E096DBC"/>
    <w:rsid w:val="2E194188"/>
    <w:rsid w:val="2FB10F09"/>
    <w:rsid w:val="302651EE"/>
    <w:rsid w:val="310D2E88"/>
    <w:rsid w:val="31633F3B"/>
    <w:rsid w:val="31EF06C4"/>
    <w:rsid w:val="32277422"/>
    <w:rsid w:val="323316E9"/>
    <w:rsid w:val="32505D26"/>
    <w:rsid w:val="32A91FD1"/>
    <w:rsid w:val="345B5C5B"/>
    <w:rsid w:val="348F71F4"/>
    <w:rsid w:val="34916F9A"/>
    <w:rsid w:val="34C10635"/>
    <w:rsid w:val="36294D55"/>
    <w:rsid w:val="368851CD"/>
    <w:rsid w:val="37895692"/>
    <w:rsid w:val="380E35C2"/>
    <w:rsid w:val="38DA7D0A"/>
    <w:rsid w:val="391C757A"/>
    <w:rsid w:val="3A4758BD"/>
    <w:rsid w:val="3A4B691F"/>
    <w:rsid w:val="3BCA79B1"/>
    <w:rsid w:val="3BDD69B3"/>
    <w:rsid w:val="3C637A13"/>
    <w:rsid w:val="3D5F10F9"/>
    <w:rsid w:val="3DD6700D"/>
    <w:rsid w:val="3F67141F"/>
    <w:rsid w:val="3F941A8C"/>
    <w:rsid w:val="3FB125F7"/>
    <w:rsid w:val="409A0C02"/>
    <w:rsid w:val="425725E8"/>
    <w:rsid w:val="42D55C22"/>
    <w:rsid w:val="42D56F8E"/>
    <w:rsid w:val="43CD744C"/>
    <w:rsid w:val="441578D7"/>
    <w:rsid w:val="446E0D37"/>
    <w:rsid w:val="4477562B"/>
    <w:rsid w:val="4478512B"/>
    <w:rsid w:val="452F66AF"/>
    <w:rsid w:val="456725DF"/>
    <w:rsid w:val="45AB5DEE"/>
    <w:rsid w:val="462C33D1"/>
    <w:rsid w:val="466D0E0E"/>
    <w:rsid w:val="46737581"/>
    <w:rsid w:val="46EC43F2"/>
    <w:rsid w:val="48075491"/>
    <w:rsid w:val="481F4144"/>
    <w:rsid w:val="48416B22"/>
    <w:rsid w:val="48830683"/>
    <w:rsid w:val="488976E8"/>
    <w:rsid w:val="48EA12ED"/>
    <w:rsid w:val="490B31F4"/>
    <w:rsid w:val="49F05F6A"/>
    <w:rsid w:val="4A3079DE"/>
    <w:rsid w:val="4A7F020F"/>
    <w:rsid w:val="4C531B79"/>
    <w:rsid w:val="4CCD435D"/>
    <w:rsid w:val="4E52333B"/>
    <w:rsid w:val="500055C5"/>
    <w:rsid w:val="503E5A2B"/>
    <w:rsid w:val="50D51CD3"/>
    <w:rsid w:val="53693CAB"/>
    <w:rsid w:val="537F28DC"/>
    <w:rsid w:val="5399353F"/>
    <w:rsid w:val="53A67E32"/>
    <w:rsid w:val="56C92E6A"/>
    <w:rsid w:val="56CA3353"/>
    <w:rsid w:val="56D973CF"/>
    <w:rsid w:val="56DD3DD9"/>
    <w:rsid w:val="573A77BF"/>
    <w:rsid w:val="57F64017"/>
    <w:rsid w:val="597741C6"/>
    <w:rsid w:val="59DF1DE2"/>
    <w:rsid w:val="59E767D3"/>
    <w:rsid w:val="5A47580D"/>
    <w:rsid w:val="5A8C4251"/>
    <w:rsid w:val="5A9D21AB"/>
    <w:rsid w:val="5AB275EE"/>
    <w:rsid w:val="5ADF2C24"/>
    <w:rsid w:val="5B8E7AE8"/>
    <w:rsid w:val="5C014A8D"/>
    <w:rsid w:val="5C320D87"/>
    <w:rsid w:val="5D221D10"/>
    <w:rsid w:val="5D6C1E5D"/>
    <w:rsid w:val="5DF945C1"/>
    <w:rsid w:val="5E267D57"/>
    <w:rsid w:val="5E28308A"/>
    <w:rsid w:val="5EA12B9A"/>
    <w:rsid w:val="5EEC3F13"/>
    <w:rsid w:val="619536FC"/>
    <w:rsid w:val="61B911B5"/>
    <w:rsid w:val="61CB13CE"/>
    <w:rsid w:val="62522124"/>
    <w:rsid w:val="62831B48"/>
    <w:rsid w:val="628D40A8"/>
    <w:rsid w:val="632025F3"/>
    <w:rsid w:val="636016A8"/>
    <w:rsid w:val="63947E4D"/>
    <w:rsid w:val="646C4CC4"/>
    <w:rsid w:val="647E325A"/>
    <w:rsid w:val="64AF180F"/>
    <w:rsid w:val="65171900"/>
    <w:rsid w:val="65250E38"/>
    <w:rsid w:val="652956BE"/>
    <w:rsid w:val="658E3DE5"/>
    <w:rsid w:val="659E04BA"/>
    <w:rsid w:val="65FF3B33"/>
    <w:rsid w:val="66280DC6"/>
    <w:rsid w:val="66A97B10"/>
    <w:rsid w:val="66DE0102"/>
    <w:rsid w:val="675F761E"/>
    <w:rsid w:val="684D3C00"/>
    <w:rsid w:val="68594D65"/>
    <w:rsid w:val="695E207F"/>
    <w:rsid w:val="6A040540"/>
    <w:rsid w:val="6A321EB4"/>
    <w:rsid w:val="6A490B1A"/>
    <w:rsid w:val="6A974851"/>
    <w:rsid w:val="6AAE0F93"/>
    <w:rsid w:val="6AFD0161"/>
    <w:rsid w:val="6B5576A6"/>
    <w:rsid w:val="6B633BBF"/>
    <w:rsid w:val="6B9003ED"/>
    <w:rsid w:val="6C2500E0"/>
    <w:rsid w:val="6CCB6BCF"/>
    <w:rsid w:val="6D0637A9"/>
    <w:rsid w:val="6D0D5BFC"/>
    <w:rsid w:val="6E531CAD"/>
    <w:rsid w:val="71FD4606"/>
    <w:rsid w:val="72655D79"/>
    <w:rsid w:val="727B6EC0"/>
    <w:rsid w:val="728157AA"/>
    <w:rsid w:val="728C133B"/>
    <w:rsid w:val="73B81ADD"/>
    <w:rsid w:val="73EE6A72"/>
    <w:rsid w:val="7476604D"/>
    <w:rsid w:val="747D477B"/>
    <w:rsid w:val="74E33E52"/>
    <w:rsid w:val="771A5E73"/>
    <w:rsid w:val="7744314B"/>
    <w:rsid w:val="7768158A"/>
    <w:rsid w:val="7774293C"/>
    <w:rsid w:val="78951FD5"/>
    <w:rsid w:val="790D70B2"/>
    <w:rsid w:val="79E044BC"/>
    <w:rsid w:val="7A044D72"/>
    <w:rsid w:val="7A207A70"/>
    <w:rsid w:val="7A704881"/>
    <w:rsid w:val="7BC10C51"/>
    <w:rsid w:val="7CAC48F9"/>
    <w:rsid w:val="7CF77981"/>
    <w:rsid w:val="7D234897"/>
    <w:rsid w:val="7DB6474E"/>
    <w:rsid w:val="7E304D79"/>
    <w:rsid w:val="7E545B00"/>
    <w:rsid w:val="7E5D41A9"/>
    <w:rsid w:val="7FE27EB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Block Text" w:semiHidden="0" w:unhideWhenUsed="0" w:qFormat="1"/>
    <w:lsdException w:name="Strong" w:semiHidden="0" w:uiPriority="22" w:unhideWhenUsed="0" w:qFormat="1"/>
    <w:lsdException w:name="Emphasis" w:semiHidden="0" w:uiPriority="20" w:unhideWhenUsed="0" w:qFormat="1"/>
    <w:lsdException w:name="Plain Text" w:semiHidden="0" w:unhideWhenUsed="0" w:qFormat="1"/>
    <w:lsdException w:name="Normal (Web)" w:semiHidden="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FA4C92"/>
    <w:pPr>
      <w:widowControl w:val="0"/>
      <w:jc w:val="both"/>
    </w:pPr>
    <w:rPr>
      <w:kern w:val="2"/>
      <w:sz w:val="21"/>
    </w:rPr>
  </w:style>
  <w:style w:type="paragraph" w:styleId="3">
    <w:name w:val="heading 3"/>
    <w:basedOn w:val="a"/>
    <w:next w:val="a"/>
    <w:link w:val="3Char"/>
    <w:qFormat/>
    <w:rsid w:val="00FA4C92"/>
    <w:pPr>
      <w:keepNext/>
      <w:keepLines/>
      <w:spacing w:before="260" w:after="260" w:line="413"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FA4C92"/>
    <w:pPr>
      <w:spacing w:before="25" w:after="25"/>
    </w:pPr>
    <w:rPr>
      <w:bCs/>
      <w:spacing w:val="10"/>
    </w:rPr>
  </w:style>
  <w:style w:type="paragraph" w:styleId="a4">
    <w:name w:val="Body Text Indent"/>
    <w:basedOn w:val="a"/>
    <w:link w:val="Char"/>
    <w:qFormat/>
    <w:rsid w:val="00FA4C92"/>
    <w:pPr>
      <w:spacing w:line="360" w:lineRule="auto"/>
      <w:ind w:firstLine="420"/>
    </w:pPr>
    <w:rPr>
      <w:rFonts w:ascii="宋体" w:hint="eastAsia"/>
    </w:rPr>
  </w:style>
  <w:style w:type="paragraph" w:styleId="a5">
    <w:name w:val="Block Text"/>
    <w:basedOn w:val="a"/>
    <w:uiPriority w:val="99"/>
    <w:qFormat/>
    <w:rsid w:val="00FA4C92"/>
    <w:pPr>
      <w:tabs>
        <w:tab w:val="left" w:pos="709"/>
        <w:tab w:val="left" w:pos="1069"/>
        <w:tab w:val="left" w:pos="2149"/>
      </w:tabs>
      <w:ind w:left="1429" w:right="194"/>
    </w:pPr>
    <w:rPr>
      <w:rFonts w:ascii="楷体_GB2312" w:eastAsia="楷体_GB2312"/>
      <w:sz w:val="24"/>
    </w:rPr>
  </w:style>
  <w:style w:type="paragraph" w:styleId="a6">
    <w:name w:val="Plain Text"/>
    <w:basedOn w:val="a"/>
    <w:uiPriority w:val="99"/>
    <w:qFormat/>
    <w:rsid w:val="00FA4C92"/>
    <w:rPr>
      <w:rFonts w:ascii="宋体" w:hAnsi="Courier New"/>
    </w:rPr>
  </w:style>
  <w:style w:type="paragraph" w:styleId="a7">
    <w:name w:val="Balloon Text"/>
    <w:basedOn w:val="a"/>
    <w:link w:val="Char0"/>
    <w:uiPriority w:val="99"/>
    <w:semiHidden/>
    <w:unhideWhenUsed/>
    <w:qFormat/>
    <w:rsid w:val="00FA4C92"/>
    <w:rPr>
      <w:sz w:val="18"/>
      <w:szCs w:val="18"/>
    </w:rPr>
  </w:style>
  <w:style w:type="paragraph" w:styleId="a8">
    <w:name w:val="footer"/>
    <w:basedOn w:val="a"/>
    <w:link w:val="Char1"/>
    <w:uiPriority w:val="99"/>
    <w:unhideWhenUsed/>
    <w:qFormat/>
    <w:rsid w:val="00FA4C92"/>
    <w:pPr>
      <w:tabs>
        <w:tab w:val="center" w:pos="4153"/>
        <w:tab w:val="right" w:pos="8306"/>
      </w:tabs>
      <w:snapToGrid w:val="0"/>
      <w:jc w:val="left"/>
    </w:pPr>
    <w:rPr>
      <w:sz w:val="18"/>
      <w:szCs w:val="18"/>
    </w:rPr>
  </w:style>
  <w:style w:type="paragraph" w:styleId="a9">
    <w:name w:val="header"/>
    <w:basedOn w:val="a"/>
    <w:link w:val="Char2"/>
    <w:unhideWhenUsed/>
    <w:qFormat/>
    <w:rsid w:val="00FA4C92"/>
    <w:pPr>
      <w:pBdr>
        <w:bottom w:val="single" w:sz="6" w:space="1" w:color="auto"/>
      </w:pBdr>
      <w:tabs>
        <w:tab w:val="center" w:pos="4153"/>
        <w:tab w:val="right" w:pos="8306"/>
      </w:tabs>
      <w:snapToGrid w:val="0"/>
      <w:jc w:val="center"/>
    </w:pPr>
    <w:rPr>
      <w:sz w:val="18"/>
      <w:szCs w:val="18"/>
    </w:rPr>
  </w:style>
  <w:style w:type="paragraph" w:styleId="aa">
    <w:name w:val="Normal (Web)"/>
    <w:basedOn w:val="a"/>
    <w:uiPriority w:val="99"/>
    <w:unhideWhenUsed/>
    <w:qFormat/>
    <w:rsid w:val="00FA4C92"/>
    <w:rPr>
      <w:color w:val="000000"/>
      <w:kern w:val="0"/>
      <w:sz w:val="24"/>
      <w:szCs w:val="24"/>
    </w:rPr>
  </w:style>
  <w:style w:type="character" w:customStyle="1" w:styleId="Char2">
    <w:name w:val="页眉 Char"/>
    <w:basedOn w:val="a1"/>
    <w:link w:val="a9"/>
    <w:uiPriority w:val="99"/>
    <w:qFormat/>
    <w:rsid w:val="00FA4C92"/>
    <w:rPr>
      <w:rFonts w:ascii="Times New Roman" w:eastAsia="宋体" w:hAnsi="Times New Roman" w:cs="Times New Roman"/>
      <w:sz w:val="18"/>
      <w:szCs w:val="18"/>
    </w:rPr>
  </w:style>
  <w:style w:type="character" w:customStyle="1" w:styleId="Char1">
    <w:name w:val="页脚 Char"/>
    <w:basedOn w:val="a1"/>
    <w:link w:val="a8"/>
    <w:uiPriority w:val="99"/>
    <w:qFormat/>
    <w:rsid w:val="00FA4C92"/>
    <w:rPr>
      <w:rFonts w:ascii="Times New Roman" w:eastAsia="宋体" w:hAnsi="Times New Roman" w:cs="Times New Roman"/>
      <w:sz w:val="18"/>
      <w:szCs w:val="18"/>
    </w:rPr>
  </w:style>
  <w:style w:type="character" w:customStyle="1" w:styleId="Char0">
    <w:name w:val="批注框文本 Char"/>
    <w:basedOn w:val="a1"/>
    <w:link w:val="a7"/>
    <w:uiPriority w:val="99"/>
    <w:semiHidden/>
    <w:qFormat/>
    <w:rsid w:val="00FA4C92"/>
    <w:rPr>
      <w:rFonts w:ascii="Times New Roman" w:eastAsia="宋体" w:hAnsi="Times New Roman" w:cs="Times New Roman"/>
      <w:sz w:val="18"/>
      <w:szCs w:val="18"/>
    </w:rPr>
  </w:style>
  <w:style w:type="character" w:customStyle="1" w:styleId="CharChar1">
    <w:name w:val="Char Char1"/>
    <w:qFormat/>
    <w:locked/>
    <w:rsid w:val="00FA4C92"/>
    <w:rPr>
      <w:rFonts w:ascii="宋体" w:eastAsia="宋体" w:hAnsi="Courier New" w:hint="eastAsia"/>
      <w:kern w:val="2"/>
      <w:sz w:val="21"/>
      <w:lang w:val="en-US" w:eastAsia="zh-CN" w:bidi="ar-SA"/>
    </w:rPr>
  </w:style>
  <w:style w:type="paragraph" w:customStyle="1" w:styleId="TableParagraph">
    <w:name w:val="Table Paragraph"/>
    <w:basedOn w:val="a"/>
    <w:uiPriority w:val="1"/>
    <w:unhideWhenUsed/>
    <w:qFormat/>
    <w:rsid w:val="00FA4C92"/>
    <w:rPr>
      <w:color w:val="000000"/>
      <w:kern w:val="0"/>
      <w:sz w:val="24"/>
      <w:szCs w:val="24"/>
    </w:rPr>
  </w:style>
  <w:style w:type="paragraph" w:customStyle="1" w:styleId="1">
    <w:name w:val="列出段落1"/>
    <w:basedOn w:val="a"/>
    <w:uiPriority w:val="34"/>
    <w:qFormat/>
    <w:rsid w:val="00FA4C92"/>
    <w:pPr>
      <w:ind w:firstLineChars="200" w:firstLine="420"/>
    </w:pPr>
    <w:rPr>
      <w:rFonts w:ascii="Calibri" w:hAnsi="Calibri"/>
      <w:szCs w:val="22"/>
    </w:rPr>
  </w:style>
  <w:style w:type="character" w:customStyle="1" w:styleId="10">
    <w:name w:val="占位符文本1"/>
    <w:uiPriority w:val="99"/>
    <w:semiHidden/>
    <w:qFormat/>
    <w:rsid w:val="00FA4C92"/>
    <w:rPr>
      <w:color w:val="808080"/>
    </w:rPr>
  </w:style>
  <w:style w:type="paragraph" w:customStyle="1" w:styleId="Default">
    <w:name w:val="Default"/>
    <w:qFormat/>
    <w:rsid w:val="00FA4C92"/>
    <w:pPr>
      <w:widowControl w:val="0"/>
      <w:autoSpaceDE w:val="0"/>
      <w:autoSpaceDN w:val="0"/>
      <w:adjustRightInd w:val="0"/>
    </w:pPr>
    <w:rPr>
      <w:rFonts w:ascii="黑体" w:hAnsi="黑体" w:cs="黑体"/>
      <w:color w:val="000000"/>
      <w:sz w:val="24"/>
      <w:szCs w:val="24"/>
    </w:rPr>
  </w:style>
  <w:style w:type="paragraph" w:styleId="ab">
    <w:name w:val="List Paragraph"/>
    <w:basedOn w:val="a"/>
    <w:uiPriority w:val="99"/>
    <w:unhideWhenUsed/>
    <w:qFormat/>
    <w:rsid w:val="00FA4C92"/>
    <w:pPr>
      <w:ind w:firstLineChars="200" w:firstLine="420"/>
    </w:pPr>
  </w:style>
  <w:style w:type="character" w:customStyle="1" w:styleId="2">
    <w:name w:val="占位符文本2"/>
    <w:uiPriority w:val="99"/>
    <w:semiHidden/>
    <w:qFormat/>
    <w:rsid w:val="00FA4C92"/>
    <w:rPr>
      <w:color w:val="808080"/>
    </w:rPr>
  </w:style>
  <w:style w:type="character" w:customStyle="1" w:styleId="Char">
    <w:name w:val="正文文本缩进 Char"/>
    <w:basedOn w:val="a1"/>
    <w:link w:val="a4"/>
    <w:qFormat/>
    <w:rsid w:val="00FA4C92"/>
    <w:rPr>
      <w:rFonts w:ascii="宋体" w:hAnsi="Times New Roman"/>
      <w:kern w:val="2"/>
      <w:sz w:val="21"/>
    </w:rPr>
  </w:style>
  <w:style w:type="character" w:customStyle="1" w:styleId="3Char">
    <w:name w:val="标题 3 Char"/>
    <w:basedOn w:val="a1"/>
    <w:link w:val="3"/>
    <w:qFormat/>
    <w:rsid w:val="00FA4C92"/>
    <w:rPr>
      <w:rFonts w:ascii="Times New Roman" w:hAnsi="Times New Roman"/>
      <w:b/>
      <w:bCs/>
      <w:kern w:val="2"/>
      <w:sz w:val="32"/>
      <w:szCs w:val="32"/>
    </w:rPr>
  </w:style>
  <w:style w:type="character" w:customStyle="1" w:styleId="21">
    <w:name w:val="占位符文本21"/>
    <w:uiPriority w:val="99"/>
    <w:semiHidden/>
    <w:qFormat/>
    <w:rsid w:val="00FA4C92"/>
    <w:rPr>
      <w:color w:val="80808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57</Pages>
  <Words>5262</Words>
  <Characters>29998</Characters>
  <Application>Microsoft Office Word</Application>
  <DocSecurity>0</DocSecurity>
  <Lines>249</Lines>
  <Paragraphs>70</Paragraphs>
  <ScaleCrop>false</ScaleCrop>
  <Company>Microsoft</Company>
  <LinksUpToDate>false</LinksUpToDate>
  <CharactersWithSpaces>35190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74</cp:revision>
  <dcterms:created xsi:type="dcterms:W3CDTF">2015-06-17T12:51:00Z</dcterms:created>
  <dcterms:modified xsi:type="dcterms:W3CDTF">2020-11-23T05:39:00Z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