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中国石油化工股份有限公司石家庄炼化分公司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1334-2022-EnMs-2023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2023年11月20日 上午至2023年11月22日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中国石油化工股份有限公司石家庄炼化分公司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