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AA" w:rsidRDefault="008F25B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4"/>
        <w:gridCol w:w="1439"/>
        <w:gridCol w:w="6"/>
        <w:gridCol w:w="567"/>
        <w:gridCol w:w="1032"/>
        <w:gridCol w:w="210"/>
        <w:gridCol w:w="75"/>
        <w:gridCol w:w="101"/>
        <w:gridCol w:w="589"/>
        <w:gridCol w:w="261"/>
        <w:gridCol w:w="376"/>
        <w:gridCol w:w="1373"/>
      </w:tblGrid>
      <w:tr w:rsidR="008B5AAA">
        <w:trPr>
          <w:trHeight w:val="557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 w:rsidR="008B5AAA">
        <w:trPr>
          <w:trHeight w:val="557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8B5AAA" w:rsidRDefault="008F25B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重庆市九龙坡区华岩镇幸福村四社</w:t>
            </w:r>
            <w:r>
              <w:rPr>
                <w:rFonts w:asciiTheme="minorEastAsia" w:eastAsiaTheme="minorEastAsia" w:hAnsiTheme="minorEastAsia"/>
                <w:sz w:val="20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</w:rPr>
              <w:t>重庆市江北区红兴路</w:t>
            </w:r>
            <w:r>
              <w:rPr>
                <w:rFonts w:asciiTheme="minorEastAsia" w:eastAsiaTheme="minorEastAsia" w:hAnsiTheme="minorEastAsia"/>
                <w:sz w:val="20"/>
              </w:rPr>
              <w:t>80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22-3</w:t>
            </w:r>
            <w:bookmarkEnd w:id="1"/>
          </w:p>
        </w:tc>
      </w:tr>
      <w:tr w:rsidR="008B5AAA">
        <w:trPr>
          <w:trHeight w:val="557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7" w:type="dxa"/>
            <w:gridSpan w:val="5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黄亚</w:t>
            </w:r>
            <w:bookmarkEnd w:id="2"/>
          </w:p>
        </w:tc>
        <w:tc>
          <w:tcPr>
            <w:tcW w:w="1439" w:type="dxa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023-67696061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400020</w:t>
            </w:r>
            <w:bookmarkEnd w:id="4"/>
          </w:p>
        </w:tc>
      </w:tr>
      <w:tr w:rsidR="008B5AAA">
        <w:trPr>
          <w:trHeight w:val="557"/>
        </w:trPr>
        <w:tc>
          <w:tcPr>
            <w:tcW w:w="1485" w:type="dxa"/>
            <w:gridSpan w:val="3"/>
            <w:vAlign w:val="center"/>
          </w:tcPr>
          <w:p w:rsidR="008B5AAA" w:rsidRDefault="008F25B8">
            <w:r>
              <w:rPr>
                <w:rFonts w:hint="eastAsia"/>
              </w:rPr>
              <w:t>最高管理者</w:t>
            </w:r>
          </w:p>
        </w:tc>
        <w:tc>
          <w:tcPr>
            <w:tcW w:w="2807" w:type="dxa"/>
            <w:gridSpan w:val="5"/>
            <w:vAlign w:val="center"/>
          </w:tcPr>
          <w:p w:rsidR="008B5AAA" w:rsidRDefault="008B5AAA">
            <w:bookmarkStart w:id="5" w:name="最高管理者"/>
            <w:bookmarkEnd w:id="5"/>
          </w:p>
        </w:tc>
        <w:tc>
          <w:tcPr>
            <w:tcW w:w="1439" w:type="dxa"/>
            <w:vAlign w:val="center"/>
          </w:tcPr>
          <w:p w:rsidR="008B5AAA" w:rsidRDefault="008F25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B5AAA" w:rsidRDefault="008B5AA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B5AAA" w:rsidRDefault="008B5AA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B5AAA">
        <w:trPr>
          <w:trHeight w:val="418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7" w:type="dxa"/>
            <w:gridSpan w:val="5"/>
            <w:vAlign w:val="center"/>
          </w:tcPr>
          <w:p w:rsidR="008B5AAA" w:rsidRDefault="008F25B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0120-2020-EO</w:t>
            </w:r>
            <w:bookmarkEnd w:id="8"/>
          </w:p>
        </w:tc>
        <w:tc>
          <w:tcPr>
            <w:tcW w:w="1445" w:type="dxa"/>
            <w:gridSpan w:val="2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8B5AAA" w:rsidRDefault="008F25B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B5AAA">
        <w:trPr>
          <w:trHeight w:val="455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8B5AAA" w:rsidRDefault="008F25B8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8B5AAA" w:rsidRDefault="008F25B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8B5AAA">
        <w:trPr>
          <w:trHeight w:val="990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8B5AAA">
        <w:trPr>
          <w:trHeight w:val="799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8B5AAA" w:rsidRDefault="008F25B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：燃气设备零配件及防腐管件（钢塑转换接头、钢塑引入管、防雷接头、绝缘接头）的销售所涉及的相关环境管理活动</w:t>
            </w:r>
          </w:p>
          <w:p w:rsidR="008B5AAA" w:rsidRDefault="008F25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：燃气设备零配件及防腐管件（钢塑转换接头、钢塑引入管、防雷接头、绝缘接头）的销售所涉及的相关职业健康安全管理活动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B5AAA" w:rsidRDefault="008F25B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8B5AAA" w:rsidRDefault="008F25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8B5AAA">
        <w:trPr>
          <w:trHeight w:val="657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 xml:space="preserve">GB/T 24001-2016idtISO </w:t>
            </w:r>
            <w:r>
              <w:rPr>
                <w:rFonts w:hint="eastAsia"/>
                <w:b/>
                <w:sz w:val="20"/>
                <w:lang w:val="de-DE"/>
              </w:rPr>
              <w:t>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</w:t>
            </w:r>
            <w:r>
              <w:rPr>
                <w:rFonts w:hint="eastAsia"/>
                <w:b/>
                <w:sz w:val="20"/>
                <w:lang w:val="de-DE"/>
              </w:rPr>
              <w:t>—</w:t>
            </w:r>
            <w:r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8B5AAA">
        <w:trPr>
          <w:trHeight w:val="223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B5AAA">
        <w:trPr>
          <w:trHeight w:val="492"/>
        </w:trPr>
        <w:tc>
          <w:tcPr>
            <w:tcW w:w="1485" w:type="dxa"/>
            <w:gridSpan w:val="3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8B5AAA" w:rsidRDefault="008F25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B5AAA">
        <w:trPr>
          <w:trHeight w:val="226"/>
        </w:trPr>
        <w:tc>
          <w:tcPr>
            <w:tcW w:w="10321" w:type="dxa"/>
            <w:gridSpan w:val="19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B5AAA">
        <w:trPr>
          <w:trHeight w:val="570"/>
        </w:trPr>
        <w:tc>
          <w:tcPr>
            <w:tcW w:w="1242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44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12" w:type="dxa"/>
            <w:gridSpan w:val="6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3" w:type="dxa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B5AAA">
        <w:trPr>
          <w:trHeight w:val="570"/>
        </w:trPr>
        <w:tc>
          <w:tcPr>
            <w:tcW w:w="1242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7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44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612" w:type="dxa"/>
            <w:gridSpan w:val="6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3" w:type="dxa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8B5AAA">
        <w:trPr>
          <w:trHeight w:val="570"/>
        </w:trPr>
        <w:tc>
          <w:tcPr>
            <w:tcW w:w="1242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7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44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612" w:type="dxa"/>
            <w:gridSpan w:val="6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73" w:type="dxa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B5AAA">
        <w:trPr>
          <w:trHeight w:val="825"/>
        </w:trPr>
        <w:tc>
          <w:tcPr>
            <w:tcW w:w="10321" w:type="dxa"/>
            <w:gridSpan w:val="19"/>
            <w:vAlign w:val="center"/>
          </w:tcPr>
          <w:p w:rsidR="008B5AAA" w:rsidRDefault="008F25B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B5AAA">
        <w:trPr>
          <w:trHeight w:val="510"/>
        </w:trPr>
        <w:tc>
          <w:tcPr>
            <w:tcW w:w="1201" w:type="dxa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8B5AAA" w:rsidRDefault="008B5AAA"/>
        </w:tc>
      </w:tr>
      <w:tr w:rsidR="008B5AAA">
        <w:trPr>
          <w:trHeight w:val="211"/>
        </w:trPr>
        <w:tc>
          <w:tcPr>
            <w:tcW w:w="1201" w:type="dxa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B5AAA" w:rsidRDefault="008B5AAA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B5AAA" w:rsidRDefault="008B5A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8B5AAA" w:rsidRDefault="008B5AAA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8B5AAA" w:rsidRDefault="008B5AAA"/>
        </w:tc>
      </w:tr>
      <w:tr w:rsidR="008B5AAA">
        <w:trPr>
          <w:trHeight w:val="218"/>
        </w:trPr>
        <w:tc>
          <w:tcPr>
            <w:tcW w:w="1201" w:type="dxa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.1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B5AAA" w:rsidRDefault="008F25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.1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8B5AAA" w:rsidRDefault="008F25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B5AAA" w:rsidRDefault="008B5AAA"/>
        </w:tc>
      </w:tr>
    </w:tbl>
    <w:p w:rsidR="008B5AAA" w:rsidRDefault="008F25B8" w:rsidP="00D34AF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8B5AAA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B5AA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B5AAA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8B5AAA" w:rsidRDefault="008F25B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B5AAA" w:rsidRDefault="008F25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8B5AAA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  <w:p w:rsidR="00D34AFB" w:rsidRDefault="00D34A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（午餐时间12:00-13:00）</w:t>
            </w:r>
          </w:p>
        </w:tc>
        <w:tc>
          <w:tcPr>
            <w:tcW w:w="992" w:type="dxa"/>
          </w:tcPr>
          <w:p w:rsidR="008B5AAA" w:rsidRDefault="008F25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8B5AAA" w:rsidRDefault="008B5AA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</w:t>
            </w:r>
            <w:bookmarkStart w:id="17" w:name="_GoBack"/>
            <w:r>
              <w:rPr>
                <w:rFonts w:ascii="宋体" w:hAnsi="宋体" w:cs="新宋体" w:hint="eastAsia"/>
                <w:sz w:val="18"/>
                <w:szCs w:val="18"/>
              </w:rPr>
              <w:t>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</w:t>
            </w:r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B5AAA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B5AAA" w:rsidRDefault="008F25B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8B5AAA" w:rsidRDefault="008B5AA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8B5AAA">
        <w:trPr>
          <w:cantSplit/>
          <w:trHeight w:val="23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B5AAA" w:rsidRDefault="008F25B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</w:p>
          <w:p w:rsidR="008B5AAA" w:rsidRDefault="008B5AA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：杨珍全</w:t>
            </w:r>
          </w:p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8B5AAA" w:rsidRDefault="008B5AA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</w:p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：杨珍全</w:t>
            </w:r>
          </w:p>
          <w:p w:rsidR="008B5AAA" w:rsidRDefault="008F25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8B5AAA" w:rsidRDefault="008B5AA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8B5AAA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B5AAA" w:rsidRDefault="008B5A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8B5AA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B5AAA" w:rsidRDefault="008B5A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8B5AAA" w:rsidRDefault="008F25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B5AAA" w:rsidRDefault="008F25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</w:tbl>
    <w:p w:rsidR="008B5AAA" w:rsidRDefault="008F25B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B5AAA" w:rsidRDefault="008F25B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8B5AAA" w:rsidRDefault="008F25B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8B5AAA" w:rsidRDefault="008F25B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8B5AAA" w:rsidRDefault="008F25B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8B5AAA" w:rsidRDefault="008F25B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B5AAA" w:rsidSect="008B5AAA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B8" w:rsidRDefault="008F25B8" w:rsidP="008B5AAA">
      <w:r>
        <w:separator/>
      </w:r>
    </w:p>
  </w:endnote>
  <w:endnote w:type="continuationSeparator" w:id="1">
    <w:p w:rsidR="008F25B8" w:rsidRDefault="008F25B8" w:rsidP="008B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B8" w:rsidRDefault="008F25B8" w:rsidP="008B5AAA">
      <w:r>
        <w:separator/>
      </w:r>
    </w:p>
  </w:footnote>
  <w:footnote w:type="continuationSeparator" w:id="1">
    <w:p w:rsidR="008F25B8" w:rsidRDefault="008F25B8" w:rsidP="008B5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AA" w:rsidRDefault="008B5AA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B5A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8B5AAA" w:rsidRDefault="008F25B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25B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25B8">
      <w:rPr>
        <w:rStyle w:val="CharChar1"/>
        <w:rFonts w:hint="default"/>
      </w:rPr>
      <w:t>北京国标联合认证有限公司</w:t>
    </w:r>
    <w:r w:rsidR="008F25B8">
      <w:rPr>
        <w:rStyle w:val="CharChar1"/>
        <w:rFonts w:hint="default"/>
      </w:rPr>
      <w:tab/>
    </w:r>
    <w:r w:rsidR="008F25B8">
      <w:rPr>
        <w:rStyle w:val="CharChar1"/>
        <w:rFonts w:hint="default"/>
      </w:rPr>
      <w:tab/>
    </w:r>
  </w:p>
  <w:p w:rsidR="008B5AAA" w:rsidRDefault="008F25B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8B5AAA" w:rsidRDefault="008B5A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AAA"/>
    <w:rsid w:val="008B5AAA"/>
    <w:rsid w:val="008F25B8"/>
    <w:rsid w:val="00D34AFB"/>
    <w:rsid w:val="13815B41"/>
    <w:rsid w:val="45F22A1D"/>
    <w:rsid w:val="4D42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A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5A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B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B5AA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AA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B5AA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B5A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B5AA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2311</Characters>
  <Application>Microsoft Office Word</Application>
  <DocSecurity>0</DocSecurity>
  <Lines>19</Lines>
  <Paragraphs>5</Paragraphs>
  <ScaleCrop>false</ScaleCrop>
  <Company>微软中国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2020-04-12T13:37:00Z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