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33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西安瑞吉特石油装备开发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32MAB0Q7Y20G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西安瑞吉特石油装备开发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经济技术开发区凤城十二路首创富北高银26号楼1803-1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陕西省西安市经济技术开发区凤城十二路首创富北高银26号楼1803-1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石油钻采专用设备（旋塞阀防喷器电动操作执行机构、电磁调速电机控制装置）的设计、组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石油钻采专用设备（旋塞阀防喷器电动操作执行机构、电磁调速电机控制装置）的设计、组装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石油钻采专用设备（旋塞阀防喷器电动操作执行机构、电磁调速电机控制装置）的设计、组装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西安瑞吉特石油装备开发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经济技术开发区凤城十二路首创富北高银26号楼1803-1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咸阳市三原县独李镇镇政府西南50米厂房/陕西省西安市经济技术开发区凤城十二路首创富北高银26号楼1803-1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石油钻采专用设备（旋塞阀防喷器电动操作执行机构、电磁调速电机控制装置）的设计、组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石油钻采专用设备（旋塞阀防喷器电动操作执行机构、电磁调速电机控制装置）的设计、组装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石油钻采专用设备（旋塞阀防喷器电动操作执行机构、电磁调速电机控制装置）的设计、组装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