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得人视觉文化传播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3 8:00:00上午至2023-10-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高新区丈八街办唐延路35号旺座现代城D5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高新区丈八街办唐延路35号旺座现代城D5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4日 上午至2023年10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