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rFonts w:hint="default" w:ascii="Times New Roman" w:hAnsi="Times New Roman" w:cs="Times New Roman"/>
          <w:b w:val="0"/>
          <w:bCs w:val="0"/>
          <w:sz w:val="21"/>
          <w:szCs w:val="21"/>
        </w:rPr>
        <w:t>0111-2020-E</w:t>
      </w:r>
      <w:bookmarkEnd w:id="0"/>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河北铭宇通信器材有限公司</w:t>
      </w:r>
      <w:bookmarkEnd w:id="1"/>
    </w:p>
    <w:p>
      <w:pPr>
        <w:pStyle w:val="2"/>
        <w:keepNext w:val="0"/>
        <w:keepLines w:val="0"/>
        <w:pageBreakBefore w:val="0"/>
        <w:widowControl w:val="0"/>
        <w:kinsoku/>
        <w:wordWrap/>
        <w:overflowPunct/>
        <w:topLinePunct w:val="0"/>
        <w:autoSpaceDE/>
        <w:autoSpaceDN/>
        <w:bidi w:val="0"/>
        <w:adjustRightInd/>
        <w:snapToGrid w:val="0"/>
        <w:spacing w:line="400" w:lineRule="exact"/>
        <w:ind w:firstLine="632" w:firstLineChars="286"/>
        <w:textAlignment w:val="auto"/>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default" w:ascii="Times New Roman" w:hAnsi="Times New Roman" w:eastAsia="楷体_GB2312" w:cs="Times New Roman"/>
          <w:sz w:val="24"/>
          <w:szCs w:val="24"/>
        </w:rPr>
        <w:t>Hebei Mingyu Communication Equipment Co., Ltd.</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任丘市麻家坞镇南马庄村</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062550</w:t>
      </w:r>
      <w:bookmarkEnd w:id="4"/>
    </w:p>
    <w:p>
      <w:pPr>
        <w:pStyle w:val="2"/>
        <w:keepNext w:val="0"/>
        <w:keepLines w:val="0"/>
        <w:pageBreakBefore w:val="0"/>
        <w:widowControl w:val="0"/>
        <w:kinsoku/>
        <w:wordWrap/>
        <w:overflowPunct/>
        <w:topLinePunct w:val="0"/>
        <w:autoSpaceDE/>
        <w:autoSpaceDN/>
        <w:bidi w:val="0"/>
        <w:adjustRightInd/>
        <w:snapToGrid w:val="0"/>
        <w:spacing w:line="400" w:lineRule="exact"/>
        <w:ind w:firstLine="632" w:firstLineChars="286"/>
        <w:textAlignment w:val="auto"/>
        <w:rPr>
          <w:b/>
          <w:color w:val="000000" w:themeColor="text1"/>
          <w:sz w:val="22"/>
          <w:szCs w:val="22"/>
          <w:u w:val="single"/>
        </w:rPr>
      </w:pPr>
      <w:r>
        <w:rPr>
          <w:rFonts w:hint="eastAsia"/>
          <w:b/>
          <w:color w:val="000000" w:themeColor="text1"/>
          <w:sz w:val="22"/>
          <w:szCs w:val="22"/>
        </w:rPr>
        <w:t>(英文)：</w:t>
      </w:r>
      <w:r>
        <w:rPr>
          <w:rFonts w:hint="default" w:ascii="Times New Roman" w:hAnsi="Times New Roman" w:eastAsia="楷体_GB2312" w:cs="Times New Roman"/>
          <w:sz w:val="24"/>
          <w:szCs w:val="24"/>
        </w:rPr>
        <w:t>Nanmazhuang Village, Majiawu Town, Renqiu City</w:t>
      </w:r>
      <w:r>
        <w:rPr>
          <w:rFonts w:hint="default" w:ascii="Times New Roman" w:hAnsi="Times New Roman" w:eastAsia="楷体_GB2312" w:cs="Times New Roman"/>
          <w:sz w:val="24"/>
          <w:szCs w:val="24"/>
          <w:lang w:val="en-US" w:eastAsia="zh-CN"/>
        </w:rPr>
        <w:t>,Hebei Province</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任丘市麻家坞镇南马庄村</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062550</w:t>
      </w:r>
      <w:bookmarkEnd w:id="6"/>
    </w:p>
    <w:p>
      <w:pPr>
        <w:pStyle w:val="2"/>
        <w:keepNext w:val="0"/>
        <w:keepLines w:val="0"/>
        <w:pageBreakBefore w:val="0"/>
        <w:widowControl w:val="0"/>
        <w:kinsoku/>
        <w:wordWrap/>
        <w:overflowPunct/>
        <w:topLinePunct w:val="0"/>
        <w:autoSpaceDE/>
        <w:autoSpaceDN/>
        <w:bidi w:val="0"/>
        <w:adjustRightInd/>
        <w:snapToGrid w:val="0"/>
        <w:spacing w:line="400" w:lineRule="exact"/>
        <w:ind w:firstLine="632" w:firstLineChars="286"/>
        <w:textAlignment w:val="auto"/>
        <w:rPr>
          <w:b/>
          <w:color w:val="000000" w:themeColor="text1"/>
          <w:sz w:val="22"/>
          <w:szCs w:val="22"/>
          <w:u w:val="single"/>
        </w:rPr>
      </w:pPr>
      <w:r>
        <w:rPr>
          <w:rFonts w:hint="eastAsia"/>
          <w:b/>
          <w:color w:val="000000" w:themeColor="text1"/>
          <w:sz w:val="22"/>
          <w:szCs w:val="22"/>
        </w:rPr>
        <w:t>(英文)：</w:t>
      </w:r>
      <w:r>
        <w:rPr>
          <w:rFonts w:hint="default" w:ascii="Times New Roman" w:hAnsi="Times New Roman" w:eastAsia="楷体_GB2312" w:cs="Times New Roman"/>
          <w:sz w:val="24"/>
          <w:szCs w:val="24"/>
        </w:rPr>
        <w:t>Nanmazhuang Village, Majiawu Town, Renqiu City</w:t>
      </w:r>
      <w:r>
        <w:rPr>
          <w:rFonts w:hint="default" w:ascii="Times New Roman" w:hAnsi="Times New Roman" w:eastAsia="楷体_GB2312" w:cs="Times New Roman"/>
          <w:sz w:val="24"/>
          <w:szCs w:val="24"/>
          <w:lang w:val="en-US" w:eastAsia="zh-CN"/>
        </w:rPr>
        <w:t>,Hebei Province</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91130982MA07K0JR4J</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13832770866</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400" w:lineRule="exact"/>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马胜君</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耿照华</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25</w:t>
      </w:r>
      <w:bookmarkEnd w:id="12"/>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 24001-2016idtISO 14001:2015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color w:val="000000" w:themeColor="text1"/>
          <w:sz w:val="22"/>
          <w:szCs w:val="22"/>
        </w:rPr>
      </w:pPr>
      <w:bookmarkStart w:id="15" w:name="审核范围"/>
      <w:r>
        <w:rPr>
          <w:rFonts w:hint="eastAsia"/>
          <w:b/>
          <w:color w:val="000000" w:themeColor="text1"/>
          <w:sz w:val="22"/>
          <w:szCs w:val="22"/>
          <w:lang w:val="en-US" w:eastAsia="zh-CN"/>
        </w:rPr>
        <w:t>EMS：</w:t>
      </w:r>
      <w:r>
        <w:rPr>
          <w:rFonts w:hint="eastAsia"/>
          <w:b/>
          <w:color w:val="000000" w:themeColor="text1"/>
          <w:sz w:val="22"/>
          <w:szCs w:val="22"/>
        </w:rPr>
        <w:t>通信光缆、塑料通信器材、钢绞线、通信铁件、电话线、通信箱体、线路铁件（电力铁附件）、线路警示牌、标识牌、通信井具、电力铁件的销售及其相关的环境管理活动</w:t>
      </w:r>
      <w:bookmarkEnd w:id="15"/>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eastAsia="宋体"/>
          <w:b/>
          <w:color w:val="000000" w:themeColor="text1"/>
          <w:sz w:val="22"/>
          <w:szCs w:val="22"/>
          <w:lang w:val="en-US" w:eastAsia="zh-CN"/>
        </w:rPr>
      </w:pPr>
      <w:r>
        <w:rPr>
          <w:rFonts w:hint="eastAsia"/>
          <w:b/>
          <w:color w:val="000000" w:themeColor="text1"/>
          <w:sz w:val="22"/>
          <w:szCs w:val="22"/>
          <w:lang w:val="en-US" w:eastAsia="zh-CN"/>
        </w:rPr>
        <w:t>英文：</w:t>
      </w:r>
      <w:r>
        <w:rPr>
          <w:rFonts w:ascii="Times New Roman"/>
          <w:b w:val="0"/>
          <w:bCs/>
          <w:sz w:val="21"/>
          <w:szCs w:val="21"/>
        </w:rPr>
        <w:t>The Relative Environment Management Activities about</w:t>
      </w:r>
      <w:r>
        <w:rPr>
          <w:rFonts w:hint="eastAsia" w:ascii="Times New Roman"/>
          <w:b w:val="0"/>
          <w:bCs/>
          <w:sz w:val="21"/>
          <w:szCs w:val="21"/>
          <w:lang w:val="en-US" w:eastAsia="zh-CN"/>
        </w:rPr>
        <w:t xml:space="preserve"> </w:t>
      </w:r>
      <w:r>
        <w:rPr>
          <w:rFonts w:hint="eastAsia"/>
          <w:b/>
          <w:color w:val="000000" w:themeColor="text1"/>
          <w:sz w:val="22"/>
          <w:szCs w:val="22"/>
          <w:lang w:val="en-US" w:eastAsia="zh-CN"/>
        </w:rPr>
        <w:t>Sales of communication optical cable, plastic communication equipment, steel strand, communication iron parts, telephone lines, communication boxes, line iron parts (power iron accessories), line warning signs, signboards, communication well tools and power iron parts</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1</w:t>
      </w:r>
      <w:r>
        <w:rPr>
          <w:rFonts w:hint="eastAsia"/>
          <w:b/>
          <w:color w:val="000000" w:themeColor="text1"/>
          <w:sz w:val="22"/>
          <w:szCs w:val="22"/>
        </w:rPr>
        <w:t>张</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default" w:eastAsia="宋体"/>
          <w:b/>
          <w:color w:val="000000" w:themeColor="text1"/>
          <w:sz w:val="22"/>
          <w:szCs w:val="22"/>
          <w:lang w:val="en-US" w:eastAsia="zh-CN"/>
        </w:rPr>
      </w:pPr>
      <w:r>
        <w:rPr>
          <w:rFonts w:hint="eastAsia" w:ascii="宋体" w:hAnsi="宋体"/>
          <w:szCs w:val="21"/>
        </w:rPr>
        <w:drawing>
          <wp:anchor distT="0" distB="0" distL="114300" distR="114300" simplePos="0" relativeHeight="251658240" behindDoc="0" locked="0" layoutInCell="1" allowOverlap="1">
            <wp:simplePos x="0" y="0"/>
            <wp:positionH relativeFrom="column">
              <wp:posOffset>3949065</wp:posOffset>
            </wp:positionH>
            <wp:positionV relativeFrom="paragraph">
              <wp:posOffset>8890</wp:posOffset>
            </wp:positionV>
            <wp:extent cx="1153795" cy="555625"/>
            <wp:effectExtent l="0" t="0" r="0" b="254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10"/>
                    <a:stretch>
                      <a:fillRect/>
                    </a:stretch>
                  </pic:blipFill>
                  <pic:spPr>
                    <a:xfrm>
                      <a:off x="0" y="0"/>
                      <a:ext cx="1153795" cy="555625"/>
                    </a:xfrm>
                    <a:prstGeom prst="rect">
                      <a:avLst/>
                    </a:prstGeom>
                    <a:noFill/>
                    <a:ln>
                      <a:noFill/>
                    </a:ln>
                  </pic:spPr>
                </pic:pic>
              </a:graphicData>
            </a:graphic>
          </wp:anchor>
        </w:drawing>
      </w:r>
      <w:r>
        <w:rPr>
          <w:rFonts w:hint="eastAsia"/>
          <w:b/>
          <w:color w:val="000000" w:themeColor="text1"/>
          <w:sz w:val="22"/>
          <w:szCs w:val="22"/>
        </w:rPr>
        <w:t>备注：</w:t>
      </w:r>
      <w:r>
        <w:rPr>
          <w:rFonts w:hint="eastAsia"/>
          <w:b/>
          <w:color w:val="FF0000"/>
          <w:sz w:val="22"/>
          <w:szCs w:val="22"/>
          <w:lang w:val="en-US" w:eastAsia="zh-CN"/>
        </w:rPr>
        <w:t>共需要2张中文证书，1张英文证书.</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2020.4.14                                  </w:t>
      </w:r>
      <w:r>
        <w:rPr>
          <w:rFonts w:hint="eastAsia"/>
          <w:b/>
          <w:color w:val="000000" w:themeColor="text1"/>
          <w:sz w:val="22"/>
          <w:szCs w:val="22"/>
        </w:rPr>
        <w:t>日期：</w:t>
      </w:r>
      <w:r>
        <w:rPr>
          <w:rFonts w:hint="eastAsia"/>
          <w:b/>
          <w:color w:val="000000" w:themeColor="text1"/>
          <w:sz w:val="22"/>
          <w:szCs w:val="22"/>
          <w:lang w:val="en-US" w:eastAsia="zh-CN"/>
        </w:rPr>
        <w:t>2020.4.14</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18"/>
          <w:szCs w:val="18"/>
        </w:rPr>
      </w:pPr>
      <w:r>
        <w:rPr>
          <w:b/>
          <w:color w:val="000000" w:themeColor="text1"/>
          <w:sz w:val="18"/>
          <w:szCs w:val="18"/>
        </w:rPr>
        <w:t>注：</w:t>
      </w:r>
      <w:bookmarkStart w:id="16" w:name="_GoBack"/>
      <w:bookmarkEnd w:id="16"/>
    </w:p>
    <w:p>
      <w:pPr>
        <w:pStyle w:val="2"/>
        <w:keepNext w:val="0"/>
        <w:keepLines w:val="0"/>
        <w:pageBreakBefore w:val="0"/>
        <w:widowControl w:val="0"/>
        <w:kinsoku/>
        <w:wordWrap/>
        <w:overflowPunct/>
        <w:topLinePunct w:val="0"/>
        <w:autoSpaceDE/>
        <w:autoSpaceDN/>
        <w:bidi w:val="0"/>
        <w:adjustRightInd/>
        <w:snapToGrid w:val="0"/>
        <w:spacing w:line="400" w:lineRule="exact"/>
        <w:ind w:firstLine="361" w:firstLineChars="200"/>
        <w:textAlignment w:val="auto"/>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A76167A"/>
    <w:rsid w:val="4C9317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2020-04-13T07:33:17Z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