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赛孚瑞化工邯郸有限公司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0049-2022-QEO-2023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2023年10月10日 下午至2023年10月11日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赛孚瑞化工邯郸有限公司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