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保定东禾新型材料科技有限公司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1113-2021-QE-2023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2023年10月16日 上午至2023年10月17日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保定东禾新型材料科技有限公司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