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河北卓实餐饮服务有限公司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0954-2021-FH-2023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上午至2023年10月18日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河北卓实餐饮服务有限公司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