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1073-2022-EO-2023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北京东方远创化工有限责任公司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911103041028024183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E:认可,O:未认可,Q:认可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北京东方远创化工有限责任公司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北京市房山区燕山岗南路东一巷6号C402-1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北京市房山区燕山迎风四里活动站</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E：化工材料，许可范围内危险化学品销售所涉及场所的相关环境管理活动</w:t>
            </w:r>
          </w:p>
          <w:p w:rsidR="00114DAF">
            <w:pPr>
              <w:snapToGrid w:val="0"/>
              <w:spacing w:line="0" w:lineRule="atLeast"/>
              <w:jc w:val="left"/>
              <w:rPr>
                <w:sz w:val="21"/>
                <w:szCs w:val="21"/>
                <w:lang w:val="en-GB"/>
              </w:rPr>
            </w:pPr>
            <w:r>
              <w:rPr>
                <w:sz w:val="21"/>
                <w:szCs w:val="21"/>
                <w:lang w:val="en-GB"/>
              </w:rPr>
              <w:t>O：化工材料，许可范围内危险化学品销售所涉及场所的相关职业健康安全管理活动</w:t>
            </w:r>
          </w:p>
          <w:p w:rsidR="00114DAF">
            <w:pPr>
              <w:snapToGrid w:val="0"/>
              <w:spacing w:line="0" w:lineRule="atLeast"/>
              <w:jc w:val="left"/>
              <w:rPr>
                <w:sz w:val="21"/>
                <w:szCs w:val="21"/>
                <w:lang w:val="en-GB"/>
              </w:rPr>
            </w:pPr>
            <w:r>
              <w:rPr>
                <w:sz w:val="21"/>
                <w:szCs w:val="21"/>
                <w:lang w:val="en-GB"/>
              </w:rPr>
              <w:t>Q：化工材料，许可范围内危险化学品销售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北京东方远创化工有限责任公司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北京市房山区燕山岗南路东一巷6号C402-1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北京市房山区燕山迎风四里活动站</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E：化工材料，许可范围内危险化学品销售所涉及场所的相关环境管理活动</w:t>
            </w:r>
          </w:p>
          <w:p w:rsidR="00114DAF">
            <w:pPr>
              <w:snapToGrid w:val="0"/>
              <w:spacing w:line="0" w:lineRule="atLeast"/>
              <w:jc w:val="left"/>
              <w:rPr>
                <w:sz w:val="21"/>
                <w:szCs w:val="21"/>
                <w:lang w:val="en-GB"/>
              </w:rPr>
            </w:pPr>
            <w:r>
              <w:rPr>
                <w:sz w:val="21"/>
                <w:szCs w:val="21"/>
                <w:lang w:val="en-GB"/>
              </w:rPr>
              <w:t>O：化工材料，许可范围内危险化学品销售所涉及场所的相关职业健康安全管理活动</w:t>
            </w:r>
          </w:p>
          <w:p w:rsidR="00114DAF">
            <w:pPr>
              <w:snapToGrid w:val="0"/>
              <w:spacing w:line="0" w:lineRule="atLeast"/>
              <w:jc w:val="left"/>
              <w:rPr>
                <w:sz w:val="21"/>
                <w:szCs w:val="21"/>
                <w:lang w:val="en-GB"/>
              </w:rPr>
            </w:pPr>
            <w:r>
              <w:rPr>
                <w:sz w:val="21"/>
                <w:szCs w:val="21"/>
                <w:lang w:val="en-GB"/>
              </w:rPr>
              <w:t>Q：化工材料，许可范围内危险化学品销售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