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0650-2022-QEO-2023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浙江华奥船艇科技股份有限公司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91330100MA27YP2H2C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浙江华奥船艇科技股份有限公司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浙江省杭州市富阳区洞桥镇贤德村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浙江省杭州市富阳区洞桥镇贤德村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Q：体育用品器材（水上装备、水上专业赛道）销售;无动力皮划艇、赛艇、龙舟（资质许可范围内除外）的设计和生产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E：体育用品器材（水上装备、水上专业赛道）销售所涉及场所的相关环境管理活动;无动力皮划艇、赛艇、龙舟（资质许可范围内除外）的设计、生产所涉及场所的相关环境管理活动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O：体育用品器材（水上装备、水上专业赛道）销售所涉及场所的相关职业健康安全管理活动;无动力皮划艇、赛艇、龙舟（资质许可范围内除外）的设计、生产所涉及场所的相关职业健康安全管理活动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浙江华奥船艇科技股份有限公司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浙江省杭州市富阳区洞桥镇贤德村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浙江省杭州市富阳区洞桥镇贤德村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Q：体育用品器材（水上装备、水上专业赛道）销售;无动力皮划艇、赛艇、龙舟（资质许可范围内除外）的设计和生产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E：体育用品器材（水上装备、水上专业赛道）销售所涉及场所的相关环境管理活动;无动力皮划艇、赛艇、龙舟（资质许可范围内除外）的设计、生产所涉及场所的相关环境管理活动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O：体育用品器材（水上装备、水上专业赛道）销售所涉及场所的相关职业健康安全管理活动;无动力皮划艇、赛艇、龙舟（资质许可范围内除外）的设计、生产所涉及场所的相关职业健康安全管理活动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