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FB0FE0">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10574-2023-QEO</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石家庄聚众通信工程有限公司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周文廷</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91130102094528200M</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E:未认可,O:未认可,EC:未认可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E：GB/T 24001-2016/ISO14001:2015,O：GB/T45001-2020 / ISO45001：2018,EC：GB/T19001-2016/ISO9001:2015和GB/T50430-2017</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石家庄聚众通信工程有限公司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石家庄高新区裕华东路358号天山银河广场C座820室</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办公地址"/>
            <w:r>
              <w:rPr>
                <w:rFonts w:hint="eastAsia"/>
                <w:sz w:val="21"/>
                <w:szCs w:val="21"/>
              </w:rPr>
              <w:t>石家庄高新区裕华东路358号天山银河广场C座820室</w:t>
            </w:r>
            <w:bookmarkEnd w:id="12"/>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E：资质范围内电子与智能化工程专业承包所涉及场所的环境管理活动</w:t>
            </w:r>
          </w:p>
          <w:p w:rsidR="00114DAF">
            <w:pPr>
              <w:snapToGrid w:val="0"/>
              <w:spacing w:line="0" w:lineRule="atLeast"/>
              <w:jc w:val="left"/>
              <w:rPr>
                <w:sz w:val="21"/>
                <w:szCs w:val="21"/>
                <w:lang w:val="en-GB"/>
              </w:rPr>
            </w:pPr>
            <w:r>
              <w:rPr>
                <w:sz w:val="21"/>
                <w:szCs w:val="21"/>
                <w:lang w:val="en-GB"/>
              </w:rPr>
              <w:t>O：资质范围内电子与智能化工程专业承包所涉及场所的职业健康安全管理活动</w:t>
            </w:r>
          </w:p>
          <w:p w:rsidR="00114DAF">
            <w:pPr>
              <w:snapToGrid w:val="0"/>
              <w:spacing w:line="0" w:lineRule="atLeast"/>
              <w:jc w:val="left"/>
              <w:rPr>
                <w:sz w:val="21"/>
                <w:szCs w:val="21"/>
                <w:lang w:val="en-GB"/>
              </w:rPr>
            </w:pPr>
            <w:r>
              <w:rPr>
                <w:sz w:val="21"/>
                <w:szCs w:val="21"/>
                <w:lang w:val="en-GB"/>
              </w:rPr>
              <w:t>EC：资质范围内电子与智能化工程专业承包</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石家庄聚众通信工程有限公司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石家庄高新区裕华东路358号天山银河广场C座820室</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石家庄高新区裕华东路358号天山银河广场C座820室</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E：资质范围内电子与智能化工程专业承包所涉及场所的环境管理活动</w:t>
            </w:r>
          </w:p>
          <w:p w:rsidR="00114DAF">
            <w:pPr>
              <w:snapToGrid w:val="0"/>
              <w:spacing w:line="0" w:lineRule="atLeast"/>
              <w:jc w:val="left"/>
              <w:rPr>
                <w:sz w:val="21"/>
                <w:szCs w:val="21"/>
                <w:lang w:val="en-GB"/>
              </w:rPr>
            </w:pPr>
            <w:r>
              <w:rPr>
                <w:sz w:val="21"/>
                <w:szCs w:val="21"/>
                <w:lang w:val="en-GB"/>
              </w:rPr>
              <w:t>O：资质范围内电子与智能化工程专业承包所涉及场所的职业健康安全管理活动</w:t>
            </w:r>
          </w:p>
          <w:p w:rsidR="00114DAF">
            <w:pPr>
              <w:snapToGrid w:val="0"/>
              <w:spacing w:line="0" w:lineRule="atLeast"/>
              <w:jc w:val="left"/>
              <w:rPr>
                <w:sz w:val="21"/>
                <w:szCs w:val="21"/>
                <w:lang w:val="en-GB"/>
              </w:rPr>
            </w:pPr>
            <w:r>
              <w:rPr>
                <w:sz w:val="21"/>
                <w:szCs w:val="21"/>
                <w:lang w:val="en-GB"/>
              </w:rPr>
              <w:t>EC：资质范围内电子与智能化工程专业承包</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qFormat/>
    <w:rsid w:val="00114DAF"/>
    <w:pPr>
      <w:snapToGrid w:val="0"/>
      <w:spacing w:line="336" w:lineRule="auto"/>
      <w:ind w:firstLine="630"/>
    </w:pPr>
    <w:rPr>
      <w:sz w:val="32"/>
    </w:rPr>
  </w:style>
  <w:style w:type="paragraph" w:styleId="Footer">
    <w:name w:val="footer"/>
    <w:basedOn w:val="Normal"/>
    <w:link w:val="a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a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正文文本缩进 字符"/>
    <w:basedOn w:val="DefaultParagraphFont"/>
    <w:link w:val="BodyTextIndent"/>
    <w:qFormat/>
    <w:rsid w:val="00114DAF"/>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114DAF"/>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Pages>
  <Words>171</Words>
  <Characters>979</Characters>
  <Application>Microsoft Office Word</Application>
  <DocSecurity>0</DocSecurity>
  <Lines>8</Lines>
  <Paragraphs>2</Paragraphs>
  <ScaleCrop>false</ScaleCrop>
  <Company>微软中国</Company>
  <LinksUpToDate>false</LinksUpToDate>
  <CharactersWithSpaces>1148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72</cp:revision>
  <cp:lastPrinted>2019-05-13T03:13:00Z</cp:lastPrinted>
  <dcterms:created xsi:type="dcterms:W3CDTF">2016-02-16T02:49:00Z</dcterms:created>
  <dcterms:modified xsi:type="dcterms:W3CDTF">2023-04-24T00:34:00Z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