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beforeLines="100" w:line="400" w:lineRule="exact"/>
        <w:rPr>
          <w:rFonts w:ascii="宋体" w:hAnsi="华文楷体"/>
          <w:b/>
          <w:sz w:val="22"/>
          <w:szCs w:val="22"/>
        </w:rPr>
      </w:pPr>
    </w:p>
    <w:tbl>
      <w:tblPr>
        <w:tblStyle w:val="4"/>
        <w:tblW w:w="9559" w:type="dxa"/>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42" w:type="dxa"/>
          <w:bottom w:w="0" w:type="dxa"/>
          <w:right w:w="142" w:type="dxa"/>
        </w:tblCellMar>
      </w:tblPr>
      <w:tblGrid>
        <w:gridCol w:w="9559"/>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42" w:type="dxa"/>
            <w:bottom w:w="0" w:type="dxa"/>
            <w:right w:w="142" w:type="dxa"/>
          </w:tblCellMar>
        </w:tblPrEx>
        <w:trPr>
          <w:trHeight w:val="13108" w:hRule="atLeast"/>
          <w:jc w:val="center"/>
        </w:trPr>
        <w:tc>
          <w:tcPr>
            <w:tcW w:w="9559" w:type="dxa"/>
            <w:tcBorders>
              <w:top w:val="single" w:color="auto" w:sz="12" w:space="0"/>
              <w:bottom w:val="single" w:color="auto" w:sz="12" w:space="0"/>
            </w:tcBorders>
          </w:tcPr>
          <w:p>
            <w:pPr>
              <w:spacing w:before="156" w:beforeLines="50" w:line="360" w:lineRule="auto"/>
              <w:jc w:val="center"/>
              <w:rPr>
                <w:rFonts w:eastAsia="隶书"/>
                <w:b/>
                <w:sz w:val="30"/>
                <w:szCs w:val="30"/>
                <w:u w:val="single"/>
              </w:rPr>
            </w:pPr>
            <w:r>
              <w:rPr>
                <w:rFonts w:hint="eastAsia" w:eastAsia="隶书"/>
                <w:b/>
                <w:sz w:val="30"/>
                <w:szCs w:val="30"/>
                <w:u w:val="single"/>
              </w:rPr>
              <w:t>认证人员公正性与真实性声明</w:t>
            </w:r>
          </w:p>
          <w:p>
            <w:pPr>
              <w:snapToGrid w:val="0"/>
              <w:spacing w:before="156" w:beforeLines="50" w:line="360" w:lineRule="auto"/>
              <w:rPr>
                <w:sz w:val="21"/>
                <w:szCs w:val="21"/>
              </w:rPr>
            </w:pPr>
          </w:p>
          <w:p>
            <w:pPr>
              <w:snapToGrid w:val="0"/>
              <w:spacing w:before="156" w:beforeLines="50" w:line="360" w:lineRule="auto"/>
              <w:ind w:firstLine="442" w:firstLineChars="200"/>
              <w:rPr>
                <w:b/>
                <w:sz w:val="22"/>
                <w:szCs w:val="22"/>
              </w:rPr>
            </w:pPr>
            <w:r>
              <w:rPr>
                <w:rFonts w:hint="eastAsia"/>
                <w:b/>
                <w:sz w:val="22"/>
                <w:szCs w:val="22"/>
                <w:u w:val="single"/>
              </w:rPr>
              <w:t>为确保审核的有效性、公正性和真实性</w:t>
            </w:r>
            <w:r>
              <w:rPr>
                <w:rFonts w:hint="eastAsia"/>
                <w:b/>
                <w:sz w:val="22"/>
                <w:szCs w:val="22"/>
              </w:rPr>
              <w:t>，审核组郑重声明：</w:t>
            </w:r>
          </w:p>
          <w:p>
            <w:pPr>
              <w:snapToGrid w:val="0"/>
              <w:ind w:firstLine="320" w:firstLineChars="200"/>
              <w:rPr>
                <w:sz w:val="16"/>
                <w:szCs w:val="16"/>
              </w:rPr>
            </w:pPr>
          </w:p>
          <w:p>
            <w:pPr>
              <w:snapToGrid w:val="0"/>
              <w:spacing w:before="156" w:beforeLines="50" w:line="360" w:lineRule="auto"/>
              <w:ind w:firstLine="420" w:firstLineChars="200"/>
              <w:rPr>
                <w:sz w:val="21"/>
                <w:szCs w:val="21"/>
              </w:rPr>
            </w:pPr>
          </w:p>
          <w:p>
            <w:pPr>
              <w:tabs>
                <w:tab w:val="left" w:pos="61"/>
              </w:tabs>
              <w:snapToGrid w:val="0"/>
              <w:spacing w:before="156"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pPr>
              <w:snapToGrid w:val="0"/>
              <w:ind w:firstLine="160" w:firstLineChars="100"/>
              <w:rPr>
                <w:sz w:val="16"/>
                <w:szCs w:val="16"/>
              </w:rPr>
            </w:pPr>
          </w:p>
          <w:p>
            <w:pPr>
              <w:snapToGrid w:val="0"/>
              <w:spacing w:before="156" w:beforeLines="50" w:line="360" w:lineRule="auto"/>
              <w:rPr>
                <w:sz w:val="16"/>
                <w:szCs w:val="16"/>
              </w:rPr>
            </w:pPr>
          </w:p>
          <w:p>
            <w:pPr>
              <w:snapToGrid w:val="0"/>
              <w:spacing w:before="156"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pPr>
              <w:tabs>
                <w:tab w:val="left" w:pos="241"/>
              </w:tabs>
              <w:snapToGrid w:val="0"/>
              <w:spacing w:before="156" w:beforeLines="50" w:line="360" w:lineRule="auto"/>
              <w:rPr>
                <w:color w:val="FF0000"/>
                <w:sz w:val="16"/>
                <w:szCs w:val="16"/>
              </w:rPr>
            </w:pPr>
          </w:p>
          <w:p>
            <w:pPr>
              <w:snapToGrid w:val="0"/>
              <w:spacing w:before="156"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pPr>
              <w:snapToGrid w:val="0"/>
              <w:rPr>
                <w:sz w:val="16"/>
                <w:szCs w:val="16"/>
              </w:rPr>
            </w:pPr>
          </w:p>
          <w:p>
            <w:pPr>
              <w:snapToGrid w:val="0"/>
              <w:spacing w:before="156" w:beforeLines="50" w:line="360" w:lineRule="auto"/>
              <w:rPr>
                <w:sz w:val="16"/>
                <w:szCs w:val="16"/>
              </w:rPr>
            </w:pPr>
          </w:p>
          <w:p>
            <w:pPr>
              <w:snapToGrid w:val="0"/>
              <w:spacing w:before="156" w:beforeLines="50"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pPr>
              <w:snapToGrid w:val="0"/>
              <w:spacing w:before="156" w:beforeLines="50" w:line="360" w:lineRule="auto"/>
              <w:rPr>
                <w:sz w:val="21"/>
                <w:szCs w:val="21"/>
              </w:rPr>
            </w:pPr>
          </w:p>
          <w:p>
            <w:pPr>
              <w:snapToGrid w:val="0"/>
              <w:spacing w:before="156" w:beforeLines="50" w:line="360" w:lineRule="auto"/>
              <w:rPr>
                <w:sz w:val="22"/>
                <w:szCs w:val="22"/>
              </w:rPr>
            </w:pP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p>
          <w:p>
            <w:pPr>
              <w:bidi w:val="0"/>
              <w:spacing w:line="360" w:lineRule="auto"/>
              <w:rPr>
                <w:rFonts w:hint="eastAsia" w:ascii="宋体" w:hAnsi="宋体" w:cs="Arial"/>
                <w:szCs w:val="21"/>
              </w:rPr>
            </w:pPr>
            <w:r>
              <w:drawing>
                <wp:anchor distT="0" distB="0" distL="114300" distR="114300" simplePos="0" relativeHeight="251658240" behindDoc="0" locked="0" layoutInCell="1" allowOverlap="1">
                  <wp:simplePos x="0" y="0"/>
                  <wp:positionH relativeFrom="column">
                    <wp:posOffset>531495</wp:posOffset>
                  </wp:positionH>
                  <wp:positionV relativeFrom="paragraph">
                    <wp:posOffset>223520</wp:posOffset>
                  </wp:positionV>
                  <wp:extent cx="1061085" cy="462915"/>
                  <wp:effectExtent l="0" t="0" r="5715" b="13335"/>
                  <wp:wrapNone/>
                  <wp:docPr id="3"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1"/>
                          <pic:cNvPicPr>
                            <a:picLocks noChangeAspect="1"/>
                          </pic:cNvPicPr>
                        </pic:nvPicPr>
                        <pic:blipFill>
                          <a:blip r:embed="rId5">
                            <a:lum contrast="96000"/>
                          </a:blip>
                          <a:stretch>
                            <a:fillRect/>
                          </a:stretch>
                        </pic:blipFill>
                        <pic:spPr>
                          <a:xfrm>
                            <a:off x="0" y="0"/>
                            <a:ext cx="1061085" cy="462915"/>
                          </a:xfrm>
                          <a:prstGeom prst="rect">
                            <a:avLst/>
                          </a:prstGeom>
                          <a:noFill/>
                          <a:ln>
                            <a:noFill/>
                          </a:ln>
                        </pic:spPr>
                      </pic:pic>
                    </a:graphicData>
                  </a:graphic>
                </wp:anchor>
              </w:drawing>
            </w:r>
          </w:p>
          <w:p>
            <w:pPr>
              <w:bidi w:val="0"/>
              <w:spacing w:line="360" w:lineRule="auto"/>
              <w:rPr>
                <w:rFonts w:hint="eastAsia" w:ascii="宋体" w:hAnsi="宋体"/>
                <w:szCs w:val="21"/>
              </w:rPr>
            </w:pPr>
            <w:r>
              <w:drawing>
                <wp:anchor distT="0" distB="0" distL="114300" distR="114300" simplePos="0" relativeHeight="251659264" behindDoc="0" locked="0" layoutInCell="1" allowOverlap="1">
                  <wp:simplePos x="0" y="0"/>
                  <wp:positionH relativeFrom="column">
                    <wp:posOffset>1940560</wp:posOffset>
                  </wp:positionH>
                  <wp:positionV relativeFrom="paragraph">
                    <wp:posOffset>265430</wp:posOffset>
                  </wp:positionV>
                  <wp:extent cx="963295" cy="391160"/>
                  <wp:effectExtent l="0" t="0" r="8255" b="8890"/>
                  <wp:wrapNone/>
                  <wp:docPr id="1"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3"/>
                          <pic:cNvPicPr>
                            <a:picLocks noChangeAspect="1"/>
                          </pic:cNvPicPr>
                        </pic:nvPicPr>
                        <pic:blipFill>
                          <a:blip r:embed="rId6">
                            <a:lum contrast="84000"/>
                          </a:blip>
                          <a:stretch>
                            <a:fillRect/>
                          </a:stretch>
                        </pic:blipFill>
                        <pic:spPr>
                          <a:xfrm>
                            <a:off x="0" y="0"/>
                            <a:ext cx="963295" cy="391160"/>
                          </a:xfrm>
                          <a:prstGeom prst="rect">
                            <a:avLst/>
                          </a:prstGeom>
                          <a:noFill/>
                          <a:ln>
                            <a:noFill/>
                          </a:ln>
                        </pic:spPr>
                      </pic:pic>
                    </a:graphicData>
                  </a:graphic>
                </wp:anchor>
              </w:drawing>
            </w:r>
            <w:r>
              <w:rPr>
                <w:rFonts w:hint="eastAsia" w:ascii="宋体" w:hAnsi="宋体"/>
                <w:szCs w:val="21"/>
              </w:rPr>
              <w:t xml:space="preserve">               </w:t>
            </w:r>
          </w:p>
          <w:p>
            <w:pPr>
              <w:tabs>
                <w:tab w:val="left" w:pos="454"/>
              </w:tabs>
              <w:bidi w:val="0"/>
              <w:spacing w:line="360" w:lineRule="auto"/>
              <w:ind w:firstLine="5100" w:firstLineChars="2125"/>
              <w:rPr>
                <w:rFonts w:hint="eastAsia" w:ascii="宋体" w:hAnsi="宋体" w:eastAsia="宋体"/>
                <w:szCs w:val="21"/>
                <w:lang w:eastAsia="zh-CN"/>
              </w:rPr>
            </w:pPr>
            <w:r>
              <w:rPr>
                <w:rFonts w:hint="eastAsia" w:ascii="宋体" w:hAnsi="宋体"/>
                <w:szCs w:val="21"/>
                <w:lang w:eastAsia="zh-CN"/>
              </w:rPr>
              <w:tab/>
            </w:r>
          </w:p>
          <w:p>
            <w:pPr>
              <w:bidi w:val="0"/>
              <w:spacing w:line="360" w:lineRule="auto"/>
              <w:ind w:firstLine="5100" w:firstLineChars="2125"/>
              <w:rPr>
                <w:rFonts w:hint="eastAsia" w:ascii="宋体" w:hAnsi="宋体"/>
                <w:szCs w:val="21"/>
              </w:rPr>
            </w:pPr>
            <w:r>
              <w:drawing>
                <wp:anchor distT="0" distB="0" distL="114300" distR="114300" simplePos="0" relativeHeight="251660288" behindDoc="0" locked="0" layoutInCell="1" allowOverlap="1">
                  <wp:simplePos x="0" y="0"/>
                  <wp:positionH relativeFrom="column">
                    <wp:posOffset>598805</wp:posOffset>
                  </wp:positionH>
                  <wp:positionV relativeFrom="paragraph">
                    <wp:posOffset>22225</wp:posOffset>
                  </wp:positionV>
                  <wp:extent cx="859155" cy="384810"/>
                  <wp:effectExtent l="0" t="0" r="17145" b="15240"/>
                  <wp:wrapNone/>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7">
                            <a:lum contrast="72000"/>
                          </a:blip>
                          <a:stretch>
                            <a:fillRect/>
                          </a:stretch>
                        </pic:blipFill>
                        <pic:spPr>
                          <a:xfrm>
                            <a:off x="0" y="0"/>
                            <a:ext cx="859155" cy="384810"/>
                          </a:xfrm>
                          <a:prstGeom prst="rect">
                            <a:avLst/>
                          </a:prstGeom>
                          <a:noFill/>
                          <a:ln>
                            <a:noFill/>
                          </a:ln>
                        </pic:spPr>
                      </pic:pic>
                    </a:graphicData>
                  </a:graphic>
                </wp:anchor>
              </w:drawing>
            </w:r>
            <w:r>
              <w:rPr>
                <w:rFonts w:hint="eastAsia" w:ascii="宋体" w:hAnsi="宋体"/>
                <w:szCs w:val="21"/>
              </w:rPr>
              <w:t xml:space="preserve"> </w:t>
            </w:r>
            <w:r>
              <w:rPr>
                <w:rFonts w:hint="eastAsia" w:ascii="宋体" w:hAnsi="宋体"/>
                <w:szCs w:val="21"/>
                <w:lang w:val="en-US" w:eastAsia="zh-CN"/>
              </w:rPr>
              <w:t xml:space="preserve">             </w:t>
            </w:r>
            <w:r>
              <w:rPr>
                <w:rFonts w:hint="eastAsia" w:ascii="宋体" w:hAnsi="宋体"/>
                <w:szCs w:val="21"/>
              </w:rPr>
              <w:t>日期：</w:t>
            </w:r>
            <w:r>
              <w:rPr>
                <w:rFonts w:hint="eastAsia"/>
                <w:sz w:val="22"/>
                <w:szCs w:val="22"/>
                <w:lang w:val="en-US" w:eastAsia="zh-CN"/>
              </w:rPr>
              <w:t>2020年4月10日</w:t>
            </w:r>
          </w:p>
          <w:p>
            <w:pPr>
              <w:snapToGrid w:val="0"/>
              <w:spacing w:before="156" w:beforeLines="50" w:line="360" w:lineRule="auto"/>
              <w:rPr>
                <w:sz w:val="21"/>
                <w:szCs w:val="21"/>
              </w:rPr>
            </w:pPr>
          </w:p>
          <w:p>
            <w:pPr>
              <w:snapToGrid w:val="0"/>
              <w:spacing w:before="156" w:beforeLines="50" w:line="360" w:lineRule="auto"/>
              <w:rPr>
                <w:b/>
                <w:szCs w:val="24"/>
              </w:rPr>
            </w:pPr>
            <w:r>
              <w:rPr>
                <w:rFonts w:hint="eastAsia"/>
                <w:b/>
                <w:szCs w:val="24"/>
              </w:rPr>
              <w:t>北京国标联合认证有限公司</w:t>
            </w:r>
            <w:bookmarkStart w:id="0" w:name="_GoBack"/>
            <w:bookmarkEnd w:id="0"/>
            <w:r>
              <w:rPr>
                <w:rFonts w:hint="eastAsia"/>
                <w:b/>
                <w:szCs w:val="24"/>
              </w:rPr>
              <w:t>审核组</w:t>
            </w:r>
          </w:p>
          <w:p>
            <w:pPr>
              <w:snapToGrid w:val="0"/>
              <w:rPr>
                <w:sz w:val="16"/>
                <w:szCs w:val="16"/>
              </w:rPr>
            </w:pPr>
          </w:p>
          <w:p>
            <w:pPr>
              <w:spacing w:before="156" w:beforeLines="50" w:line="360" w:lineRule="auto"/>
            </w:pPr>
            <w:r>
              <w:rPr>
                <w:rFonts w:hint="eastAsia"/>
                <w:b/>
                <w:sz w:val="22"/>
                <w:szCs w:val="22"/>
              </w:rPr>
              <w:t>日期</w:t>
            </w:r>
            <w:r>
              <w:rPr>
                <w:rFonts w:hint="eastAsia"/>
                <w:sz w:val="22"/>
                <w:szCs w:val="22"/>
              </w:rPr>
              <w:t>：</w:t>
            </w:r>
          </w:p>
        </w:tc>
      </w:tr>
    </w:tbl>
    <w:p>
      <w:pPr>
        <w:rPr>
          <w:color w:val="1F497D"/>
          <w:sz w:val="20"/>
          <w:u w:val="single"/>
        </w:rPr>
      </w:pPr>
    </w:p>
    <w:sectPr>
      <w:headerReference r:id="rId3" w:type="default"/>
      <w:pgSz w:w="11906" w:h="16838"/>
      <w:pgMar w:top="1021" w:right="1247" w:bottom="907" w:left="1247" w:header="624" w:footer="73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华文楷体">
    <w:panose1 w:val="02010600040101010101"/>
    <w:charset w:val="86"/>
    <w:family w:val="auto"/>
    <w:pitch w:val="default"/>
    <w:sig w:usb0="00000287" w:usb1="080F0000" w:usb2="00000000" w:usb3="00000000" w:csb0="0004009F" w:csb1="DFD70000"/>
  </w:font>
  <w:font w:name="隶书">
    <w:panose1 w:val="02010509060101010101"/>
    <w:charset w:val="86"/>
    <w:family w:val="modern"/>
    <w:pitch w:val="default"/>
    <w:sig w:usb0="00000001" w:usb1="080E0000" w:usb2="00000000" w:usb3="00000000" w:csb0="0004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rPr>
    </w:pPr>
    <w:r>
      <w:pict>
        <v:shape id="图片 24" o:spid="_x0000_s2049" o:spt="75" type="#_x0000_t75" style="position:absolute;left:0pt;margin-left:-0.05pt;margin-top:0.35pt;height:34.1pt;width:32.3pt;mso-wrap-distance-left:9pt;mso-wrap-distance-right:9pt;z-index:-251658240;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rPr>
      <w:t>北京国标联合认证有限公司</w:t>
    </w:r>
    <w:r>
      <w:rPr>
        <w:rStyle w:val="8"/>
        <w:rFonts w:hint="default"/>
      </w:rPr>
      <w:tab/>
    </w:r>
    <w:r>
      <w:rPr>
        <w:rStyle w:val="8"/>
        <w:rFonts w:hint="default"/>
      </w:rPr>
      <w:tab/>
    </w:r>
    <w:r>
      <w:rPr>
        <w:rStyle w:val="8"/>
        <w:rFonts w:hint="default"/>
      </w:rPr>
      <w:tab/>
    </w:r>
  </w:p>
  <w:p>
    <w:pPr>
      <w:pStyle w:val="3"/>
      <w:pBdr>
        <w:bottom w:val="none" w:color="auto" w:sz="0" w:space="0"/>
      </w:pBdr>
      <w:spacing w:line="320" w:lineRule="exact"/>
      <w:ind w:firstLine="720" w:firstLineChars="400"/>
      <w:jc w:val="left"/>
    </w:pPr>
    <w:r>
      <w:pict>
        <v:shape id="文本框 1" o:spid="_x0000_s2050" o:spt="202" type="#_x0000_t202" style="position:absolute;left:0pt;margin-left:285pt;margin-top:0.1pt;height:25.45pt;width:179.9pt;z-index:251658240;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-I-25公正性与真实性声明(03版)</w:t>
                </w:r>
              </w:p>
            </w:txbxContent>
          </v:textbox>
        </v:shape>
      </w:pict>
    </w:r>
    <w:r>
      <w:rPr>
        <w:rStyle w:val="8"/>
        <w:rFonts w:hint="default"/>
        <w:w w:val="90"/>
        <w:sz w:val="18"/>
      </w:rPr>
      <w:t>Beijing International Standard united Certification Co.,Ltd.</w:t>
    </w:r>
  </w:p>
  <w:p>
    <w:pPr>
      <w:pStyle w:val="3"/>
      <w:jc w:val="lef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1D4A277F"/>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uiPriority w:val="99"/>
    <w:pPr>
      <w:tabs>
        <w:tab w:val="center" w:pos="4153"/>
        <w:tab w:val="right" w:pos="8306"/>
      </w:tabs>
      <w:snapToGrid w:val="0"/>
      <w:jc w:val="left"/>
    </w:pPr>
    <w:rPr>
      <w:sz w:val="18"/>
      <w:szCs w:val="18"/>
    </w:rPr>
  </w:style>
  <w:style w:type="paragraph" w:styleId="3">
    <w:name w:val="header"/>
    <w:basedOn w:val="1"/>
    <w:link w:val="7"/>
    <w:uiPriority w:val="0"/>
    <w:pPr>
      <w:pBdr>
        <w:bottom w:val="single" w:color="auto" w:sz="6" w:space="1"/>
      </w:pBdr>
      <w:tabs>
        <w:tab w:val="center" w:pos="4153"/>
        <w:tab w:val="right" w:pos="8306"/>
      </w:tabs>
      <w:snapToGrid w:val="0"/>
      <w:jc w:val="center"/>
    </w:pPr>
    <w:rPr>
      <w:sz w:val="18"/>
      <w:szCs w:val="18"/>
    </w:rPr>
  </w:style>
  <w:style w:type="character" w:customStyle="1" w:styleId="6">
    <w:name w:val="页脚 Char"/>
    <w:link w:val="2"/>
    <w:locked/>
    <w:uiPriority w:val="99"/>
    <w:rPr>
      <w:rFonts w:ascii="Times New Roman" w:hAnsi="Times New Roman" w:eastAsia="宋体" w:cs="Times New Roman"/>
      <w:sz w:val="18"/>
      <w:szCs w:val="18"/>
    </w:rPr>
  </w:style>
  <w:style w:type="character" w:customStyle="1" w:styleId="7">
    <w:name w:val="页眉 Char"/>
    <w:link w:val="3"/>
    <w:locked/>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image" Target="media/image4.png"/><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37</Words>
  <Characters>214</Characters>
  <Lines>1</Lines>
  <Paragraphs>1</Paragraphs>
  <TotalTime>1</TotalTime>
  <ScaleCrop>false</ScaleCrop>
  <LinksUpToDate>false</LinksUpToDate>
  <CharactersWithSpaces>250</CharactersWithSpaces>
  <Application>WPS Office_11.1.0.9329_F1E327BC-269C-435d-A152-05C5408002CA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2015-06-17T11:34:00Z</dcterms:created>
  <dc:creator>微软用户</dc:creator>
  <cp:lastModifiedBy>a</cp:lastModifiedBy>
  <dcterms:modified xsi:type="dcterms:W3CDTF">2020-04-11T09:04:29Z</dcterms:modified>
  <cp:revision>19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2052-11.1.0.9329</vt:lpwstr>
  </property>
</Properties>
</file>