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四川兴千载科技有限公司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91510100MA64Q2AL43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四川兴千载科技有限公司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中国（四川）自由贸易试验区成都高新区天府大道北段1700号7栋1单元19层1910号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中国（四川）自由贸易试验区成都高新区天府大道北段1700号7栋1单元19层1910号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Q：技术服务（文物保护技术、文物数字化技术、文物管理软件、文物场馆VR、AR展示技术、文化场馆导览系统）；数字文化创意技术装备、第一类医疗器械、金属制品的销售；家具销售及安装维修服务。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四川兴千载科技有限公司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中国（四川）自由贸易试验区成都高新区天府大道北段1700号7栋1单元19层1910号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中国（四川）自由贸易试验区成都高新区天府大道北段1700号7栋1单元19层1910号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Q：技术服务（文物保护技术、文物数字化技术、文物管理软件、文物场馆VR、AR展示技术、文化场馆导览系统）；数字文化创意技术装备、第一类医疗器械、金属制品的销售；家具销售及安装维修服务。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