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山东先优新材料有限公司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91370104MA3CCDEA5C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山东先优新材料有限公司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山东省济南市槐荫区经十路26266号财富时代广场3-1-2304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山东省济南市槐荫区经十路26266号财富时代广场3-1-2304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碳纤维增强复合材料、碳化硅纤维增强复合材料、碳素制品、石墨制品的销售。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山东先优新材料有限公司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山东省济南市槐荫区经十路26266号财富时代广场3-1-2304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山东省济南市槐荫区经十路26266号财富时代广场3-1-2304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碳纤维增强复合材料、碳化硅纤维增强复合材料、碳素制品、石墨制品的销售。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