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0101-2020-Q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芜湖腾瑞精密模具有限公司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Wuhu tengrui precision mould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芜湖市弋江区高新技术开发区恒昌路10号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241003</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(英文)：No.10, hengchang road, high-tech development zone, yijiang district, wuhu city</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芜湖市弋江区高新技术开发区恒昌路10号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241003</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(英文)：No.10, hengchang road, high-tech development zone, yijiang district, wuhu city</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913402005501893977</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0553-3903338</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刘建军</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汪亮</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18</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模具制造，冲压件生产</w:t>
      </w:r>
      <w:bookmarkEnd w:id="15"/>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Mould manufacturing</w:t>
      </w:r>
      <w:r>
        <w:rPr>
          <w:rFonts w:hint="eastAsia"/>
          <w:b/>
          <w:color w:val="000000" w:themeColor="text1"/>
          <w:sz w:val="22"/>
          <w:szCs w:val="22"/>
          <w:lang w:eastAsia="zh-CN"/>
        </w:rPr>
        <w:t>，Stamping production</w:t>
      </w:r>
    </w:p>
    <w:p>
      <w:pPr>
        <w:pStyle w:val="2"/>
        <w:spacing w:line="360" w:lineRule="exact"/>
        <w:ind w:firstLine="0"/>
        <w:rPr>
          <w:b/>
          <w:color w:val="000000" w:themeColor="text1"/>
          <w:sz w:val="22"/>
          <w:szCs w:val="22"/>
        </w:rPr>
      </w:pPr>
      <w:r>
        <w:rPr>
          <w:rFonts w:hint="default" w:eastAsia="宋体"/>
          <w:sz w:val="21"/>
          <w:szCs w:val="21"/>
          <w:lang w:val="en-US" w:eastAsia="zh-CN"/>
        </w:rPr>
        <w:drawing>
          <wp:anchor distT="0" distB="0" distL="114300" distR="114300" simplePos="0" relativeHeight="251658240" behindDoc="0" locked="0" layoutInCell="1" allowOverlap="1">
            <wp:simplePos x="0" y="0"/>
            <wp:positionH relativeFrom="column">
              <wp:posOffset>4754245</wp:posOffset>
            </wp:positionH>
            <wp:positionV relativeFrom="paragraph">
              <wp:posOffset>144145</wp:posOffset>
            </wp:positionV>
            <wp:extent cx="514350" cy="371475"/>
            <wp:effectExtent l="0" t="0" r="0" b="9525"/>
            <wp:wrapSquare wrapText="bothSides"/>
            <wp:docPr id="2" name="图片 2"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85441541"/>
                    <pic:cNvPicPr>
                      <a:picLocks noChangeAspect="1"/>
                    </pic:cNvPicPr>
                  </pic:nvPicPr>
                  <pic:blipFill>
                    <a:blip r:embed="rId10"/>
                    <a:stretch>
                      <a:fillRect/>
                    </a:stretch>
                  </pic:blipFill>
                  <pic:spPr>
                    <a:xfrm>
                      <a:off x="0" y="0"/>
                      <a:ext cx="514350" cy="371475"/>
                    </a:xfrm>
                    <a:prstGeom prst="rect">
                      <a:avLst/>
                    </a:prstGeom>
                    <a:noFill/>
                    <a:ln>
                      <a:noFill/>
                    </a:ln>
                  </pic:spPr>
                </pic:pic>
              </a:graphicData>
            </a:graphic>
          </wp:anchor>
        </w:drawing>
      </w: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2020年4月5号</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0C623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2020-04-13T12:22:18Z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