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0629-2022-2023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河北中北电力金具有限公司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2023年09月13日 上午至2023年09月13日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