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河北晋腾包装制品有限公司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10570-2023-Q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2023年09月14日 上午至2023年09月14日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2023-09-10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河北晋腾包装制品有限公司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