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6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76"/>
        <w:gridCol w:w="118"/>
        <w:gridCol w:w="90"/>
        <w:gridCol w:w="690"/>
        <w:gridCol w:w="635"/>
        <w:gridCol w:w="85"/>
        <w:gridCol w:w="1141"/>
        <w:gridCol w:w="142"/>
        <w:gridCol w:w="1553"/>
        <w:gridCol w:w="6"/>
        <w:gridCol w:w="567"/>
        <w:gridCol w:w="883"/>
        <w:gridCol w:w="359"/>
        <w:gridCol w:w="75"/>
        <w:gridCol w:w="690"/>
        <w:gridCol w:w="261"/>
        <w:gridCol w:w="425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9185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重庆铭衡科技开发有限公司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9185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重庆市渝北区民安大道太湖西路2号富港天地B栋22-2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杨桂林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023- 68471732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35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杨桂林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35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0246-2018-Q-2020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933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85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85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计算机系统集成和应用软件开发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098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33.02.01;33.02.02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85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de-DE" w:eastAsia="zh-CN"/>
              </w:rPr>
              <w:t>无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85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2020年04月07日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2020年04月07日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85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670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15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81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5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81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33.02.01,33.02.02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315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81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315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81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315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81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670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张心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366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366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2020年04月0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366" w:type="dxa"/>
            <w:gridSpan w:val="7"/>
            <w:vAlign w:val="center"/>
          </w:tcPr>
          <w:p>
            <w:r>
              <w:rPr>
                <w:rFonts w:hint="eastAsia"/>
                <w:b/>
                <w:sz w:val="20"/>
              </w:rPr>
              <w:t>2020年04月0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810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860" w:type="dxa"/>
            <w:gridSpan w:val="13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810" w:type="dxa"/>
            <w:gridSpan w:val="6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86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1277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2020年04月07日 </w:t>
            </w:r>
          </w:p>
        </w:tc>
        <w:tc>
          <w:tcPr>
            <w:tcW w:w="15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：00-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：30</w:t>
            </w:r>
          </w:p>
        </w:tc>
        <w:tc>
          <w:tcPr>
            <w:tcW w:w="7860" w:type="dxa"/>
            <w:gridSpan w:val="1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277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：30-1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7860" w:type="dxa"/>
            <w:gridSpan w:val="1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pStyle w:val="9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9.1.1监测、分析和评价总则；9.3管理评审；10.1改进 总则；10.2不合格和纠正措施10.3持续改进标准/规范/法规的执行情况、上次审核不符合项的验证、认证证书、标志的使用情况、投诉或事故、监督抽查情况、体系变动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1" w:hRule="atLeast"/>
          <w:jc w:val="center"/>
        </w:trPr>
        <w:tc>
          <w:tcPr>
            <w:tcW w:w="1277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lang w:val="en-US" w:eastAsia="zh-CN"/>
              </w:rPr>
              <w:t>：00-1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lang w:val="en-US" w:eastAsia="zh-CN"/>
              </w:rPr>
              <w:t>:00</w:t>
            </w:r>
          </w:p>
        </w:tc>
        <w:tc>
          <w:tcPr>
            <w:tcW w:w="7860" w:type="dxa"/>
            <w:gridSpan w:val="1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市场部：</w:t>
            </w:r>
            <w:r>
              <w:rPr>
                <w:rFonts w:hint="eastAsia" w:ascii="宋体" w:hAnsi="宋体" w:cs="新宋体"/>
                <w:color w:val="000000"/>
                <w:sz w:val="21"/>
                <w:szCs w:val="21"/>
              </w:rPr>
              <w:t>5.3组织的角色、职责和权限；6.2质量目标及其实现的策划；8.4外部提供过程、产品和服务的控制；8.2产品和服务的要求</w:t>
            </w:r>
            <w:r>
              <w:rPr>
                <w:rFonts w:hint="eastAsia" w:ascii="宋体" w:hAnsi="宋体" w:cs="新宋体"/>
                <w:color w:val="000000"/>
                <w:sz w:val="21"/>
                <w:szCs w:val="21"/>
                <w:lang w:eastAsia="zh-CN"/>
              </w:rPr>
              <w:t>；</w:t>
            </w:r>
            <w:bookmarkStart w:id="19" w:name="_GoBack"/>
            <w:bookmarkEnd w:id="19"/>
            <w:r>
              <w:rPr>
                <w:rFonts w:hint="eastAsia" w:ascii="宋体" w:hAnsi="宋体" w:cs="新宋体"/>
                <w:color w:val="000000"/>
                <w:sz w:val="21"/>
                <w:szCs w:val="21"/>
              </w:rPr>
              <w:t>9.1.2顾客满意</w:t>
            </w:r>
            <w:r>
              <w:rPr>
                <w:rFonts w:hint="eastAsia" w:ascii="宋体" w:hAnsi="宋体" w:cs="新宋体"/>
                <w:color w:val="00000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新宋体"/>
                <w:color w:val="000000"/>
                <w:sz w:val="21"/>
                <w:szCs w:val="21"/>
              </w:rPr>
              <w:t>；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1" w:hRule="atLeast"/>
          <w:jc w:val="center"/>
        </w:trPr>
        <w:tc>
          <w:tcPr>
            <w:tcW w:w="1277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lang w:val="en-US" w:eastAsia="zh-CN"/>
              </w:rPr>
              <w:t>：00-1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lang w:val="en-US" w:eastAsia="zh-CN"/>
              </w:rPr>
              <w:t>:00</w:t>
            </w:r>
          </w:p>
        </w:tc>
        <w:tc>
          <w:tcPr>
            <w:tcW w:w="7860" w:type="dxa"/>
            <w:gridSpan w:val="1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午餐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  <w:jc w:val="center"/>
        </w:trPr>
        <w:tc>
          <w:tcPr>
            <w:tcW w:w="1277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15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13</w:t>
            </w:r>
            <w:r>
              <w:rPr>
                <w:rFonts w:hint="eastAsia" w:ascii="宋体" w:hAnsi="宋体" w:eastAsia="宋体"/>
                <w:lang w:val="en-US" w:eastAsia="zh-CN"/>
              </w:rPr>
              <w:t>:00-1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lang w:val="en-US" w:eastAsia="zh-CN"/>
              </w:rPr>
              <w:t>:00</w:t>
            </w:r>
          </w:p>
          <w:p>
            <w:p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含临时场所</w:t>
            </w:r>
          </w:p>
        </w:tc>
        <w:tc>
          <w:tcPr>
            <w:tcW w:w="7860" w:type="dxa"/>
            <w:gridSpan w:val="1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技术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部: 5.3组织的角色、职责和权限；6.2质量目标及其实现的策划；8.1运行策划和控制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8.3设计开发控制；7.1.5监视和测量资源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</w:rPr>
              <w:t>上次审核不符合项的验证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；8.6产品和服务放行；8.7不合格输出的控制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8.5.1生产和服务提供的控制；8.5.2标识和可追溯性；8.5.3顾客或外部供方的财产；8.5.4防护；8.5.5交付后的活动；8.5.6更改控制;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1" w:hRule="atLeast"/>
          <w:jc w:val="center"/>
        </w:trPr>
        <w:tc>
          <w:tcPr>
            <w:tcW w:w="1277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15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lang w:val="en-US" w:eastAsia="zh-CN"/>
              </w:rPr>
              <w:t>：00-16:30</w:t>
            </w:r>
          </w:p>
        </w:tc>
        <w:tc>
          <w:tcPr>
            <w:tcW w:w="7860" w:type="dxa"/>
            <w:gridSpan w:val="1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 9.1.3分析和评价；9.2内部审核；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1" w:hRule="atLeast"/>
          <w:jc w:val="center"/>
        </w:trPr>
        <w:tc>
          <w:tcPr>
            <w:tcW w:w="1277" w:type="dxa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15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30</w:t>
            </w:r>
            <w:r>
              <w:rPr>
                <w:rFonts w:hint="eastAsia" w:ascii="宋体" w:hAnsi="宋体"/>
              </w:rPr>
              <w:t>-1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00</w:t>
            </w:r>
          </w:p>
        </w:tc>
        <w:tc>
          <w:tcPr>
            <w:tcW w:w="7860" w:type="dxa"/>
            <w:gridSpan w:val="1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3073" o:spid="_x0000_s3073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3074" o:spid="_x0000_s3074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5A7A9C"/>
    <w:rsid w:val="0C1B0964"/>
    <w:rsid w:val="3A967D20"/>
    <w:rsid w:val="465822E8"/>
    <w:rsid w:val="79CF37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2020-04-07T01:53:44Z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