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四川苏克流体控制设备股份有限公司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2023年09月05日 上午至2023年09月05日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