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0095-2020-QEO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西安硕隆计量检测有限公司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Q:29.12.00,34.02.00,34.05.00,34.06.00</w:t>
            </w:r>
          </w:p>
          <w:p>
            <w:pPr>
              <w:spacing w:line="240" w:lineRule="exact"/>
              <w:jc w:val="center"/>
              <w:rPr>
                <w:b/>
                <w:color w:val="000000"/>
                <w:sz w:val="20"/>
                <w:szCs w:val="20"/>
              </w:rPr>
            </w:pPr>
            <w:r>
              <w:rPr>
                <w:b/>
                <w:color w:val="000000"/>
                <w:sz w:val="20"/>
                <w:szCs w:val="20"/>
              </w:rPr>
              <w:t>E:29.12.00,34.02.00,34.05.00,34.06.00</w:t>
            </w:r>
          </w:p>
          <w:p>
            <w:pPr>
              <w:spacing w:line="240" w:lineRule="exact"/>
              <w:jc w:val="center"/>
              <w:rPr>
                <w:b/>
                <w:color w:val="000000"/>
                <w:sz w:val="20"/>
                <w:szCs w:val="20"/>
              </w:rPr>
            </w:pPr>
            <w:r>
              <w:rPr>
                <w:b/>
                <w:color w:val="000000"/>
                <w:sz w:val="20"/>
                <w:szCs w:val="20"/>
              </w:rPr>
              <w:t>O:29.12.00,34.02.00,34.05.00,34.06.00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强兴</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E:实习审核员</w:t>
            </w: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西安硕隆计量检测有限公司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r>
              <w:rPr>
                <w:rFonts w:ascii="宋体"/>
                <w:b/>
                <w:color w:val="000000"/>
                <w:sz w:val="20"/>
                <w:szCs w:val="20"/>
              </w:rPr>
              <w:t>西安经济技术开发区草滩六路268号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710016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bookmarkStart w:id="12" w:name="注册地址"/>
            <w:r>
              <w:rPr>
                <w:rFonts w:ascii="宋体"/>
                <w:b/>
                <w:color w:val="000000"/>
                <w:sz w:val="20"/>
                <w:szCs w:val="20"/>
              </w:rPr>
              <w:t>西安经济技术开发区草滩六路268号</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r>
              <w:rPr>
                <w:rFonts w:ascii="宋体"/>
                <w:b/>
                <w:color w:val="000000"/>
                <w:sz w:val="20"/>
                <w:szCs w:val="20"/>
              </w:rPr>
              <w:t>710016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西安经济技术开发区草滩六路268号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710016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孟宏涛</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13572226568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周东福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孟宏涛</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2019年 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Q：智能设备、工业设备、机电产品、电子产品、仪器仪表的计量检测、研发、销售、维修及技术服务；计量检测信息咨询服务；产业计量、环保节能技术服务。</w:t>
            </w:r>
          </w:p>
          <w:p>
            <w:pPr>
              <w:spacing w:line="400" w:lineRule="exact"/>
              <w:rPr>
                <w:rFonts w:ascii="宋体" w:hAnsi="宋体"/>
                <w:b/>
                <w:color w:val="000000"/>
                <w:sz w:val="20"/>
                <w:szCs w:val="20"/>
              </w:rPr>
            </w:pPr>
            <w:r>
              <w:rPr>
                <w:rFonts w:ascii="宋体" w:hAnsi="宋体"/>
                <w:b/>
                <w:color w:val="000000"/>
                <w:sz w:val="20"/>
                <w:szCs w:val="20"/>
              </w:rPr>
              <w:t>E：智能设备、工业设备、机电产品、电子产品、仪器仪表的计量检测、研发、销售、维修及技术服务；计量检测信息咨询服务；产业计量、环保节能技术服务及相关环境管理活动</w:t>
            </w:r>
          </w:p>
          <w:p>
            <w:pPr>
              <w:spacing w:line="400" w:lineRule="exact"/>
              <w:rPr>
                <w:rFonts w:ascii="宋体" w:hAnsi="宋体"/>
                <w:b/>
                <w:color w:val="000000"/>
                <w:sz w:val="20"/>
                <w:szCs w:val="20"/>
              </w:rPr>
            </w:pPr>
            <w:r>
              <w:rPr>
                <w:rFonts w:ascii="宋体" w:hAnsi="宋体"/>
                <w:b/>
                <w:color w:val="000000"/>
                <w:sz w:val="20"/>
                <w:szCs w:val="20"/>
              </w:rPr>
              <w:t>O：智能设备、工业设备、机电产品、电子产品、仪器仪表的计量检测、研发、销售、维修及技术服务；计量检测信息咨询服务；产业计量、环保节能技术服务及相关职业健康安全管理活动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Q：29.12.00;34.02.00;34.05.00;34.06.00</w:t>
            </w:r>
          </w:p>
          <w:p>
            <w:pPr>
              <w:spacing w:line="280" w:lineRule="exact"/>
              <w:rPr>
                <w:rFonts w:ascii="宋体"/>
                <w:b/>
                <w:color w:val="000000"/>
                <w:sz w:val="20"/>
                <w:szCs w:val="20"/>
              </w:rPr>
            </w:pPr>
            <w:r>
              <w:rPr>
                <w:rFonts w:ascii="宋体"/>
                <w:b/>
                <w:color w:val="000000"/>
                <w:sz w:val="20"/>
                <w:szCs w:val="20"/>
              </w:rPr>
              <w:t>E：29.12.00;34.02.00;34.05.00;34.06.00</w:t>
            </w:r>
          </w:p>
          <w:p>
            <w:pPr>
              <w:spacing w:line="280" w:lineRule="exact"/>
              <w:rPr>
                <w:rFonts w:ascii="宋体"/>
                <w:b/>
                <w:color w:val="000000"/>
                <w:sz w:val="20"/>
                <w:szCs w:val="20"/>
              </w:rPr>
            </w:pPr>
            <w:r>
              <w:rPr>
                <w:rFonts w:ascii="宋体"/>
                <w:b/>
                <w:color w:val="000000"/>
                <w:sz w:val="20"/>
                <w:szCs w:val="20"/>
              </w:rPr>
              <w:t>O：29.12.00;34.02.00;34.05.00;34.06.00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智能设备、工业设备、机电产品、电子产品、仪器仪表的计量检测、研发、销售、维修及技术服务；计量检测信息咨询服务；产业计量、环保节能技术服务。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b/>
                <w:color w:val="000000"/>
                <w:sz w:val="20"/>
                <w:szCs w:val="20"/>
              </w:rPr>
            </w:pPr>
            <w:r>
              <w:rPr>
                <w:rFonts w:hint="eastAsia" w:ascii="宋体" w:hAnsi="宋体"/>
                <w:b/>
                <w:color w:val="000000"/>
                <w:sz w:val="20"/>
                <w:szCs w:val="20"/>
              </w:rPr>
              <w:t>公司部门设置：综合办公室、质量技术部、专业计量室、市场开发部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hAnsi="宋体"/>
                <w:b/>
                <w:bCs/>
                <w:color w:val="000000"/>
                <w:sz w:val="20"/>
                <w:szCs w:val="20"/>
              </w:rPr>
              <w:t>——不适用</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szCs w:val="21"/>
              </w:rPr>
              <w:t>西安经济技术开发区草滩六路268号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1、检测/校准服务流程</w:t>
            </w:r>
          </w:p>
          <w:p>
            <w:pPr>
              <w:rPr>
                <w:rFonts w:hint="eastAsia" w:ascii="宋体"/>
                <w:color w:val="000000"/>
                <w:sz w:val="20"/>
                <w:szCs w:val="20"/>
              </w:rPr>
            </w:pPr>
            <w:r>
              <w:rPr>
                <w:rFonts w:hint="eastAsia" w:ascii="宋体"/>
                <w:color w:val="000000"/>
                <w:sz w:val="20"/>
                <w:szCs w:val="20"/>
              </w:rPr>
              <w:t>委托检测→签订委托协议→综合办公室受理、接收计量设备→计量设备校准→填写原始记录→原始数据校对与审核→检测报告编制、审核与签发</w:t>
            </w:r>
          </w:p>
          <w:p>
            <w:pPr>
              <w:rPr>
                <w:rFonts w:hint="eastAsia" w:ascii="宋体"/>
                <w:color w:val="000000"/>
                <w:sz w:val="20"/>
                <w:szCs w:val="20"/>
              </w:rPr>
            </w:pPr>
            <w:r>
              <w:rPr>
                <w:rFonts w:hint="eastAsia" w:ascii="宋体"/>
                <w:color w:val="000000"/>
                <w:sz w:val="20"/>
                <w:szCs w:val="20"/>
              </w:rPr>
              <w:t>2、设计服务流程</w:t>
            </w:r>
          </w:p>
          <w:p>
            <w:pPr>
              <w:rPr>
                <w:rFonts w:hint="eastAsia" w:ascii="宋体"/>
                <w:color w:val="000000"/>
                <w:sz w:val="20"/>
                <w:szCs w:val="20"/>
              </w:rPr>
            </w:pPr>
            <w:r>
              <w:rPr>
                <w:rFonts w:hint="eastAsia" w:ascii="宋体"/>
                <w:color w:val="000000"/>
                <w:sz w:val="20"/>
                <w:szCs w:val="20"/>
              </w:rPr>
              <w:t>客户设计咨询→质量技术确认→质量技术部出具设计方案→客户确认方案→出具设计方案→用户</w:t>
            </w:r>
          </w:p>
          <w:p>
            <w:pPr>
              <w:rPr>
                <w:rFonts w:hint="eastAsia" w:ascii="宋体"/>
                <w:color w:val="000000"/>
                <w:sz w:val="20"/>
                <w:szCs w:val="20"/>
              </w:rPr>
            </w:pPr>
            <w:r>
              <w:rPr>
                <w:rFonts w:hint="eastAsia" w:ascii="宋体"/>
                <w:color w:val="000000"/>
                <w:sz w:val="20"/>
                <w:szCs w:val="20"/>
              </w:rPr>
              <w:t>3、咨询服务流程</w:t>
            </w:r>
          </w:p>
          <w:p>
            <w:pPr>
              <w:rPr>
                <w:rFonts w:hint="eastAsia" w:ascii="宋体"/>
                <w:color w:val="000000"/>
                <w:sz w:val="20"/>
                <w:szCs w:val="20"/>
              </w:rPr>
            </w:pPr>
            <w:r>
              <w:rPr>
                <w:rFonts w:hint="eastAsia" w:ascii="宋体"/>
                <w:color w:val="000000"/>
                <w:sz w:val="20"/>
                <w:szCs w:val="20"/>
              </w:rPr>
              <w:t>用户提出要求→分析要求→报价、拟合同→制定产品指标、产品标准→完善技术文件→提交审核</w:t>
            </w:r>
          </w:p>
          <w:p>
            <w:pPr>
              <w:rPr>
                <w:rFonts w:hint="eastAsia" w:ascii="宋体"/>
                <w:color w:val="000000"/>
                <w:sz w:val="20"/>
                <w:szCs w:val="20"/>
              </w:rPr>
            </w:pPr>
            <w:r>
              <w:rPr>
                <w:rFonts w:hint="eastAsia" w:ascii="宋体"/>
                <w:color w:val="000000"/>
                <w:sz w:val="20"/>
                <w:szCs w:val="20"/>
              </w:rPr>
              <w:t>4、销售服务流程</w:t>
            </w:r>
          </w:p>
          <w:p>
            <w:pPr>
              <w:rPr>
                <w:rFonts w:ascii="宋体"/>
                <w:color w:val="000000"/>
                <w:sz w:val="20"/>
                <w:szCs w:val="20"/>
              </w:rPr>
            </w:pPr>
            <w:r>
              <w:rPr>
                <w:rFonts w:hint="eastAsia" w:ascii="宋体"/>
                <w:color w:val="000000"/>
                <w:sz w:val="20"/>
                <w:szCs w:val="20"/>
              </w:rPr>
              <w:t xml:space="preserve"> 接收用户订单→签订合同→按照合同要求开始检测任务/合同相关需求—出具收费明细单→开具发票→合同款项回收→合同完成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Theme="minorEastAsia"/>
                <w:color w:val="000000"/>
                <w:spacing w:val="-10"/>
                <w:sz w:val="20"/>
                <w:szCs w:val="20"/>
                <w:lang w:eastAsia="zh-CN"/>
              </w:rPr>
            </w:pPr>
            <w:r>
              <w:rPr>
                <w:rFonts w:hint="eastAsia" w:ascii="宋体" w:hAnsi="宋体"/>
                <w:color w:val="000000"/>
                <w:spacing w:val="-10"/>
                <w:sz w:val="20"/>
                <w:szCs w:val="20"/>
              </w:rPr>
              <w:t>主要设备：</w:t>
            </w:r>
            <w:r>
              <w:rPr>
                <w:rFonts w:hint="eastAsia" w:cs="Arial" w:asciiTheme="minorEastAsia" w:hAnsiTheme="minorEastAsia" w:eastAsiaTheme="minorEastAsia"/>
                <w:color w:val="000000" w:themeColor="text1"/>
                <w:szCs w:val="21"/>
              </w:rPr>
              <w:t>标准热电偶</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ZRJ智能化热工仪表检定系统</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数字多用表</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湿度传感器</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数据采集器</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铂电阻</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万能转换开关</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标准铂电阻温度计</w:t>
            </w:r>
            <w:r>
              <w:rPr>
                <w:rFonts w:hint="eastAsia" w:cs="Arial" w:asciiTheme="minorEastAsia" w:hAnsiTheme="minorEastAsia" w:eastAsiaTheme="minorEastAsia"/>
                <w:color w:val="000000" w:themeColor="text1"/>
                <w:szCs w:val="21"/>
                <w:lang w:eastAsia="zh-CN"/>
              </w:rPr>
              <w:t>、</w:t>
            </w:r>
            <w:r>
              <w:rPr>
                <w:rFonts w:hint="eastAsia"/>
                <w:color w:val="000000" w:themeColor="text1"/>
                <w:sz w:val="20"/>
              </w:rPr>
              <w:t>精密露点仪</w:t>
            </w:r>
            <w:r>
              <w:rPr>
                <w:rFonts w:hint="eastAsia"/>
                <w:color w:val="000000" w:themeColor="text1"/>
                <w:sz w:val="20"/>
                <w:lang w:eastAsia="zh-CN"/>
              </w:rPr>
              <w:t>、</w:t>
            </w:r>
            <w:r>
              <w:rPr>
                <w:rFonts w:hint="eastAsia" w:cs="Arial" w:asciiTheme="minorEastAsia" w:hAnsiTheme="minorEastAsia" w:eastAsiaTheme="minorEastAsia"/>
                <w:color w:val="000000" w:themeColor="text1"/>
                <w:szCs w:val="21"/>
              </w:rPr>
              <w:t>温湿度检定箱</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多功能校准仪</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程控高精度耐压测试仪校验仪</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高精度全自动交流稳压器</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水泥软练设备测量仪</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活塞式压力计</w:t>
            </w:r>
            <w:r>
              <w:rPr>
                <w:rFonts w:hint="eastAsia" w:cs="Arial" w:asciiTheme="minorEastAsia" w:hAnsiTheme="minorEastAsia" w:eastAsiaTheme="minorEastAsia"/>
                <w:color w:val="000000" w:themeColor="text1"/>
                <w:szCs w:val="21"/>
                <w:lang w:eastAsia="zh-CN"/>
              </w:rPr>
              <w:t>、</w:t>
            </w:r>
            <w:r>
              <w:rPr>
                <w:rFonts w:hint="eastAsia" w:cs="Arial" w:asciiTheme="minorEastAsia" w:hAnsiTheme="minorEastAsia" w:eastAsiaTheme="minorEastAsia"/>
                <w:color w:val="000000" w:themeColor="text1"/>
                <w:szCs w:val="21"/>
              </w:rPr>
              <w:t>扭矩扳子检定仪</w:t>
            </w:r>
            <w:r>
              <w:rPr>
                <w:rFonts w:hint="eastAsia" w:cs="Arial" w:asciiTheme="minorEastAsia" w:hAnsiTheme="minorEastAsia" w:eastAsiaTheme="minorEastAsia"/>
                <w:color w:val="000000" w:themeColor="text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cs="Arial" w:asciiTheme="minorEastAsia" w:hAnsiTheme="minorEastAsia" w:eastAsiaTheme="minorEastAsia"/>
                <w:color w:val="000000" w:themeColor="text1"/>
                <w:szCs w:val="21"/>
                <w:lang w:val="en-US" w:eastAsia="zh-CN"/>
              </w:rPr>
              <w:t>标准物质、核查标准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sz w:val="20"/>
                <w:szCs w:val="20"/>
              </w:rPr>
              <w:t>干净卫生、照明良好、工作场所布局合理，温湿度适宜，满足</w:t>
            </w:r>
            <w:r>
              <w:rPr>
                <w:rFonts w:hint="eastAsia" w:ascii="宋体" w:hAnsi="宋体"/>
                <w:sz w:val="20"/>
                <w:szCs w:val="20"/>
                <w:lang w:val="en-US" w:eastAsia="zh-CN"/>
              </w:rPr>
              <w:t>设备检测</w:t>
            </w:r>
            <w:r>
              <w:rPr>
                <w:rFonts w:hint="eastAsia" w:ascii="宋体" w:hAnsi="宋体"/>
                <w:sz w:val="20"/>
                <w:szCs w:val="20"/>
              </w:rPr>
              <w:t>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szCs w:val="21"/>
                <w:lang w:val="en-US" w:eastAsia="zh-CN"/>
              </w:rPr>
              <w:t xml:space="preserve">潜在火灾、固废排放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hAnsi="宋体"/>
                <w:szCs w:val="21"/>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szCs w:val="21"/>
                <w:lang w:val="en-US" w:eastAsia="zh-CN"/>
              </w:rPr>
              <w:t>潜在火灾、触电、人身伤害、机械伤害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21</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重点审核部门：专业计量室</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检测、设计、销售</w:t>
            </w:r>
            <w:bookmarkStart w:id="24" w:name="_GoBack"/>
            <w:bookmarkEnd w:id="24"/>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重点审核部门：专业计量室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实验室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重点审核部门：专业计量室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实验室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rPr>
              <w:t>公司于2019.</w:t>
            </w:r>
            <w:r>
              <w:rPr>
                <w:rFonts w:hint="eastAsia" w:ascii="宋体" w:hAnsi="宋体"/>
                <w:b w:val="0"/>
                <w:bCs/>
                <w:color w:val="000000"/>
                <w:sz w:val="20"/>
                <w:szCs w:val="20"/>
                <w:lang w:val="en-US" w:eastAsia="zh-CN"/>
              </w:rPr>
              <w:t>5</w:t>
            </w:r>
            <w:r>
              <w:rPr>
                <w:rFonts w:hint="eastAsia" w:ascii="宋体" w:hAnsi="宋体"/>
                <w:b w:val="0"/>
                <w:bCs/>
                <w:color w:val="000000"/>
                <w:sz w:val="20"/>
                <w:szCs w:val="20"/>
              </w:rPr>
              <w:t>.</w:t>
            </w:r>
            <w:r>
              <w:rPr>
                <w:rFonts w:hint="eastAsia" w:ascii="宋体" w:hAnsi="宋体"/>
                <w:b w:val="0"/>
                <w:bCs/>
                <w:color w:val="000000"/>
                <w:sz w:val="20"/>
                <w:szCs w:val="20"/>
                <w:lang w:val="en-US" w:eastAsia="zh-CN"/>
              </w:rPr>
              <w:t>6-7</w:t>
            </w:r>
            <w:r>
              <w:rPr>
                <w:rFonts w:hint="eastAsia" w:ascii="宋体" w:hAnsi="宋体"/>
                <w:b w:val="0"/>
                <w:bCs/>
                <w:color w:val="000000"/>
                <w:sz w:val="20"/>
                <w:szCs w:val="20"/>
              </w:rPr>
              <w:t>进行一次内审，提供了内审计划、内审记录、不符合报告、内审报告等，发现了不符合项</w:t>
            </w:r>
            <w:r>
              <w:rPr>
                <w:rFonts w:hint="eastAsia" w:ascii="宋体" w:hAnsi="宋体"/>
                <w:b w:val="0"/>
                <w:bCs/>
                <w:color w:val="000000"/>
                <w:sz w:val="20"/>
                <w:szCs w:val="20"/>
                <w:lang w:val="en-US" w:eastAsia="zh-CN"/>
              </w:rPr>
              <w:t>2</w:t>
            </w:r>
            <w:r>
              <w:rPr>
                <w:rFonts w:hint="eastAsia" w:ascii="宋体" w:hAnsi="宋体"/>
                <w:b w:val="0"/>
                <w:bCs/>
                <w:color w:val="000000"/>
                <w:sz w:val="20"/>
                <w:szCs w:val="20"/>
              </w:rPr>
              <w:t>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00" w:firstLineChars="200"/>
              <w:rPr>
                <w:rFonts w:ascii="宋体"/>
                <w:b/>
                <w:color w:val="000000"/>
                <w:sz w:val="20"/>
                <w:szCs w:val="20"/>
              </w:rPr>
            </w:pPr>
            <w:r>
              <w:rPr>
                <w:rFonts w:hint="eastAsia" w:ascii="宋体" w:hAnsi="宋体"/>
                <w:b w:val="0"/>
                <w:bCs/>
                <w:color w:val="000000"/>
                <w:sz w:val="20"/>
                <w:szCs w:val="20"/>
              </w:rPr>
              <w:t>公司贯彻实施质量、环境、职业健康安全管理体系以来，各项管理目标得到了一定的分解和落实，各级人员的质量意识、环保意识、安全意识、追求顾客满意的意识及法制观念明显增强，能明确并较好履行各自的管理职能和工作职责，对环境因素、危险源的辩识与评价基本充分、适宜，现有控制措施基本实施有效，应急准备能力较充分，相关人力、设备资源管理完好，能满足石油仪器、仪器配件和工具的设计开发、销售及售后服务实施与管理的需要，有效控制了不符合项的产生，质量、环境、职业健康安全管理方针与目标是适合公司实际的，质量、环境、职业健康安全管理管理体系基本符合标准及体系文件的要求、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0"/>
                <w:szCs w:val="20"/>
              </w:rPr>
              <w:t>于2019年</w:t>
            </w:r>
            <w:r>
              <w:rPr>
                <w:rFonts w:hint="eastAsia" w:ascii="宋体" w:hAnsi="宋体"/>
                <w:b w:val="0"/>
                <w:bCs/>
                <w:color w:val="000000"/>
                <w:sz w:val="20"/>
                <w:szCs w:val="20"/>
                <w:lang w:val="en-US" w:eastAsia="zh-CN"/>
              </w:rPr>
              <w:t>6</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18</w:t>
            </w:r>
            <w:r>
              <w:rPr>
                <w:rFonts w:hint="eastAsia" w:ascii="宋体" w:hAnsi="宋体"/>
                <w:b w:val="0"/>
                <w:bCs/>
                <w:color w:val="000000"/>
                <w:sz w:val="20"/>
                <w:szCs w:val="20"/>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ind w:firstLine="400" w:firstLineChars="200"/>
              <w:rPr>
                <w:rFonts w:ascii="宋体"/>
                <w:b/>
                <w:color w:val="000000"/>
                <w:sz w:val="20"/>
                <w:szCs w:val="20"/>
              </w:rPr>
            </w:pPr>
            <w:r>
              <w:rPr>
                <w:rFonts w:hint="eastAsia" w:ascii="宋体" w:hAnsi="宋体"/>
                <w:b w:val="0"/>
                <w:bCs/>
                <w:color w:val="000000"/>
                <w:sz w:val="20"/>
                <w:szCs w:val="20"/>
              </w:rPr>
              <w:t>公司质量、环境、职业健康安全管理目标、指标得到了一定的分解和落实，各级人员的质量意识、环保意识、追求顾客满意的意识及法制观念明显增强，服务质量有了较好的控制，对环境因素的识别与评价是适宜的，现有控制措施是有效的，应急准备能力较充分，相关人力、设备资源管理完好，能满足经营与管理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left="601" w:leftChars="95" w:hanging="402" w:hangingChars="200"/>
        <w:rPr>
          <w:rFonts w:hint="eastAsia" w:ascii="宋体" w:hAnsi="宋体"/>
          <w:b/>
          <w:color w:val="000000"/>
          <w:sz w:val="20"/>
          <w:szCs w:val="20"/>
        </w:rPr>
      </w:pPr>
      <w:r>
        <w:rPr>
          <w:rFonts w:ascii="宋体" w:hAnsi="宋体"/>
          <w:b/>
          <w:color w:val="000000"/>
          <w:sz w:val="20"/>
          <w:szCs w:val="20"/>
        </w:rPr>
        <w:t>Q</w:t>
      </w:r>
      <w:r>
        <w:rPr>
          <w:rFonts w:hint="eastAsia" w:ascii="宋体" w:hAnsi="宋体"/>
          <w:b/>
          <w:color w:val="000000"/>
          <w:sz w:val="20"/>
          <w:szCs w:val="20"/>
        </w:rPr>
        <w:t>MS:智能设备、工业设备、机电产品、电子产品、仪器仪表的计量检测、销售；计量仪器仪表的维修及技术服务；产业计量、环保节能技术软件的研发</w:t>
      </w:r>
      <w:r>
        <w:rPr>
          <w:rFonts w:hint="eastAsia" w:ascii="宋体" w:hAnsi="宋体"/>
          <w:b/>
          <w:color w:val="000000"/>
          <w:sz w:val="20"/>
          <w:szCs w:val="20"/>
          <w:lang w:eastAsia="zh-CN"/>
        </w:rPr>
        <w:t>。</w:t>
      </w:r>
    </w:p>
    <w:p>
      <w:pPr>
        <w:spacing w:line="300" w:lineRule="auto"/>
        <w:ind w:left="601" w:leftChars="95" w:hanging="402" w:hangingChars="200"/>
        <w:rPr>
          <w:rFonts w:hint="eastAsia" w:ascii="宋体" w:hAnsi="宋体"/>
          <w:b/>
          <w:color w:val="000000"/>
          <w:sz w:val="20"/>
          <w:szCs w:val="20"/>
          <w:lang w:eastAsia="zh-CN"/>
        </w:rPr>
      </w:pPr>
      <w:r>
        <w:rPr>
          <w:rFonts w:hint="eastAsia" w:ascii="宋体" w:hAnsi="宋体"/>
          <w:b/>
          <w:color w:val="000000"/>
          <w:sz w:val="20"/>
          <w:szCs w:val="20"/>
        </w:rPr>
        <w:t>EMS</w:t>
      </w:r>
      <w:r>
        <w:rPr>
          <w:rFonts w:hint="eastAsia" w:ascii="宋体" w:hAnsi="宋体"/>
          <w:b/>
          <w:color w:val="000000"/>
          <w:sz w:val="20"/>
          <w:szCs w:val="20"/>
          <w:lang w:val="en-GB"/>
        </w:rPr>
        <w:t>:</w:t>
      </w:r>
      <w:r>
        <w:rPr>
          <w:rFonts w:hint="eastAsia" w:ascii="宋体" w:hAnsi="宋体"/>
          <w:b/>
          <w:color w:val="000000"/>
          <w:sz w:val="20"/>
          <w:szCs w:val="20"/>
        </w:rPr>
        <w:t>智能设备、工业设备、机电产品、电子产品、仪器仪表的计量检测、销售；计量仪器仪表的维修及技术服务；产业计量、环保节能技术软件的研发及相关环境管理活动</w:t>
      </w:r>
      <w:r>
        <w:rPr>
          <w:rFonts w:hint="eastAsia" w:ascii="宋体" w:hAnsi="宋体"/>
          <w:b/>
          <w:color w:val="000000"/>
          <w:sz w:val="20"/>
          <w:szCs w:val="20"/>
          <w:lang w:eastAsia="zh-CN"/>
        </w:rPr>
        <w:t>。</w:t>
      </w:r>
    </w:p>
    <w:p>
      <w:pPr>
        <w:spacing w:line="300" w:lineRule="auto"/>
        <w:ind w:left="601" w:leftChars="95" w:hanging="402" w:hangingChars="200"/>
        <w:rPr>
          <w:rFonts w:hint="eastAsia" w:ascii="宋体" w:hAnsi="宋体"/>
          <w:b/>
          <w:color w:val="000000"/>
          <w:sz w:val="20"/>
          <w:szCs w:val="20"/>
        </w:rPr>
      </w:pPr>
      <w:r>
        <w:rPr>
          <w:rFonts w:hint="eastAsia" w:ascii="宋体" w:hAnsi="宋体"/>
          <w:b/>
          <w:color w:val="000000"/>
          <w:sz w:val="20"/>
          <w:szCs w:val="20"/>
        </w:rPr>
        <w:t>OHSMS</w:t>
      </w:r>
      <w:r>
        <w:rPr>
          <w:rFonts w:hint="eastAsia" w:ascii="宋体" w:hAnsi="宋体"/>
          <w:b/>
          <w:color w:val="000000"/>
          <w:sz w:val="20"/>
          <w:szCs w:val="20"/>
          <w:lang w:val="en-GB"/>
        </w:rPr>
        <w:t>:</w:t>
      </w:r>
      <w:r>
        <w:rPr>
          <w:rFonts w:hint="eastAsia" w:ascii="宋体" w:hAnsi="宋体"/>
          <w:b/>
          <w:color w:val="000000"/>
          <w:sz w:val="20"/>
          <w:szCs w:val="20"/>
        </w:rPr>
        <w:t>智能设备、工业设备、机电产品、电子产品、仪器仪表的计量检测、销售；计量仪器仪表的维修及技术服务；产业计量、环保节能技术软件的研发及相关职业健康安全管理活动</w:t>
      </w:r>
    </w:p>
    <w:p>
      <w:pPr>
        <w:spacing w:line="300" w:lineRule="auto"/>
        <w:ind w:firstLine="201" w:firstLineChars="100"/>
        <w:rPr>
          <w:rFonts w:ascii="宋体"/>
          <w:b/>
          <w:color w:val="000000"/>
          <w:sz w:val="20"/>
          <w:szCs w:val="20"/>
          <w:u w:val="single"/>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hint="eastAsia" w:ascii="宋体" w:hAnsi="宋体"/>
          <w:b/>
          <w:color w:val="000000"/>
        </w:rPr>
      </w:pPr>
      <w:r>
        <w:drawing>
          <wp:anchor distT="0" distB="0" distL="114300" distR="114300" simplePos="0" relativeHeight="251658240" behindDoc="0" locked="0" layoutInCell="1" allowOverlap="1">
            <wp:simplePos x="0" y="0"/>
            <wp:positionH relativeFrom="column">
              <wp:posOffset>1932305</wp:posOffset>
            </wp:positionH>
            <wp:positionV relativeFrom="paragraph">
              <wp:posOffset>189230</wp:posOffset>
            </wp:positionV>
            <wp:extent cx="382905" cy="302895"/>
            <wp:effectExtent l="0" t="0" r="1079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2905" cy="302895"/>
                    </a:xfrm>
                    <a:prstGeom prst="rect">
                      <a:avLst/>
                    </a:prstGeom>
                    <a:noFill/>
                    <a:ln>
                      <a:noFill/>
                    </a:ln>
                  </pic:spPr>
                </pic:pic>
              </a:graphicData>
            </a:graphic>
          </wp:anchor>
        </w:drawing>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rPr>
          <w:rFonts w:hint="eastAsia" w:ascii="宋体" w:hAnsi="宋体" w:eastAsia="宋体" w:cs="Times New Roman"/>
          <w:szCs w:val="21"/>
          <w:lang w:eastAsia="zh-CN"/>
        </w:rPr>
        <w:drawing>
          <wp:anchor distT="0" distB="0" distL="114300" distR="114300" simplePos="0" relativeHeight="251675648" behindDoc="0" locked="0" layoutInCell="1" allowOverlap="1">
            <wp:simplePos x="0" y="0"/>
            <wp:positionH relativeFrom="column">
              <wp:posOffset>2043430</wp:posOffset>
            </wp:positionH>
            <wp:positionV relativeFrom="paragraph">
              <wp:posOffset>36195</wp:posOffset>
            </wp:positionV>
            <wp:extent cx="375285" cy="792480"/>
            <wp:effectExtent l="0" t="0" r="7620" b="5715"/>
            <wp:wrapNone/>
            <wp:docPr id="10"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70a62583c0d9032e3c5101938293d0"/>
                    <pic:cNvPicPr>
                      <a:picLocks noChangeAspect="1"/>
                    </pic:cNvPicPr>
                  </pic:nvPicPr>
                  <pic:blipFill>
                    <a:blip r:embed="rId7"/>
                    <a:stretch>
                      <a:fillRect/>
                    </a:stretch>
                  </pic:blipFill>
                  <pic:spPr>
                    <a:xfrm rot="16200000">
                      <a:off x="0" y="0"/>
                      <a:ext cx="375285" cy="792480"/>
                    </a:xfrm>
                    <a:prstGeom prst="rect">
                      <a:avLst/>
                    </a:prstGeom>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2020.3.29</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9E1A4E"/>
    <w:rsid w:val="0F8F70A9"/>
    <w:rsid w:val="187C2E11"/>
    <w:rsid w:val="4E6B2CA9"/>
    <w:rsid w:val="504A6460"/>
    <w:rsid w:val="68D17F0A"/>
    <w:rsid w:val="6CE54DDC"/>
    <w:rsid w:val="6E4F07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2020-04-10T00:59:45Z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