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9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天津晨天自动化设备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9月04日 上午至2023年09月05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